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4E" w:rsidRPr="00016DF3" w:rsidRDefault="00717F4E" w:rsidP="00717F4E">
      <w:pPr>
        <w:pStyle w:val="appsectiona"/>
      </w:pPr>
      <w:r w:rsidRPr="00016DF3">
        <w:rPr>
          <w:b/>
        </w:rPr>
        <w:t>Supplementary Appendix A.</w:t>
      </w:r>
      <w:r w:rsidRPr="00016DF3">
        <w:t xml:space="preserve"> PICO (Patient, Intervention, Comparison, Outcome) Questions</w:t>
      </w:r>
    </w:p>
    <w:p w:rsidR="00717F4E" w:rsidRPr="00016DF3" w:rsidRDefault="00717F4E" w:rsidP="00717F4E">
      <w:pPr>
        <w:pStyle w:val="tablecaption"/>
      </w:pPr>
      <w:bookmarkStart w:id="0" w:name="undtbl1"/>
      <w:bookmarkEnd w:id="0"/>
    </w:p>
    <w:tbl>
      <w:tblPr>
        <w:tblW w:w="0" w:type="auto"/>
        <w:tblInd w:w="-1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3"/>
        <w:gridCol w:w="1426"/>
        <w:gridCol w:w="1141"/>
        <w:gridCol w:w="913"/>
        <w:gridCol w:w="3653"/>
      </w:tblGrid>
      <w:tr w:rsidR="00717F4E" w:rsidRPr="00016DF3" w:rsidTr="004E0D11">
        <w:tc>
          <w:tcPr>
            <w:tcW w:w="89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r w:rsidRPr="00016DF3">
              <w:t>Section 1: Approach to Surveillance</w:t>
            </w: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r w:rsidRPr="00016DF3">
              <w:t>Question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r w:rsidRPr="00016DF3">
              <w:t>Population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r w:rsidRPr="00016DF3">
              <w:t>Intervention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r w:rsidRPr="00016DF3">
              <w:t>Comparison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r w:rsidRPr="00016DF3">
              <w:t>Outcome</w:t>
            </w: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1. Is repeat colonoscopy at 10 y preferred to earlier surveillance in patients with normal colonoscopy?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normal colonoscopy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at 10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in &lt;10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1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1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1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  <w:bookmarkStart w:id="1" w:name="_GoBack"/>
        <w:bookmarkEnd w:id="1"/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2. Is no repeat colonoscopy preferred to colonoscopy at 10 y or earlier in patients with normal colonoscopy?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normal colonoscopy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No colonoscopy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in ≤10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2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2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2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 xml:space="preserve">3. Is surveillance preferred to no surveillance in patients with 1–2 small (&lt;10 mm) </w:t>
            </w:r>
            <w:proofErr w:type="spellStart"/>
            <w:r w:rsidRPr="00016DF3">
              <w:t>nonadvanced</w:t>
            </w:r>
            <w:proofErr w:type="spellEnd"/>
            <w:r w:rsidRPr="00016DF3">
              <w:t xml:space="preserve"> adenomas?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 xml:space="preserve">Patients with 1–2 small (&lt;10 mm) </w:t>
            </w:r>
            <w:proofErr w:type="spellStart"/>
            <w:r w:rsidRPr="00016DF3">
              <w:t>nonadvanced</w:t>
            </w:r>
            <w:proofErr w:type="spellEnd"/>
            <w:r w:rsidRPr="00016DF3">
              <w:t xml:space="preserve"> adenomas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No surveillance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3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3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3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 xml:space="preserve">4. Is surveillance at 5 y preferred to surveillance at 10 y in patients with 1–2 small (&lt;10 mm) </w:t>
            </w:r>
            <w:proofErr w:type="spellStart"/>
            <w:r w:rsidRPr="00016DF3">
              <w:t>nonadvanced</w:t>
            </w:r>
            <w:proofErr w:type="spellEnd"/>
            <w:r w:rsidRPr="00016DF3">
              <w:t xml:space="preserve"> adenomas?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 xml:space="preserve">Patients with 1–2 small (&lt;10 mm) </w:t>
            </w:r>
            <w:proofErr w:type="spellStart"/>
            <w:r w:rsidRPr="00016DF3">
              <w:t>nonadvanced</w:t>
            </w:r>
            <w:proofErr w:type="spellEnd"/>
            <w:r w:rsidRPr="00016DF3">
              <w:t xml:space="preserve"> adenomas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4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 xml:space="preserve">5. Is surveillance at 3 y preferred to surveillance at 5 or 10 y in patients with sessile serrated adenoma/polyp </w:t>
            </w:r>
            <w:r w:rsidRPr="00016DF3">
              <w:lastRenderedPageBreak/>
              <w:t xml:space="preserve">size ≥10 mm and/or with </w:t>
            </w:r>
            <w:proofErr w:type="gramStart"/>
            <w:r w:rsidRPr="00016DF3">
              <w:t>dysplasia ?</w:t>
            </w:r>
            <w:proofErr w:type="gramEnd"/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lastRenderedPageBreak/>
              <w:t>Patients with sessile serrated adenoma/polyp size ≥10 mm and/or with dysplasia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5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5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5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lastRenderedPageBreak/>
              <w:t xml:space="preserve">6. Is surveillance at 3 y preferred to surveillance at 5 or 10 y in patients with sessile serrated adenoma/polyp size &lt;10 mm with no </w:t>
            </w:r>
            <w:proofErr w:type="gramStart"/>
            <w:r w:rsidRPr="00016DF3">
              <w:t>dysplasia ?</w:t>
            </w:r>
            <w:proofErr w:type="gramEnd"/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sessile serrated adenoma/polyp size &lt;10 mm with no dysplasia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6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6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6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7. Is surveillance at 3 y preferred to surveillance at 5 or 10 y in patients with advanced adenoma?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any advanced neoplasia advanced (defined as adenoma with ≥10 mm, villous histology, and/or high-grade dysplasia)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7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7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7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8. Is surveillance at 3 y preferred to surveillance at 5 or 10 y in patients with adenoma ≥10 mm in size?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any adenoma ≥10 mm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8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8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8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9. Is surveillance at 3 y preferred to surveillance at 5 or 10 y in patients with adenoma containing high-grade dysplasia?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adenoma containing high-grade dysplasia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9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9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9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10. Is surveillance at 3 y preferred to surveillance at 5 or 10 y in patients with adenoma containing villous histology?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adenoma containing villous histology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10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10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10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lastRenderedPageBreak/>
              <w:t>11. Is surveillance at 3 y preferred to surveillance at 5 or 10 y in patients with any proximal adenoma &lt;10 mm?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any proximal adenoma &lt;10 mm (proximal defined as proximal to descending colon or splenic flexure)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11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11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11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12. Is surveillance at 3 y preferred to surveillance at 5 or 10 y in patients with ≥3 adenomas all &lt;10 mm?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≥3 tubular adenomas all &lt;10 mm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12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12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12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13. Is surveillance at 3 y preferred to surveillance at 5 or 10 y in patients with 3–4 adenomas &lt;10 mm in size?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3–4 adenomas &lt;10 mm in size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13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13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13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14. Is surveillance at 3 y preferred to surveillance at 5 or 10 y in patients with 3–4 adenomas &lt;6 mm in size?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3–4 adenomas &lt;6 mm in size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14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14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14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15. Is surveillance at 3 y preferred to surveillance at 5 or 10 y in patients with 5–9 adenomas &lt;10 mm in size?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5–9 adenomas &lt;10 mm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15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15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15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 xml:space="preserve">16. Is surveillance at 3 y preferred to surveillance at 5 or 10 y in patients </w:t>
            </w:r>
            <w:r w:rsidRPr="00016DF3">
              <w:lastRenderedPageBreak/>
              <w:t>with 5–9 adenomas &lt;6 mm in size?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lastRenderedPageBreak/>
              <w:t>Patients with 5–9 adenomas &lt;6 mm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 xml:space="preserve">Colonoscopy surveillance </w:t>
            </w:r>
            <w:r w:rsidRPr="00016DF3">
              <w:lastRenderedPageBreak/>
              <w:t>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lastRenderedPageBreak/>
              <w:t xml:space="preserve">Colonoscopy surveillance at 5 </w:t>
            </w:r>
            <w:r w:rsidRPr="00016DF3">
              <w:lastRenderedPageBreak/>
              <w:t>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16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16"/>
              </w:numPr>
              <w:tabs>
                <w:tab w:val="left" w:pos="720"/>
              </w:tabs>
            </w:pPr>
            <w:r w:rsidRPr="00016DF3">
              <w:lastRenderedPageBreak/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16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lastRenderedPageBreak/>
              <w:t>17. Is surveillance at 3 y preferred to surveillance at 5 or 10 y in patients with HP ≥10 mm in size?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any HP ≥10 mm in size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17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17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17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 xml:space="preserve">18. </w:t>
            </w:r>
            <w:proofErr w:type="gramStart"/>
            <w:r w:rsidRPr="00016DF3">
              <w:t>is</w:t>
            </w:r>
            <w:proofErr w:type="gramEnd"/>
            <w:r w:rsidRPr="00016DF3">
              <w:t xml:space="preserve"> surveillance at 3 y preferred to surveillance at 5 or 10 y in patients with proximal HP ≥10 mm in size?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proximal HP ≥10 mm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18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18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18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19. Is surveillance at 3 y preferred to surveillance at 5 or 10 y in patients with any proximal HP?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proximal HP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19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19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19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 xml:space="preserve">20. </w:t>
            </w:r>
            <w:proofErr w:type="gramStart"/>
            <w:r w:rsidRPr="00016DF3">
              <w:t>is</w:t>
            </w:r>
            <w:proofErr w:type="gramEnd"/>
            <w:r w:rsidRPr="00016DF3">
              <w:t xml:space="preserve"> surveillance at 3 y preferred to surveillance at 5 or 10 y in patients with a history of advanced adenoma?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a personal history of advanced adenoma, stratified by current finding (</w:t>
            </w:r>
            <w:proofErr w:type="spellStart"/>
            <w:r w:rsidRPr="00016DF3">
              <w:t>nonadvanced</w:t>
            </w:r>
            <w:proofErr w:type="spellEnd"/>
            <w:r w:rsidRPr="00016DF3">
              <w:t>, advanced adenoma, normal)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20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20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20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 xml:space="preserve">21. </w:t>
            </w:r>
            <w:proofErr w:type="gramStart"/>
            <w:r w:rsidRPr="00016DF3">
              <w:t>is</w:t>
            </w:r>
            <w:proofErr w:type="gramEnd"/>
            <w:r w:rsidRPr="00016DF3">
              <w:t xml:space="preserve"> surveillance at 3 y preferred to surveillance at 5 or 10 y in patients with a history of </w:t>
            </w:r>
            <w:proofErr w:type="spellStart"/>
            <w:r w:rsidRPr="00016DF3">
              <w:t>nonadvanced</w:t>
            </w:r>
            <w:proofErr w:type="spellEnd"/>
            <w:r w:rsidRPr="00016DF3">
              <w:t xml:space="preserve"> adenoma?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a personal history of adenoma, stratified by current finding (</w:t>
            </w:r>
            <w:proofErr w:type="spellStart"/>
            <w:r w:rsidRPr="00016DF3">
              <w:t>nonadvanced</w:t>
            </w:r>
            <w:proofErr w:type="spellEnd"/>
            <w:r w:rsidRPr="00016DF3">
              <w:t xml:space="preserve">, advanced </w:t>
            </w:r>
            <w:r w:rsidRPr="00016DF3">
              <w:lastRenderedPageBreak/>
              <w:t>adenoma, normal)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lastRenderedPageBreak/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21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21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21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lastRenderedPageBreak/>
              <w:t>22. Is surveillance at &lt;3 y preferred to surveillance at 3 y in patients with more than 10 non advanced adenomas?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 xml:space="preserve">Patients with &gt;10 </w:t>
            </w:r>
            <w:proofErr w:type="spellStart"/>
            <w:r w:rsidRPr="00016DF3">
              <w:t>nonadvanced</w:t>
            </w:r>
            <w:proofErr w:type="spellEnd"/>
            <w:r w:rsidRPr="00016DF3">
              <w:t xml:space="preserve"> adenomas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in &lt;3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22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22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22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23. Is surveillance at 3 y preferred to surveillance at 5 or 10 y in patients with high adenoma volume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high vs low adenoma volume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or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23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23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23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 xml:space="preserve">24. Is surveillance in 5 y preferred to surveillance in 10 y in patients with history of </w:t>
            </w:r>
            <w:proofErr w:type="spellStart"/>
            <w:r w:rsidRPr="00016DF3">
              <w:t>nonadvanced</w:t>
            </w:r>
            <w:proofErr w:type="spellEnd"/>
            <w:r w:rsidRPr="00016DF3">
              <w:t xml:space="preserve"> adenoma and follow-up normal colonoscopy?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 xml:space="preserve">Patients with baseline </w:t>
            </w:r>
            <w:proofErr w:type="spellStart"/>
            <w:r w:rsidRPr="00016DF3">
              <w:t>nonadvanced</w:t>
            </w:r>
            <w:proofErr w:type="spellEnd"/>
            <w:r w:rsidRPr="00016DF3">
              <w:t xml:space="preserve"> adenoma and normal colonoscopy at first surveillance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24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24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24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25. Is surveillance in 5 y preferred to surveillance in 10 y in patients with history of advanced adenoma and follow-up normal colonoscopy?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baseline advanced adenoma and normal colonoscopy at first surveillance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10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25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25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25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26. Is surveillance in 3 y preferred to surveillance in 5 y in patients with history of advanced adenoma and follow-up advanced adenoma?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baseline advanced adenoma and advanced adenoma colonoscopy at first surveillance</w:t>
            </w: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3 y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Colonoscopy surveillance at 5 y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</w:p>
          <w:p w:rsidR="00717F4E" w:rsidRPr="00016DF3" w:rsidRDefault="00717F4E" w:rsidP="00717F4E">
            <w:pPr>
              <w:numPr>
                <w:ilvl w:val="0"/>
                <w:numId w:val="26"/>
              </w:numPr>
              <w:tabs>
                <w:tab w:val="left" w:pos="720"/>
              </w:tabs>
            </w:pPr>
            <w:r w:rsidRPr="00016DF3">
              <w:t>Detection of adenoma, advanced adenoma, and/or CRC</w:t>
            </w:r>
          </w:p>
          <w:p w:rsidR="00717F4E" w:rsidRPr="00016DF3" w:rsidRDefault="00717F4E" w:rsidP="00717F4E">
            <w:pPr>
              <w:numPr>
                <w:ilvl w:val="0"/>
                <w:numId w:val="26"/>
              </w:numPr>
              <w:tabs>
                <w:tab w:val="left" w:pos="720"/>
              </w:tabs>
            </w:pPr>
            <w:r w:rsidRPr="00016DF3">
              <w:t>Reduction CRC incidence</w:t>
            </w:r>
          </w:p>
          <w:p w:rsidR="00717F4E" w:rsidRPr="00016DF3" w:rsidRDefault="00717F4E" w:rsidP="00717F4E">
            <w:pPr>
              <w:numPr>
                <w:ilvl w:val="0"/>
                <w:numId w:val="26"/>
              </w:numPr>
              <w:tabs>
                <w:tab w:val="left" w:pos="720"/>
              </w:tabs>
            </w:pPr>
            <w:r w:rsidRPr="00016DF3">
              <w:t>Reduction CRC mortality</w:t>
            </w:r>
          </w:p>
          <w:p w:rsidR="00717F4E" w:rsidRPr="00016DF3" w:rsidRDefault="00717F4E" w:rsidP="004E0D11">
            <w:pPr>
              <w:pStyle w:val="paragraph"/>
            </w:pPr>
          </w:p>
        </w:tc>
      </w:tr>
      <w:tr w:rsidR="00717F4E" w:rsidRPr="00016DF3" w:rsidTr="004E0D11">
        <w:tc>
          <w:tcPr>
            <w:tcW w:w="891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r w:rsidRPr="00016DF3">
              <w:t>Section 2: Risk factors for adenoma, advanced adenoma, and CRC on follow-up</w:t>
            </w:r>
          </w:p>
        </w:tc>
      </w:tr>
      <w:tr w:rsidR="00717F4E" w:rsidRPr="00016DF3" w:rsidTr="004E0D11">
        <w:tc>
          <w:tcPr>
            <w:tcW w:w="1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lastRenderedPageBreak/>
              <w:t>1. Among patients with 1 or more colorectal polyps, does having 1 or more purported risk factors, compared with not having the risk factor confer increased risk for advanced neoplasia on follow-up colonoscopy?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Patients with a purported risk factor for advanced neoplasia on follow-up: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Adenoma ≥10 mm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SSP ≥10 mm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SSP with dysplasia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Adenoma high-grade dysplasia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Adenoma with villous histology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 xml:space="preserve">&gt;2 </w:t>
            </w:r>
            <w:proofErr w:type="spellStart"/>
            <w:r w:rsidRPr="00016DF3">
              <w:t>nonadvanced</w:t>
            </w:r>
            <w:proofErr w:type="spellEnd"/>
            <w:r w:rsidRPr="00016DF3">
              <w:t xml:space="preserve"> adenomas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 xml:space="preserve">3–4 </w:t>
            </w:r>
            <w:proofErr w:type="spellStart"/>
            <w:r w:rsidRPr="00016DF3">
              <w:t>nonadvanced</w:t>
            </w:r>
            <w:proofErr w:type="spellEnd"/>
            <w:r w:rsidRPr="00016DF3">
              <w:t xml:space="preserve"> adenomas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SSP/polyp without size ≥10 mm or high-</w:t>
            </w:r>
            <w:r w:rsidRPr="00016DF3">
              <w:lastRenderedPageBreak/>
              <w:t>grade dysplasia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Proximal adenoma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Proximal HP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Proximal HP ≥10 mm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Distal HP ≥10 mm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History of advanced adenoma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History of adenoma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Family history of CRC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Family history of polyp</w:t>
            </w:r>
          </w:p>
          <w:p w:rsidR="00717F4E" w:rsidRPr="00016DF3" w:rsidRDefault="00717F4E" w:rsidP="00717F4E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 w:rsidRPr="00016DF3">
              <w:t>Total adenoma volume</w:t>
            </w:r>
          </w:p>
          <w:p w:rsidR="00717F4E" w:rsidRPr="00016DF3" w:rsidRDefault="00717F4E" w:rsidP="004E0D11">
            <w:pPr>
              <w:pStyle w:val="paragraph"/>
            </w:pPr>
          </w:p>
        </w:tc>
        <w:tc>
          <w:tcPr>
            <w:tcW w:w="1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lastRenderedPageBreak/>
              <w:t>Presence of risk factor</w:t>
            </w:r>
          </w:p>
        </w:tc>
        <w:tc>
          <w:tcPr>
            <w:tcW w:w="9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Absence of risk factor</w:t>
            </w:r>
          </w:p>
        </w:tc>
        <w:tc>
          <w:tcPr>
            <w:tcW w:w="3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7F4E" w:rsidRPr="00016DF3" w:rsidRDefault="00717F4E" w:rsidP="004E0D11">
            <w:pPr>
              <w:pStyle w:val="TableContents"/>
            </w:pPr>
            <w:r w:rsidRPr="00016DF3">
              <w:t>Risk for adenoma, advanced adenoma, and/or CRC</w:t>
            </w:r>
          </w:p>
        </w:tc>
      </w:tr>
    </w:tbl>
    <w:p w:rsidR="00717F4E" w:rsidRPr="00016DF3" w:rsidRDefault="00717F4E" w:rsidP="00717F4E"/>
    <w:sectPr w:rsidR="00717F4E" w:rsidRPr="00016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000000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00000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E"/>
    <w:multiLevelType w:val="multilevel"/>
    <w:tmpl w:val="000000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F"/>
    <w:multiLevelType w:val="multilevel"/>
    <w:tmpl w:val="0000000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0"/>
    <w:multiLevelType w:val="multilevel"/>
    <w:tmpl w:val="000000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2"/>
    <w:multiLevelType w:val="multilevel"/>
    <w:tmpl w:val="000000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3"/>
    <w:multiLevelType w:val="multilevel"/>
    <w:tmpl w:val="0000001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multilevel"/>
    <w:tmpl w:val="000000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5"/>
    <w:multiLevelType w:val="multilevel"/>
    <w:tmpl w:val="0000001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7"/>
    <w:multiLevelType w:val="multilevel"/>
    <w:tmpl w:val="000000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8"/>
    <w:multiLevelType w:val="multilevel"/>
    <w:tmpl w:val="0000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9"/>
    <w:multiLevelType w:val="multilevel"/>
    <w:tmpl w:val="000000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A"/>
    <w:multiLevelType w:val="multilevel"/>
    <w:tmpl w:val="000000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B"/>
    <w:multiLevelType w:val="multilevel"/>
    <w:tmpl w:val="0000001B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C"/>
    <w:multiLevelType w:val="multilevel"/>
    <w:tmpl w:val="00000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D"/>
    <w:multiLevelType w:val="multilevel"/>
    <w:tmpl w:val="0000001D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E"/>
    <w:multiLevelType w:val="multilevel"/>
    <w:tmpl w:val="0000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4E"/>
    <w:rsid w:val="00717F4E"/>
    <w:rsid w:val="00E4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F4E"/>
    <w:pPr>
      <w:suppressAutoHyphens/>
      <w:spacing w:after="120" w:line="240" w:lineRule="auto"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17F4E"/>
    <w:pPr>
      <w:ind w:firstLine="288"/>
    </w:pPr>
  </w:style>
  <w:style w:type="paragraph" w:customStyle="1" w:styleId="figcaption">
    <w:name w:val="figcaption"/>
    <w:basedOn w:val="Normal"/>
    <w:rsid w:val="00717F4E"/>
    <w:pPr>
      <w:spacing w:before="120"/>
      <w:ind w:firstLine="288"/>
    </w:pPr>
  </w:style>
  <w:style w:type="paragraph" w:customStyle="1" w:styleId="tablecaption">
    <w:name w:val="tablecaption"/>
    <w:basedOn w:val="Normal"/>
    <w:rsid w:val="00717F4E"/>
    <w:pPr>
      <w:spacing w:before="120"/>
      <w:ind w:firstLine="288"/>
    </w:pPr>
  </w:style>
  <w:style w:type="paragraph" w:customStyle="1" w:styleId="appsectiona">
    <w:name w:val="appsectiona"/>
    <w:basedOn w:val="Normal"/>
    <w:rsid w:val="00717F4E"/>
    <w:pPr>
      <w:spacing w:before="120"/>
    </w:pPr>
    <w:rPr>
      <w:sz w:val="28"/>
      <w:szCs w:val="28"/>
    </w:rPr>
  </w:style>
  <w:style w:type="paragraph" w:customStyle="1" w:styleId="TableContents">
    <w:name w:val="Table Contents"/>
    <w:basedOn w:val="Normal"/>
    <w:rsid w:val="00717F4E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F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F4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F4E"/>
    <w:pPr>
      <w:suppressAutoHyphens/>
      <w:spacing w:after="120" w:line="240" w:lineRule="auto"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17F4E"/>
    <w:pPr>
      <w:ind w:firstLine="288"/>
    </w:pPr>
  </w:style>
  <w:style w:type="paragraph" w:customStyle="1" w:styleId="figcaption">
    <w:name w:val="figcaption"/>
    <w:basedOn w:val="Normal"/>
    <w:rsid w:val="00717F4E"/>
    <w:pPr>
      <w:spacing w:before="120"/>
      <w:ind w:firstLine="288"/>
    </w:pPr>
  </w:style>
  <w:style w:type="paragraph" w:customStyle="1" w:styleId="tablecaption">
    <w:name w:val="tablecaption"/>
    <w:basedOn w:val="Normal"/>
    <w:rsid w:val="00717F4E"/>
    <w:pPr>
      <w:spacing w:before="120"/>
      <w:ind w:firstLine="288"/>
    </w:pPr>
  </w:style>
  <w:style w:type="paragraph" w:customStyle="1" w:styleId="appsectiona">
    <w:name w:val="appsectiona"/>
    <w:basedOn w:val="Normal"/>
    <w:rsid w:val="00717F4E"/>
    <w:pPr>
      <w:spacing w:before="120"/>
    </w:pPr>
    <w:rPr>
      <w:sz w:val="28"/>
      <w:szCs w:val="28"/>
    </w:rPr>
  </w:style>
  <w:style w:type="paragraph" w:customStyle="1" w:styleId="TableContents">
    <w:name w:val="Table Contents"/>
    <w:basedOn w:val="Normal"/>
    <w:rsid w:val="00717F4E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F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F4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1490</Words>
  <Characters>8496</Characters>
  <Application>Microsoft Office Word</Application>
  <DocSecurity>0</DocSecurity>
  <Lines>70</Lines>
  <Paragraphs>19</Paragraphs>
  <ScaleCrop>false</ScaleCrop>
  <Company/>
  <LinksUpToDate>false</LinksUpToDate>
  <CharactersWithSpaces>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Viknesh V.</dc:creator>
  <cp:lastModifiedBy>Viknesh V.</cp:lastModifiedBy>
  <cp:revision>1</cp:revision>
  <dcterms:created xsi:type="dcterms:W3CDTF">2020-01-09T11:55:00Z</dcterms:created>
  <dcterms:modified xsi:type="dcterms:W3CDTF">2020-01-09T12:01:00Z</dcterms:modified>
</cp:coreProperties>
</file>