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8F" w:rsidRPr="009A218F" w:rsidRDefault="00CE715F" w:rsidP="009A218F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SUPPLEMENTAL DIGITAL CONTENT </w:t>
      </w:r>
      <w:bookmarkStart w:id="0" w:name="_GoBack"/>
      <w:bookmarkEnd w:id="0"/>
      <w:r w:rsidR="009A218F" w:rsidRPr="009A218F">
        <w:rPr>
          <w:rFonts w:ascii="Arial" w:hAnsi="Arial" w:cs="Arial"/>
          <w:b/>
          <w:lang w:val="en-US"/>
        </w:rPr>
        <w:t>2. Search strategies</w:t>
      </w:r>
    </w:p>
    <w:p w:rsidR="009A218F" w:rsidRDefault="009A218F" w:rsidP="009A218F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sz w:val="20"/>
          <w:szCs w:val="20"/>
          <w:lang w:val="en-US" w:eastAsia="zh-CN" w:bidi="hi-IN"/>
        </w:rPr>
      </w:pPr>
    </w:p>
    <w:p w:rsidR="009A218F" w:rsidRPr="009A218F" w:rsidRDefault="009A218F" w:rsidP="009A218F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sz w:val="20"/>
          <w:szCs w:val="20"/>
          <w:lang w:val="en-US" w:eastAsia="zh-CN" w:bidi="hi-IN"/>
        </w:rPr>
      </w:pPr>
      <w:r w:rsidRPr="009A218F">
        <w:rPr>
          <w:rFonts w:ascii="Arial" w:eastAsia="SimSun" w:hAnsi="Arial" w:cs="Arial"/>
          <w:b/>
          <w:sz w:val="20"/>
          <w:szCs w:val="20"/>
          <w:lang w:val="en-US" w:eastAsia="zh-CN" w:bidi="hi-IN"/>
        </w:rPr>
        <w:t>Medline (Ovid) and EMBASE (Ovid)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1. </w:t>
      </w:r>
      <w:proofErr w:type="spellStart"/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exp</w:t>
      </w:r>
      <w:proofErr w:type="spellEnd"/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 emergency treatment/ or *critical care/ or *intensive care/ or </w:t>
      </w:r>
      <w:proofErr w:type="spell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exp</w:t>
      </w:r>
      <w:proofErr w:type="spell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 perioperative care/ or *preoperative care/ or *surgical procedures, operative/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2. </w:t>
      </w:r>
      <w:proofErr w:type="spellStart"/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exp</w:t>
      </w:r>
      <w:proofErr w:type="spellEnd"/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 Hemorrhage/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3. (</w:t>
      </w:r>
      <w:proofErr w:type="spell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h</w:t>
      </w:r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?emorrhage</w:t>
      </w:r>
      <w:proofErr w:type="spellEnd"/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 or bleeding).</w:t>
      </w:r>
      <w:proofErr w:type="spell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tw</w:t>
      </w:r>
      <w:proofErr w:type="spell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.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4. (intensive care or ICU or critical care or acute care).</w:t>
      </w:r>
      <w:proofErr w:type="spell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tw</w:t>
      </w:r>
      <w:proofErr w:type="spell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.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5. (intraoperative or perioperative or postoperative).</w:t>
      </w:r>
      <w:proofErr w:type="spell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tw</w:t>
      </w:r>
      <w:proofErr w:type="spell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.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6. 1 or 2 or 3 or 4 or 5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7. </w:t>
      </w:r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blood</w:t>
      </w:r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 transfusion/ or erythrocyte transfusion/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8. ((erythrocyte* or RBC or red blood cell* or </w:t>
      </w:r>
      <w:proofErr w:type="spell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h</w:t>
      </w:r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?ematocrit</w:t>
      </w:r>
      <w:proofErr w:type="spellEnd"/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 or </w:t>
      </w:r>
      <w:proofErr w:type="spell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h?emoglobin</w:t>
      </w:r>
      <w:proofErr w:type="spell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) adj5 (therapy or transfusion or administration or trigger or level or threshold or strategy or management)).</w:t>
      </w:r>
      <w:proofErr w:type="spell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tw</w:t>
      </w:r>
      <w:proofErr w:type="spell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.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9. (</w:t>
      </w:r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restrictive</w:t>
      </w:r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 or liberal).</w:t>
      </w:r>
      <w:proofErr w:type="spell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tw</w:t>
      </w:r>
      <w:proofErr w:type="spell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.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10. 7 or 8 or 9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11. 6 and 10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12. </w:t>
      </w:r>
      <w:proofErr w:type="spellStart"/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exp</w:t>
      </w:r>
      <w:proofErr w:type="spellEnd"/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 clinical trials as topic/ or intervention studies/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13. Random Allocation/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14. </w:t>
      </w:r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random</w:t>
      </w:r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*.</w:t>
      </w:r>
      <w:proofErr w:type="spell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tw</w:t>
      </w:r>
      <w:proofErr w:type="spell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.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15. </w:t>
      </w:r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placebo.tw</w:t>
      </w:r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.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16. </w:t>
      </w:r>
      <w:proofErr w:type="spellStart"/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randomi#</w:t>
      </w:r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ed</w:t>
      </w:r>
      <w:proofErr w:type="spell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 controlled trial*.pt.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17. </w:t>
      </w:r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trial.tw</w:t>
      </w:r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.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18. </w:t>
      </w:r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groups.tw</w:t>
      </w:r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.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19. 12 or 13 or 14 or 15 or 16 or 17 or 18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20. </w:t>
      </w:r>
      <w:proofErr w:type="spellStart"/>
      <w:proofErr w:type="gramStart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exp</w:t>
      </w:r>
      <w:proofErr w:type="spellEnd"/>
      <w:proofErr w:type="gramEnd"/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 xml:space="preserve"> animals/ not humans.sh.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21. 19 not 20</w:t>
      </w:r>
    </w:p>
    <w:p w:rsid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  <w:r w:rsidRPr="009A218F"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  <w:t>22. 11 and 21</w:t>
      </w:r>
    </w:p>
    <w:p w:rsidR="009A218F" w:rsidRPr="009A218F" w:rsidRDefault="009A218F" w:rsidP="009A218F">
      <w:pPr>
        <w:shd w:val="clear" w:color="auto" w:fill="FFFFFF"/>
        <w:spacing w:after="0" w:line="360" w:lineRule="auto"/>
        <w:textAlignment w:val="center"/>
        <w:rPr>
          <w:rFonts w:ascii="Arial" w:eastAsia="Times New Roman" w:hAnsi="Arial" w:cs="Arial"/>
          <w:color w:val="0A0905"/>
          <w:sz w:val="20"/>
          <w:szCs w:val="20"/>
          <w:lang w:val="en-US" w:eastAsia="fr-FR"/>
        </w:rPr>
      </w:pPr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b/>
          <w:sz w:val="20"/>
          <w:szCs w:val="20"/>
          <w:lang w:val="en-US" w:eastAsia="fr-FR"/>
        </w:rPr>
      </w:pPr>
      <w:r w:rsidRPr="009A218F">
        <w:rPr>
          <w:rFonts w:ascii="Arial" w:eastAsia="MS Mincho" w:hAnsi="Arial" w:cs="Arial"/>
          <w:b/>
          <w:sz w:val="20"/>
          <w:szCs w:val="20"/>
          <w:lang w:val="en-US" w:eastAsia="fr-FR"/>
        </w:rPr>
        <w:t>CENTRAL</w:t>
      </w:r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#1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MeSH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descriptor: [Critical Care] explode all trees</w:t>
      </w:r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proofErr w:type="gram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#2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MeSH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descriptor: [Perioperative Care] explode all trees</w:t>
      </w:r>
      <w:proofErr w:type="gramEnd"/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proofErr w:type="gram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#3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MeSH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descriptor: [Perioperative Period] explode all trees</w:t>
      </w:r>
      <w:proofErr w:type="gramEnd"/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proofErr w:type="gram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#4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MeSH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descriptor:</w:t>
      </w:r>
      <w:proofErr w:type="gram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[Specialties, Surgical] explode all trees</w:t>
      </w:r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proofErr w:type="gram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#5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MeSH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descriptor: [Hemorrhage] explode all trees</w:t>
      </w:r>
      <w:proofErr w:type="gramEnd"/>
    </w:p>
    <w:p w:rsidR="009A218F" w:rsidRPr="009A218F" w:rsidRDefault="009A218F" w:rsidP="009A218F">
      <w:pPr>
        <w:spacing w:after="0" w:line="360" w:lineRule="auto"/>
        <w:ind w:left="720" w:hanging="720"/>
        <w:rPr>
          <w:rFonts w:ascii="Arial" w:eastAsia="MS Mincho" w:hAnsi="Arial" w:cs="Arial"/>
          <w:sz w:val="20"/>
          <w:szCs w:val="20"/>
          <w:lang w:val="en-US" w:eastAsia="fr-FR"/>
        </w:rPr>
      </w:pP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#6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perioperative:ab,ti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or </w:t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preoperative:ab,ti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or </w:t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surg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*:</w:t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ab,ti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or intensive </w:t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care:ab,ti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or </w:t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bleeding:ab,ti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or </w:t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h?emorrhage:ab,ti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</w:t>
      </w:r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#7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  <w:t xml:space="preserve">#1 or #2 or #3 or #4 or #5 or #6 </w:t>
      </w:r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proofErr w:type="gram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#8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MeSH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descriptor: [Blood Transfusion] this term only</w:t>
      </w:r>
      <w:proofErr w:type="gramEnd"/>
    </w:p>
    <w:p w:rsid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proofErr w:type="gram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#9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MeSH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descriptor: [Erythrocyte Transfusion] explode all trees</w:t>
      </w:r>
      <w:proofErr w:type="gramEnd"/>
    </w:p>
    <w:p w:rsidR="001216C8" w:rsidRDefault="001216C8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</w:p>
    <w:p w:rsidR="001216C8" w:rsidRPr="009A218F" w:rsidRDefault="001216C8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lastRenderedPageBreak/>
        <w:t>#10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  <w:t>((erythrocyte* or RBC or red blood cell*) near/5 (therapy or transfusion or administration))</w:t>
      </w:r>
      <w:proofErr w:type="gram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:</w:t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ab,ti</w:t>
      </w:r>
      <w:proofErr w:type="spellEnd"/>
      <w:proofErr w:type="gram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</w:t>
      </w:r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#11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  <w:t>((</w:t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h</w:t>
      </w:r>
      <w:proofErr w:type="gram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?ematocrit</w:t>
      </w:r>
      <w:proofErr w:type="spellEnd"/>
      <w:proofErr w:type="gram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or </w:t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h?emoglobin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) near/5 (trigger or level or threshold)):</w:t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ab,ti</w:t>
      </w:r>
      <w:proofErr w:type="spell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</w:t>
      </w:r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#12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  <w:t>(transfusion near/5 (strategy or management or restrictive or liberal))</w:t>
      </w:r>
      <w:proofErr w:type="gram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:</w:t>
      </w:r>
      <w:proofErr w:type="spellStart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ab,ti</w:t>
      </w:r>
      <w:proofErr w:type="spellEnd"/>
      <w:proofErr w:type="gramEnd"/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 xml:space="preserve"> </w:t>
      </w:r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#13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  <w:t xml:space="preserve">#8 or #9 or #10 or #11 or #12 </w:t>
      </w:r>
    </w:p>
    <w:p w:rsidR="009A218F" w:rsidRPr="009A218F" w:rsidRDefault="009A218F" w:rsidP="009A218F">
      <w:pPr>
        <w:spacing w:after="0" w:line="360" w:lineRule="auto"/>
        <w:rPr>
          <w:rFonts w:ascii="Arial" w:eastAsia="MS Mincho" w:hAnsi="Arial" w:cs="Arial"/>
          <w:sz w:val="20"/>
          <w:szCs w:val="20"/>
          <w:lang w:val="en-US" w:eastAsia="fr-FR"/>
        </w:rPr>
      </w:pP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>#14</w:t>
      </w:r>
      <w:r w:rsidRPr="009A218F">
        <w:rPr>
          <w:rFonts w:ascii="Arial" w:eastAsia="MS Mincho" w:hAnsi="Arial" w:cs="Arial"/>
          <w:sz w:val="20"/>
          <w:szCs w:val="20"/>
          <w:lang w:val="en-US" w:eastAsia="fr-FR"/>
        </w:rPr>
        <w:tab/>
        <w:t>#7 and #13</w:t>
      </w:r>
    </w:p>
    <w:p w:rsidR="0038372D" w:rsidRPr="009A218F" w:rsidRDefault="003072EB" w:rsidP="009A218F">
      <w:pPr>
        <w:spacing w:line="360" w:lineRule="auto"/>
        <w:rPr>
          <w:lang w:val="en-US"/>
        </w:rPr>
      </w:pPr>
    </w:p>
    <w:sectPr w:rsidR="0038372D" w:rsidRPr="009A218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EB" w:rsidRDefault="003072EB" w:rsidP="001216C8">
      <w:pPr>
        <w:spacing w:after="0" w:line="240" w:lineRule="auto"/>
      </w:pPr>
      <w:r>
        <w:separator/>
      </w:r>
    </w:p>
  </w:endnote>
  <w:endnote w:type="continuationSeparator" w:id="0">
    <w:p w:rsidR="003072EB" w:rsidRDefault="003072EB" w:rsidP="0012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C8" w:rsidRPr="00AF6D72" w:rsidRDefault="001216C8" w:rsidP="001216C8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AF6D72">
      <w:rPr>
        <w:rFonts w:ascii="Arial" w:hAnsi="Arial" w:cs="Arial"/>
        <w:sz w:val="18"/>
        <w:szCs w:val="18"/>
        <w:lang w:val="en-US"/>
      </w:rPr>
      <w:t>Context-specific effects of blood transfusions</w:t>
    </w:r>
    <w:r>
      <w:rPr>
        <w:rFonts w:ascii="Arial" w:hAnsi="Arial" w:cs="Arial"/>
        <w:sz w:val="18"/>
        <w:szCs w:val="18"/>
        <w:lang w:val="en-US"/>
      </w:rPr>
      <w:t xml:space="preserve"> – Supplemental Digital Content</w:t>
    </w:r>
    <w:r>
      <w:rPr>
        <w:rFonts w:ascii="Arial" w:hAnsi="Arial" w:cs="Arial"/>
        <w:sz w:val="18"/>
        <w:szCs w:val="18"/>
        <w:lang w:val="en-US"/>
      </w:rPr>
      <w:tab/>
    </w:r>
    <w:r w:rsidRPr="00AF6D72">
      <w:rPr>
        <w:rFonts w:ascii="Arial" w:hAnsi="Arial" w:cs="Arial"/>
        <w:sz w:val="18"/>
        <w:szCs w:val="18"/>
        <w:lang w:val="en-US"/>
      </w:rPr>
      <w:fldChar w:fldCharType="begin"/>
    </w:r>
    <w:r w:rsidRPr="00AF6D72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AF6D72">
      <w:rPr>
        <w:rFonts w:ascii="Arial" w:hAnsi="Arial" w:cs="Arial"/>
        <w:sz w:val="18"/>
        <w:szCs w:val="18"/>
        <w:lang w:val="en-US"/>
      </w:rPr>
      <w:fldChar w:fldCharType="separate"/>
    </w:r>
    <w:r w:rsidR="00CE715F">
      <w:rPr>
        <w:rFonts w:ascii="Arial" w:hAnsi="Arial" w:cs="Arial"/>
        <w:noProof/>
        <w:sz w:val="18"/>
        <w:szCs w:val="18"/>
        <w:lang w:val="en-US"/>
      </w:rPr>
      <w:t>2</w:t>
    </w:r>
    <w:r w:rsidRPr="00AF6D72">
      <w:rPr>
        <w:rFonts w:ascii="Arial" w:hAnsi="Arial" w:cs="Arial"/>
        <w:noProof/>
        <w:sz w:val="18"/>
        <w:szCs w:val="18"/>
        <w:lang w:val="en-US"/>
      </w:rPr>
      <w:fldChar w:fldCharType="end"/>
    </w:r>
  </w:p>
  <w:p w:rsidR="001216C8" w:rsidRDefault="00121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EB" w:rsidRDefault="003072EB" w:rsidP="001216C8">
      <w:pPr>
        <w:spacing w:after="0" w:line="240" w:lineRule="auto"/>
      </w:pPr>
      <w:r>
        <w:separator/>
      </w:r>
    </w:p>
  </w:footnote>
  <w:footnote w:type="continuationSeparator" w:id="0">
    <w:p w:rsidR="003072EB" w:rsidRDefault="003072EB" w:rsidP="00121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8F"/>
    <w:rsid w:val="001216C8"/>
    <w:rsid w:val="003072EB"/>
    <w:rsid w:val="00471DEC"/>
    <w:rsid w:val="009A218F"/>
    <w:rsid w:val="009F7239"/>
    <w:rsid w:val="00AC5D05"/>
    <w:rsid w:val="00C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C8"/>
  </w:style>
  <w:style w:type="paragraph" w:styleId="Footer">
    <w:name w:val="footer"/>
    <w:basedOn w:val="Normal"/>
    <w:link w:val="FooterChar"/>
    <w:uiPriority w:val="99"/>
    <w:unhideWhenUsed/>
    <w:rsid w:val="0012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C8"/>
  </w:style>
  <w:style w:type="paragraph" w:styleId="Footer">
    <w:name w:val="footer"/>
    <w:basedOn w:val="Normal"/>
    <w:link w:val="FooterChar"/>
    <w:uiPriority w:val="99"/>
    <w:unhideWhenUsed/>
    <w:rsid w:val="0012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3</cp:revision>
  <dcterms:created xsi:type="dcterms:W3CDTF">2016-03-31T06:21:00Z</dcterms:created>
  <dcterms:modified xsi:type="dcterms:W3CDTF">2016-05-03T18:39:00Z</dcterms:modified>
</cp:coreProperties>
</file>