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009" w:tblpY="2341"/>
        <w:tblW w:w="99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5"/>
        <w:gridCol w:w="4975"/>
      </w:tblGrid>
      <w:tr w:rsidR="00E667D4" w:rsidRPr="004E38E8" w14:paraId="7C83069F" w14:textId="77777777" w:rsidTr="001869F7">
        <w:trPr>
          <w:trHeight w:val="416"/>
        </w:trPr>
        <w:tc>
          <w:tcPr>
            <w:tcW w:w="4975" w:type="dxa"/>
          </w:tcPr>
          <w:p w14:paraId="26D09E7C" w14:textId="29ED6CED" w:rsidR="00E667D4" w:rsidRPr="004E38E8" w:rsidRDefault="00601A97" w:rsidP="0018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Goal-directed fluid therapy</w:t>
            </w:r>
            <w:r w:rsidR="00E667D4"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-group</w:t>
            </w:r>
          </w:p>
        </w:tc>
        <w:tc>
          <w:tcPr>
            <w:tcW w:w="4975" w:type="dxa"/>
          </w:tcPr>
          <w:p w14:paraId="2C5CBB1D" w14:textId="77777777" w:rsidR="00E667D4" w:rsidRPr="004E38E8" w:rsidRDefault="00E667D4" w:rsidP="0018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-group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ADDIN EN.CITE &lt;EndNote&gt;&lt;Cite&gt;&lt;Author&gt;Miller&lt;/Author&gt;&lt;Year&gt;2010&lt;/Year&gt;&lt;RecNum&gt;1143&lt;/RecNum&gt;&lt;DisplayText&gt;&lt;style face="superscript"&gt;1&lt;/style&gt;&lt;/DisplayText&gt;&lt;record&gt;&lt;rec-number&gt;1143&lt;/rec-number&gt;&lt;foreign-keys&gt;&lt;key app="EN" db-id="z0dfx05dr9rwt6eetrmvv5przsswvddsvdv0" timestamp="1462285604"&gt;1143&lt;/key&gt;&lt;/foreign-keys&gt;&lt;ref-type name="Book Section"&gt;5&lt;/ref-type&gt;&lt;contributors&gt;&lt;authors&gt;&lt;author&gt;Miller, R.D.&lt;/author&gt;&lt;author&gt;Eriksson, L. I.&lt;/author&gt;&lt;author&gt;Fleisher, L. A.&lt;/author&gt;&lt;author&gt;Wiener-Kronish, J.P.&lt;/author&gt;&lt;author&gt;Young, W. L.&lt;/author&gt;&lt;/authors&gt;&lt;/contributors&gt;&lt;titles&gt;&lt;title&gt;Intravascular Fluids and Electrolytes Physiology&lt;/title&gt;&lt;secondary-title&gt;Miller&amp;apos;s Anesthesia, 7th ed. &lt;/secondary-title&gt;&lt;/titles&gt;&lt;pages&gt;1705-1730&lt;/pages&gt;&lt;number&gt;1&lt;/number&gt;&lt;section&gt;54&lt;/section&gt;&lt;dates&gt;&lt;year&gt;2010&lt;/year&gt;&lt;/dates&gt;&lt;publisher&gt;Elsevier Churchill Livingstone, Philadelphia. &lt;/publisher&gt;&lt;urls&gt;&lt;/urls&gt;&lt;/record&gt;&lt;/Cite&gt;&lt;/EndNote&gt;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E667D4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667D4" w:rsidRPr="004E38E8" w14:paraId="4C77D912" w14:textId="77777777" w:rsidTr="001869F7">
        <w:trPr>
          <w:trHeight w:val="6648"/>
        </w:trPr>
        <w:tc>
          <w:tcPr>
            <w:tcW w:w="4975" w:type="dxa"/>
          </w:tcPr>
          <w:p w14:paraId="49A1FFB7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DBF65B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Preoperative </w:t>
            </w:r>
          </w:p>
          <w:p w14:paraId="1F86E9F6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Bowel preparation</w:t>
            </w:r>
          </w:p>
          <w:p w14:paraId="15CA413C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B355D7D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Fasting (LR</w:t>
            </w: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): replacement for each hr of fasting</w:t>
            </w:r>
          </w:p>
          <w:p w14:paraId="19502ADA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3388A7A4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940C22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A227C0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DBE1D1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Intraoperative </w:t>
            </w:r>
          </w:p>
          <w:p w14:paraId="1F72EC83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Compensatory intravascular volume expansion (LR)</w:t>
            </w:r>
          </w:p>
          <w:p w14:paraId="16E83269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E2B14C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Maintenance </w:t>
            </w:r>
          </w:p>
          <w:p w14:paraId="2EB5432A" w14:textId="5AF3E43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50414">
              <w:rPr>
                <w:rFonts w:ascii="Times New Roman" w:hAnsi="Times New Roman" w:cs="Times New Roman"/>
                <w:sz w:val="20"/>
                <w:szCs w:val="20"/>
              </w:rPr>
              <w:t xml:space="preserve">ml </w:t>
            </w:r>
            <w:r w:rsidR="00850414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8504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="00850414" w:rsidRPr="004E38E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504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850414"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73C7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30C8B1C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Third space </w:t>
            </w:r>
          </w:p>
          <w:p w14:paraId="534187B7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14:paraId="14004974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SV optimization </w:t>
            </w:r>
          </w:p>
          <w:p w14:paraId="6A0EB60A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200 ml </w:t>
            </w:r>
            <w:proofErr w:type="spellStart"/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Voluven</w:t>
            </w:r>
            <w:proofErr w:type="spellEnd"/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® based on the GDFT algorithm </w:t>
            </w:r>
          </w:p>
          <w:p w14:paraId="516A81BC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03B59" w14:textId="77777777" w:rsidR="00850414" w:rsidRDefault="0085041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FFCE8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PACU</w:t>
            </w:r>
          </w:p>
          <w:p w14:paraId="60965AE6" w14:textId="46286644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50414">
              <w:rPr>
                <w:rFonts w:ascii="Times New Roman" w:hAnsi="Times New Roman" w:cs="Times New Roman"/>
                <w:sz w:val="20"/>
                <w:szCs w:val="20"/>
              </w:rPr>
              <w:t xml:space="preserve">ml </w:t>
            </w:r>
            <w:r w:rsidR="00850414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8504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="00850414" w:rsidRPr="004E38E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504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032A04E5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0A88C6" w14:textId="77777777" w:rsidR="00E667D4" w:rsidRPr="004E38E8" w:rsidRDefault="00E667D4" w:rsidP="0018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Surgical Unit</w:t>
            </w: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2E0DFD" w14:textId="03DF4C70" w:rsidR="00E667D4" w:rsidRDefault="00E667D4" w:rsidP="0018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Standardized orders as per colorectal ERAS program</w:t>
            </w:r>
            <w:r w:rsidR="009D63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DB8FA3" w14:textId="22DD14B5" w:rsidR="00E667D4" w:rsidRDefault="0085041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LR 15 ml </w:t>
            </w:r>
            <w:r w:rsidR="00E667D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E667D4">
              <w:rPr>
                <w:rFonts w:ascii="Times New Roman" w:hAnsi="Times New Roman" w:cs="Times New Roman"/>
                <w:sz w:val="20"/>
                <w:szCs w:val="20"/>
              </w:rPr>
              <w:t xml:space="preserve"> until morning day 1</w:t>
            </w:r>
          </w:p>
          <w:p w14:paraId="3C2202E8" w14:textId="77777777" w:rsidR="00E667D4" w:rsidRPr="00C22EFF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 discontinued on day 1</w:t>
            </w:r>
          </w:p>
        </w:tc>
        <w:tc>
          <w:tcPr>
            <w:tcW w:w="4975" w:type="dxa"/>
          </w:tcPr>
          <w:p w14:paraId="7FD65BF1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921F57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Preoperative </w:t>
            </w:r>
          </w:p>
          <w:p w14:paraId="49C930EF" w14:textId="77777777" w:rsidR="00E667D4" w:rsidRPr="009917D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7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Bowel preparation (if </w:t>
            </w:r>
            <w:r w:rsidRPr="00C9121A">
              <w:rPr>
                <w:rFonts w:ascii="Times New Roman" w:hAnsi="Times New Roman" w:cs="Times New Roman"/>
                <w:i/>
                <w:sz w:val="20"/>
                <w:szCs w:val="20"/>
              </w:rPr>
              <w:t>received)</w:t>
            </w:r>
          </w:p>
          <w:p w14:paraId="466722FB" w14:textId="3333E395" w:rsidR="00E667D4" w:rsidRPr="004E38E8" w:rsidRDefault="0001170C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ml </w:t>
            </w:r>
            <w:r w:rsidR="00E667D4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4D64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E667D4"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  <w:p w14:paraId="7DB5CF12" w14:textId="480E10DD" w:rsidR="00E667D4" w:rsidRPr="004E38E8" w:rsidRDefault="00390A9A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Fasting (LR</w:t>
            </w:r>
            <w:r w:rsidR="00E667D4"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): replacement for each hr of fasting</w:t>
            </w:r>
          </w:p>
          <w:p w14:paraId="42D5E837" w14:textId="3A5521E6" w:rsidR="00E667D4" w:rsidRPr="004E38E8" w:rsidRDefault="0001170C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ml </w:t>
            </w:r>
            <w:r w:rsidR="00E667D4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="00E667D4" w:rsidRPr="004E38E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E667D4"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 first 10 Kg BW</w:t>
            </w:r>
          </w:p>
          <w:p w14:paraId="233A576E" w14:textId="0C60ADC6" w:rsidR="00E667D4" w:rsidRPr="004E38E8" w:rsidRDefault="004D6460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170C">
              <w:rPr>
                <w:rFonts w:ascii="Times New Roman" w:hAnsi="Times New Roman" w:cs="Times New Roman"/>
                <w:sz w:val="20"/>
                <w:szCs w:val="20"/>
              </w:rPr>
              <w:t xml:space="preserve"> ml </w:t>
            </w:r>
            <w:r w:rsidR="0001170C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0117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="0001170C" w:rsidRPr="004E38E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117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01170C"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7D4" w:rsidRPr="004E38E8">
              <w:rPr>
                <w:rFonts w:ascii="Times New Roman" w:hAnsi="Times New Roman" w:cs="Times New Roman"/>
                <w:sz w:val="20"/>
                <w:szCs w:val="20"/>
              </w:rPr>
              <w:t>second 10 Kg BW</w:t>
            </w:r>
          </w:p>
          <w:p w14:paraId="1038DB73" w14:textId="0E68CE3F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1170C">
              <w:rPr>
                <w:rFonts w:ascii="Times New Roman" w:hAnsi="Times New Roman" w:cs="Times New Roman"/>
                <w:sz w:val="20"/>
                <w:szCs w:val="20"/>
              </w:rPr>
              <w:t xml:space="preserve">ml </w:t>
            </w:r>
            <w:r w:rsidR="0001170C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0117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="0001170C" w:rsidRPr="004E38E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117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01170C"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each additional Kg BW</w:t>
            </w:r>
          </w:p>
          <w:p w14:paraId="70477F00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13FF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Intraoperative </w:t>
            </w:r>
          </w:p>
          <w:p w14:paraId="0C6BCDD2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Compensatory intravascular volume expansion (LR)</w:t>
            </w:r>
          </w:p>
          <w:p w14:paraId="1EC39CE7" w14:textId="7065D37F" w:rsidR="00E667D4" w:rsidRPr="00850414" w:rsidRDefault="0085041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ml </w:t>
            </w:r>
            <w:r w:rsidR="00E667D4"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51670972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Maintenance </w:t>
            </w:r>
          </w:p>
          <w:p w14:paraId="78E24C90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4 ml/Kg/h first 10 kg BW</w:t>
            </w:r>
          </w:p>
          <w:p w14:paraId="1CA03949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2 ml/kg/h second 10 Kg BW</w:t>
            </w:r>
          </w:p>
          <w:p w14:paraId="49C25A7E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1 ml/Kg/h each additional Kg BW </w:t>
            </w:r>
          </w:p>
          <w:p w14:paraId="40167DB9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Third space </w:t>
            </w:r>
          </w:p>
          <w:p w14:paraId="39E1F5E7" w14:textId="78B56A62" w:rsidR="00E667D4" w:rsidRPr="004E38E8" w:rsidRDefault="00A12812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ml/Kg/h</w:t>
            </w:r>
          </w:p>
          <w:p w14:paraId="2CA374A3" w14:textId="77777777" w:rsidR="00E667D4" w:rsidRPr="004E38E8" w:rsidRDefault="00E667D4" w:rsidP="0018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i/>
                <w:sz w:val="20"/>
                <w:szCs w:val="20"/>
              </w:rPr>
              <w:t>Hemodynamic optimization</w:t>
            </w:r>
          </w:p>
          <w:p w14:paraId="15BE6344" w14:textId="5EA9D349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</w:t>
            </w: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Voluven</w:t>
            </w:r>
            <w:proofErr w:type="spellEnd"/>
            <w:r w:rsidR="00390A9A">
              <w:rPr>
                <w:rFonts w:ascii="Times New Roman" w:hAnsi="Times New Roman" w:cs="Times New Roman"/>
                <w:sz w:val="20"/>
                <w:szCs w:val="20"/>
              </w:rPr>
              <w:t>®</w:t>
            </w: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 xml:space="preserve"> based on standard </w:t>
            </w:r>
            <w:proofErr w:type="gramStart"/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hemodynamic  variables</w:t>
            </w:r>
            <w:proofErr w:type="gramEnd"/>
          </w:p>
          <w:p w14:paraId="43F2D735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PACU</w:t>
            </w:r>
          </w:p>
          <w:p w14:paraId="5636EC3C" w14:textId="17DCD25B" w:rsidR="00E667D4" w:rsidRPr="004E38E8" w:rsidRDefault="0085041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ml </w:t>
            </w: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1411ADCA" w14:textId="77777777" w:rsidR="00E667D4" w:rsidRPr="004E38E8" w:rsidRDefault="00E667D4" w:rsidP="00186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44D8C2" w14:textId="77777777" w:rsidR="00E667D4" w:rsidRPr="004E38E8" w:rsidRDefault="00E667D4" w:rsidP="0018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Surgical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  <w:p w14:paraId="3D3C2AB2" w14:textId="20D0C341" w:rsidR="00E667D4" w:rsidRDefault="00E667D4" w:rsidP="0018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sz w:val="20"/>
                <w:szCs w:val="20"/>
              </w:rPr>
              <w:t>Standardized orders as per colorectal ERAS program</w:t>
            </w:r>
            <w:r w:rsidR="009D63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83ECC8D" w14:textId="77D3C97C" w:rsidR="00E667D4" w:rsidRDefault="0085041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ml </w:t>
            </w:r>
            <w:r w:rsidR="00E667D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E667D4">
              <w:rPr>
                <w:rFonts w:ascii="Times New Roman" w:hAnsi="Times New Roman" w:cs="Times New Roman"/>
                <w:sz w:val="20"/>
                <w:szCs w:val="20"/>
              </w:rPr>
              <w:t xml:space="preserve"> until morning day 1</w:t>
            </w:r>
          </w:p>
          <w:p w14:paraId="2C3A078E" w14:textId="77777777" w:rsidR="00E667D4" w:rsidRPr="004E38E8" w:rsidRDefault="00E667D4" w:rsidP="001869F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 discontinued on day 1</w:t>
            </w:r>
          </w:p>
          <w:p w14:paraId="49408D41" w14:textId="77777777" w:rsidR="00E667D4" w:rsidRPr="004E38E8" w:rsidRDefault="00E667D4" w:rsidP="0018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CF54F1" w14:textId="234889C8" w:rsidR="003518CC" w:rsidRDefault="001869F7" w:rsidP="001869F7">
      <w:pPr>
        <w:ind w:left="-851"/>
      </w:pPr>
      <w:r w:rsidRPr="004E38E8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A</w:t>
      </w:r>
      <w:r w:rsidRPr="004E38E8">
        <w:rPr>
          <w:rFonts w:ascii="Times New Roman" w:hAnsi="Times New Roman" w:cs="Times New Roman"/>
        </w:rPr>
        <w:t xml:space="preserve">. Perioperative fluid management in </w:t>
      </w:r>
      <w:r>
        <w:rPr>
          <w:rFonts w:ascii="Times New Roman" w:hAnsi="Times New Roman" w:cs="Times New Roman"/>
        </w:rPr>
        <w:t>the Goal-directed fluid therapy</w:t>
      </w:r>
      <w:r>
        <w:rPr>
          <w:rFonts w:ascii="Times New Roman" w:hAnsi="Times New Roman" w:cs="Times New Roman"/>
        </w:rPr>
        <w:t xml:space="preserve"> group and in the </w:t>
      </w:r>
      <w:r>
        <w:rPr>
          <w:rFonts w:ascii="Times New Roman" w:hAnsi="Times New Roman" w:cs="Times New Roman"/>
        </w:rPr>
        <w:t>control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</w:t>
      </w:r>
      <w:r>
        <w:rPr>
          <w:rFonts w:ascii="Times New Roman" w:hAnsi="Times New Roman" w:cs="Times New Roman"/>
        </w:rPr>
        <w:t>.</w:t>
      </w:r>
    </w:p>
    <w:p w14:paraId="28FA6D61" w14:textId="77777777" w:rsidR="00E667D4" w:rsidRDefault="00E667D4"/>
    <w:p w14:paraId="1B79C3EC" w14:textId="77777777" w:rsidR="001869F7" w:rsidRDefault="001869F7" w:rsidP="00E667D4">
      <w:pPr>
        <w:ind w:left="-709"/>
        <w:jc w:val="both"/>
        <w:rPr>
          <w:rFonts w:ascii="Times New Roman" w:hAnsi="Times New Roman" w:cs="Times New Roman"/>
          <w:b/>
        </w:rPr>
      </w:pPr>
    </w:p>
    <w:p w14:paraId="295DEA89" w14:textId="77777777" w:rsidR="001869F7" w:rsidRDefault="001869F7" w:rsidP="00E667D4">
      <w:pPr>
        <w:ind w:left="-709"/>
        <w:jc w:val="both"/>
        <w:rPr>
          <w:rFonts w:ascii="Times New Roman" w:hAnsi="Times New Roman" w:cs="Times New Roman"/>
          <w:b/>
        </w:rPr>
      </w:pPr>
    </w:p>
    <w:p w14:paraId="2A42F530" w14:textId="60D30BD5" w:rsidR="00E667D4" w:rsidRDefault="00E667D4" w:rsidP="001869F7">
      <w:pPr>
        <w:ind w:left="-1134" w:hanging="1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E38E8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A</w:t>
      </w:r>
      <w:r w:rsidR="00390A9A">
        <w:rPr>
          <w:rFonts w:ascii="Times New Roman" w:hAnsi="Times New Roman" w:cs="Times New Roman"/>
        </w:rPr>
        <w:t>. BW=Body W</w:t>
      </w:r>
      <w:r w:rsidRPr="004E38E8">
        <w:rPr>
          <w:rFonts w:ascii="Times New Roman" w:hAnsi="Times New Roman" w:cs="Times New Roman"/>
        </w:rPr>
        <w:t>eight; ERAS= Enhanced Recovery After Surgery</w:t>
      </w:r>
      <w:r>
        <w:rPr>
          <w:rFonts w:ascii="Times New Roman" w:hAnsi="Times New Roman" w:cs="Times New Roman"/>
        </w:rPr>
        <w:t xml:space="preserve">; LR= </w:t>
      </w:r>
      <w:r w:rsidRPr="004E38E8">
        <w:rPr>
          <w:rFonts w:ascii="Times New Roman" w:hAnsi="Times New Roman" w:cs="Times New Roman"/>
        </w:rPr>
        <w:t>Lactated Ringer’s</w:t>
      </w:r>
      <w:r>
        <w:rPr>
          <w:rFonts w:ascii="Times New Roman" w:hAnsi="Times New Roman" w:cs="Times New Roman"/>
        </w:rPr>
        <w:t>®</w:t>
      </w:r>
      <w:r w:rsidRPr="004E38E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902B44">
        <w:rPr>
          <w:rFonts w:ascii="Times New Roman" w:hAnsi="Times New Roman" w:cs="Times New Roman"/>
        </w:rPr>
        <w:t>PACU = Post Anesthesia Care Unit; SV = Stroke V</w:t>
      </w:r>
      <w:r>
        <w:rPr>
          <w:rFonts w:ascii="Times New Roman" w:hAnsi="Times New Roman" w:cs="Times New Roman"/>
        </w:rPr>
        <w:t>olume.</w:t>
      </w:r>
    </w:p>
    <w:p w14:paraId="65C4E8D5" w14:textId="77777777" w:rsidR="00E667D4" w:rsidRDefault="00E667D4"/>
    <w:p w14:paraId="4E252EA3" w14:textId="77777777" w:rsidR="00E667D4" w:rsidRDefault="00E667D4" w:rsidP="00E667D4">
      <w:pPr>
        <w:jc w:val="center"/>
      </w:pPr>
    </w:p>
    <w:p w14:paraId="037AF557" w14:textId="77777777" w:rsidR="00E667D4" w:rsidRDefault="00E667D4" w:rsidP="00E667D4">
      <w:pPr>
        <w:jc w:val="center"/>
      </w:pPr>
    </w:p>
    <w:p w14:paraId="1F22C115" w14:textId="77777777" w:rsidR="00E667D4" w:rsidRDefault="00E667D4" w:rsidP="00E667D4">
      <w:pPr>
        <w:jc w:val="center"/>
      </w:pPr>
    </w:p>
    <w:p w14:paraId="1355F821" w14:textId="77777777" w:rsidR="00E667D4" w:rsidRDefault="00E667D4" w:rsidP="00E667D4">
      <w:pPr>
        <w:jc w:val="center"/>
      </w:pPr>
    </w:p>
    <w:p w14:paraId="641CD7FD" w14:textId="77777777" w:rsidR="00E667D4" w:rsidRDefault="00E667D4" w:rsidP="00E667D4">
      <w:pPr>
        <w:jc w:val="center"/>
      </w:pPr>
    </w:p>
    <w:p w14:paraId="4196E21F" w14:textId="77777777" w:rsidR="00E667D4" w:rsidRDefault="00E667D4" w:rsidP="00E667D4">
      <w:pPr>
        <w:jc w:val="center"/>
      </w:pPr>
    </w:p>
    <w:p w14:paraId="546D979A" w14:textId="77777777" w:rsidR="00E667D4" w:rsidRDefault="00E667D4" w:rsidP="00E667D4">
      <w:pPr>
        <w:jc w:val="center"/>
      </w:pPr>
    </w:p>
    <w:p w14:paraId="0B5DCEB5" w14:textId="77777777" w:rsidR="00E667D4" w:rsidRDefault="00E667D4" w:rsidP="00E667D4">
      <w:pPr>
        <w:jc w:val="center"/>
      </w:pPr>
    </w:p>
    <w:p w14:paraId="28CFAE7A" w14:textId="77777777" w:rsidR="00E667D4" w:rsidRDefault="00E667D4" w:rsidP="00E667D4">
      <w:pPr>
        <w:jc w:val="center"/>
      </w:pPr>
    </w:p>
    <w:p w14:paraId="4265450E" w14:textId="77777777" w:rsidR="00E667D4" w:rsidRDefault="00E667D4" w:rsidP="00E667D4">
      <w:pPr>
        <w:jc w:val="center"/>
      </w:pPr>
    </w:p>
    <w:p w14:paraId="4216EF8B" w14:textId="77777777" w:rsidR="00E667D4" w:rsidRDefault="00E667D4" w:rsidP="00E667D4">
      <w:pPr>
        <w:jc w:val="center"/>
      </w:pPr>
    </w:p>
    <w:p w14:paraId="04F08FF3" w14:textId="77777777" w:rsidR="00E667D4" w:rsidRDefault="00E667D4" w:rsidP="00E667D4">
      <w:pPr>
        <w:jc w:val="center"/>
      </w:pPr>
    </w:p>
    <w:p w14:paraId="1BCF18B3" w14:textId="77777777" w:rsidR="00E667D4" w:rsidRDefault="00E667D4" w:rsidP="00E667D4">
      <w:pPr>
        <w:jc w:val="center"/>
      </w:pPr>
    </w:p>
    <w:p w14:paraId="72F34013" w14:textId="77777777" w:rsidR="00E667D4" w:rsidRDefault="00E667D4" w:rsidP="00E667D4">
      <w:pPr>
        <w:jc w:val="center"/>
      </w:pPr>
    </w:p>
    <w:p w14:paraId="78EE09D1" w14:textId="77777777" w:rsidR="00E667D4" w:rsidRDefault="00E667D4" w:rsidP="00E667D4">
      <w:pPr>
        <w:jc w:val="center"/>
      </w:pPr>
    </w:p>
    <w:p w14:paraId="5EFB8CF0" w14:textId="77777777" w:rsidR="00E667D4" w:rsidRDefault="00E667D4" w:rsidP="00E667D4">
      <w:pPr>
        <w:jc w:val="center"/>
      </w:pPr>
    </w:p>
    <w:p w14:paraId="735AB052" w14:textId="77777777" w:rsidR="00E667D4" w:rsidRPr="00E667D4" w:rsidRDefault="00E667D4" w:rsidP="00E667D4">
      <w:pPr>
        <w:jc w:val="center"/>
        <w:rPr>
          <w:b/>
        </w:rPr>
      </w:pPr>
      <w:r w:rsidRPr="00E667D4">
        <w:rPr>
          <w:b/>
        </w:rPr>
        <w:t>Reference</w:t>
      </w:r>
      <w:r>
        <w:rPr>
          <w:b/>
        </w:rPr>
        <w:t>s</w:t>
      </w:r>
    </w:p>
    <w:p w14:paraId="792B3185" w14:textId="77777777" w:rsidR="00E667D4" w:rsidRDefault="00E667D4"/>
    <w:p w14:paraId="0917C5B6" w14:textId="77777777" w:rsidR="00E667D4" w:rsidRPr="00E667D4" w:rsidRDefault="00E667D4" w:rsidP="00E667D4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E667D4">
        <w:rPr>
          <w:noProof/>
        </w:rPr>
        <w:t>1.</w:t>
      </w:r>
      <w:r w:rsidRPr="00E667D4">
        <w:rPr>
          <w:noProof/>
        </w:rPr>
        <w:tab/>
        <w:t>Miller RD, Eriksson LI, Fleisher LA, Wiener-Kronish JP, Young WL: Intravascular Fluids and Electrolytes Physiology, Miller's Anesthesia, 7th ed. , Elsevier Churchill Livingstone, Philadelphia. , 2010, pp 1705-1730</w:t>
      </w:r>
    </w:p>
    <w:p w14:paraId="70089D79" w14:textId="77777777" w:rsidR="00E667D4" w:rsidRDefault="00E667D4">
      <w:r>
        <w:fldChar w:fldCharType="end"/>
      </w:r>
    </w:p>
    <w:sectPr w:rsidR="00E667D4" w:rsidSect="001869F7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Anesthesi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dfx05dr9rwt6eetrmvv5przsswvddsvdv0&quot;&gt;ERAS guidelines  Copy&lt;record-ids&gt;&lt;item&gt;1143&lt;/item&gt;&lt;/record-ids&gt;&lt;/item&gt;&lt;/Libraries&gt;"/>
  </w:docVars>
  <w:rsids>
    <w:rsidRoot w:val="00E667D4"/>
    <w:rsid w:val="0001170C"/>
    <w:rsid w:val="001869F7"/>
    <w:rsid w:val="003518CC"/>
    <w:rsid w:val="00390A9A"/>
    <w:rsid w:val="004D6460"/>
    <w:rsid w:val="00601A97"/>
    <w:rsid w:val="00850414"/>
    <w:rsid w:val="00902B44"/>
    <w:rsid w:val="009D63EA"/>
    <w:rsid w:val="00A12812"/>
    <w:rsid w:val="00DF12FD"/>
    <w:rsid w:val="00E6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93D2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E667D4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E667D4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E667D4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E667D4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2148</Characters>
  <Application>Microsoft Macintosh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12</cp:revision>
  <dcterms:created xsi:type="dcterms:W3CDTF">2016-10-17T04:18:00Z</dcterms:created>
  <dcterms:modified xsi:type="dcterms:W3CDTF">2017-03-11T13:50:00Z</dcterms:modified>
</cp:coreProperties>
</file>