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928"/>
        <w:gridCol w:w="1876"/>
        <w:gridCol w:w="998"/>
      </w:tblGrid>
      <w:tr w:rsidR="005639B8" w:rsidRPr="00F44499" w:rsidTr="00A8165D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639B8" w:rsidRPr="00A8165D" w:rsidRDefault="006E1BB4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Supplementary digital content 3</w:t>
            </w:r>
            <w:r w:rsidR="005639B8"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Characteristics of patients undergoing colorectal cancer surgery 2004-2018 included in study compared with patients without anesthesia data available from the Danish Anesthesia Database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3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 anesthesia data</w:t>
            </w:r>
          </w:p>
        </w:tc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639B8" w:rsidRPr="00A8165D" w:rsidRDefault="00793131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Ane</w:t>
            </w:r>
            <w:r w:rsidR="005639B8"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="005639B8"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hesia data available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639B8" w:rsidRPr="00A8165D" w:rsidRDefault="00F44499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Standardized mean difference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tcBorders>
              <w:top w:val="single" w:sz="4" w:space="0" w:color="auto"/>
            </w:tcBorders>
            <w:noWrap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203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15127</w:t>
            </w:r>
          </w:p>
        </w:tc>
        <w:tc>
          <w:tcPr>
            <w:tcW w:w="9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11634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Median age, years  (IQR)</w:t>
            </w:r>
          </w:p>
        </w:tc>
        <w:tc>
          <w:tcPr>
            <w:tcW w:w="2038" w:type="pct"/>
            <w:shd w:val="clear" w:color="auto" w:fill="auto"/>
            <w:noWrap/>
            <w:vAlign w:val="bottom"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70 (63-78)</w:t>
            </w:r>
          </w:p>
        </w:tc>
        <w:tc>
          <w:tcPr>
            <w:tcW w:w="973" w:type="pct"/>
            <w:shd w:val="clear" w:color="auto" w:fill="auto"/>
            <w:noWrap/>
            <w:vAlign w:val="bottom"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70 (63-77)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Sex</w:t>
            </w:r>
          </w:p>
        </w:tc>
        <w:tc>
          <w:tcPr>
            <w:tcW w:w="2038" w:type="pct"/>
            <w:noWrap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73" w:type="pct"/>
            <w:noWrap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8" w:type="pct"/>
            <w:noWrap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  <w:hideMark/>
          </w:tcPr>
          <w:p w:rsidR="005639B8" w:rsidRPr="00A8165D" w:rsidRDefault="00B0157D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r w:rsidR="005639B8"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6979 (46.1)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5347 (46.0)</w:t>
            </w:r>
          </w:p>
        </w:tc>
        <w:tc>
          <w:tcPr>
            <w:tcW w:w="518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Charlson Comorbidity Index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8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  <w:hideMark/>
          </w:tcPr>
          <w:p w:rsidR="005639B8" w:rsidRPr="00A8165D" w:rsidRDefault="00B0157D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r w:rsidR="005639B8"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038" w:type="pct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10473 (69.2)</w:t>
            </w:r>
          </w:p>
        </w:tc>
        <w:tc>
          <w:tcPr>
            <w:tcW w:w="973" w:type="pct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7731 (66.5)</w:t>
            </w:r>
          </w:p>
        </w:tc>
        <w:tc>
          <w:tcPr>
            <w:tcW w:w="518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  <w:hideMark/>
          </w:tcPr>
          <w:p w:rsidR="005639B8" w:rsidRPr="00A8165D" w:rsidRDefault="00B0157D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r w:rsidR="005639B8"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038" w:type="pct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2747 (18.2)</w:t>
            </w:r>
          </w:p>
        </w:tc>
        <w:tc>
          <w:tcPr>
            <w:tcW w:w="973" w:type="pct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2302 (19.8)</w:t>
            </w:r>
          </w:p>
        </w:tc>
        <w:tc>
          <w:tcPr>
            <w:tcW w:w="518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  <w:hideMark/>
          </w:tcPr>
          <w:p w:rsidR="005639B8" w:rsidRPr="00A8165D" w:rsidRDefault="00B0157D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r w:rsidR="005639B8"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038" w:type="pct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1084 ( 7.2)</w:t>
            </w:r>
          </w:p>
        </w:tc>
        <w:tc>
          <w:tcPr>
            <w:tcW w:w="973" w:type="pct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858 ( 7.4)</w:t>
            </w:r>
          </w:p>
        </w:tc>
        <w:tc>
          <w:tcPr>
            <w:tcW w:w="518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  <w:hideMark/>
          </w:tcPr>
          <w:p w:rsidR="005639B8" w:rsidRPr="00A8165D" w:rsidRDefault="00B0157D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r w:rsidR="005639B8"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&gt;2</w:t>
            </w:r>
          </w:p>
        </w:tc>
        <w:tc>
          <w:tcPr>
            <w:tcW w:w="2038" w:type="pct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823 ( 5.4)</w:t>
            </w:r>
          </w:p>
        </w:tc>
        <w:tc>
          <w:tcPr>
            <w:tcW w:w="973" w:type="pct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743 ( 6.4)</w:t>
            </w:r>
          </w:p>
        </w:tc>
        <w:tc>
          <w:tcPr>
            <w:tcW w:w="518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39B8" w:rsidRPr="00F44499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Filled prescriptions 3 months prior to surgery (ATC-code)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Proton pump inhibitors (A02BC)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2623 (17.3)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2078 (17.9)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Antidiabetics (A10)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1285 ( 8.5)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1129 ( 9.7)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Acetyl Salicylic acid (B01AC06)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2506 (16.6)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1754 (15.1)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Other platelet inhibitors (B01AC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821 ( 5.4)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616 ( 5.3)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Anticoagulants (B01A)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916 ( 6.1)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665 ( 5.7)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Digoxin (C01AA05)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492 ( 3.3)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328 ( 2.8)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Thiazides (C03)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3134 (20.7)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2089 (18.0)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0.070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Beta blockers (C07)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2395 (15.8)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1736 (14.9)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Calcium channel blockers (C08)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1968 (13.0)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1748 (15.0)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0.058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Drugs acting on renin angiotensin system (C09)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3778 (25.0)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3024 (26.0)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Lipid lowering drugs (C10)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2873 (19.0)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2532 (21.8)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0.069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Estrogen hormone replacement (G03C)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599 ( 4.0)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484 ( 4.2)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Corticosteroids for systemic use (H02)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482 ( 3.2)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320 ( 2.8)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Non-steroid anti-inflammatory drugs (M01A)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1153 ( 7.6)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830 ( 7.1)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Urate lowering drugs (M04)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294 ( 1.9)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226 ( 1.9)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Bisphosphonates (M05BA,M05BB)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439 ( 2.9)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347 ( 3.0)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Opioids (N02A)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1674 (11.1)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1275 (11.0)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Benzodiazepines (N05CD,N05CF)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1737 (11.5)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1107 ( 9.5)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Antidepressants (N06A)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1255 ( 8.3)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853 ( 7.3)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Drugs for obstructive airway diseases (R03)</w:t>
            </w:r>
          </w:p>
        </w:tc>
        <w:tc>
          <w:tcPr>
            <w:tcW w:w="203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1296 ( 8.6)</w:t>
            </w:r>
          </w:p>
        </w:tc>
        <w:tc>
          <w:tcPr>
            <w:tcW w:w="973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978 ( 8.4)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Number of different prescriptions</w:t>
            </w:r>
          </w:p>
        </w:tc>
        <w:tc>
          <w:tcPr>
            <w:tcW w:w="2038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73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8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B0157D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r w:rsidR="005639B8"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0-4</w:t>
            </w:r>
          </w:p>
        </w:tc>
        <w:tc>
          <w:tcPr>
            <w:tcW w:w="2038" w:type="pct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10004 (66.1)</w:t>
            </w:r>
          </w:p>
        </w:tc>
        <w:tc>
          <w:tcPr>
            <w:tcW w:w="973" w:type="pct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7793 (67.0)</w:t>
            </w:r>
          </w:p>
        </w:tc>
        <w:tc>
          <w:tcPr>
            <w:tcW w:w="518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B0157D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r w:rsidR="005639B8"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5-9</w:t>
            </w:r>
          </w:p>
        </w:tc>
        <w:tc>
          <w:tcPr>
            <w:tcW w:w="2038" w:type="pct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4160 (27.5)</w:t>
            </w:r>
          </w:p>
        </w:tc>
        <w:tc>
          <w:tcPr>
            <w:tcW w:w="973" w:type="pct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3173 (27.3)</w:t>
            </w:r>
          </w:p>
        </w:tc>
        <w:tc>
          <w:tcPr>
            <w:tcW w:w="518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B0157D" w:rsidP="00E00EE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r w:rsidR="00E00EEA"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≥10</w:t>
            </w:r>
          </w:p>
        </w:tc>
        <w:tc>
          <w:tcPr>
            <w:tcW w:w="2038" w:type="pct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963 ( 6.4)</w:t>
            </w:r>
          </w:p>
        </w:tc>
        <w:tc>
          <w:tcPr>
            <w:tcW w:w="973" w:type="pct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668 ( 5.7)</w:t>
            </w:r>
          </w:p>
        </w:tc>
        <w:tc>
          <w:tcPr>
            <w:tcW w:w="518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Tumor localization</w:t>
            </w:r>
          </w:p>
        </w:tc>
        <w:tc>
          <w:tcPr>
            <w:tcW w:w="2038" w:type="pct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73" w:type="pct"/>
            <w:noWrap/>
            <w:vAlign w:val="bottom"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8" w:type="pct"/>
            <w:noWrap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  <w:hideMark/>
          </w:tcPr>
          <w:p w:rsidR="005639B8" w:rsidRPr="00A8165D" w:rsidRDefault="00B0157D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r w:rsidR="005639B8"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Right hemicolon</w:t>
            </w:r>
          </w:p>
        </w:tc>
        <w:tc>
          <w:tcPr>
            <w:tcW w:w="2038" w:type="pct"/>
            <w:noWrap/>
            <w:vAlign w:val="bottom"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4870 (32.2)</w:t>
            </w:r>
          </w:p>
        </w:tc>
        <w:tc>
          <w:tcPr>
            <w:tcW w:w="973" w:type="pct"/>
            <w:noWrap/>
            <w:vAlign w:val="bottom"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3893 (33.5)</w:t>
            </w:r>
          </w:p>
        </w:tc>
        <w:tc>
          <w:tcPr>
            <w:tcW w:w="518" w:type="pct"/>
            <w:noWrap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  <w:hideMark/>
          </w:tcPr>
          <w:p w:rsidR="005639B8" w:rsidRPr="00A8165D" w:rsidRDefault="00B0157D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r w:rsidR="005639B8"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Left hemicolon</w:t>
            </w:r>
          </w:p>
        </w:tc>
        <w:tc>
          <w:tcPr>
            <w:tcW w:w="2038" w:type="pct"/>
            <w:noWrap/>
            <w:vAlign w:val="bottom"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5439 (36.0)</w:t>
            </w:r>
          </w:p>
        </w:tc>
        <w:tc>
          <w:tcPr>
            <w:tcW w:w="973" w:type="pct"/>
            <w:noWrap/>
            <w:vAlign w:val="bottom"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4008 (34.5)</w:t>
            </w:r>
          </w:p>
        </w:tc>
        <w:tc>
          <w:tcPr>
            <w:tcW w:w="518" w:type="pct"/>
            <w:noWrap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39B8" w:rsidRPr="00A8165D" w:rsidTr="00A8165D">
        <w:trPr>
          <w:trHeight w:val="20"/>
        </w:trPr>
        <w:tc>
          <w:tcPr>
            <w:tcW w:w="1471" w:type="pct"/>
            <w:noWrap/>
            <w:hideMark/>
          </w:tcPr>
          <w:p w:rsidR="005639B8" w:rsidRPr="00A8165D" w:rsidRDefault="00B0157D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r w:rsidR="005639B8"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Rectum</w:t>
            </w:r>
          </w:p>
        </w:tc>
        <w:tc>
          <w:tcPr>
            <w:tcW w:w="2038" w:type="pct"/>
            <w:noWrap/>
            <w:vAlign w:val="bottom"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4816 (31.8)</w:t>
            </w:r>
          </w:p>
        </w:tc>
        <w:tc>
          <w:tcPr>
            <w:tcW w:w="973" w:type="pct"/>
            <w:noWrap/>
            <w:vAlign w:val="bottom"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3729 (32.1)</w:t>
            </w:r>
          </w:p>
        </w:tc>
        <w:tc>
          <w:tcPr>
            <w:tcW w:w="518" w:type="pct"/>
            <w:noWrap/>
            <w:hideMark/>
          </w:tcPr>
          <w:p w:rsidR="005639B8" w:rsidRPr="00A8165D" w:rsidRDefault="005639B8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Unspecified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&lt;5 ( 0.0)</w:t>
            </w: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563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&lt;5 ( 0.0)</w:t>
            </w:r>
          </w:p>
        </w:tc>
        <w:tc>
          <w:tcPr>
            <w:tcW w:w="518" w:type="pct"/>
            <w:noWrap/>
          </w:tcPr>
          <w:p w:rsidR="00A8165D" w:rsidRPr="00A8165D" w:rsidRDefault="00A8165D" w:rsidP="005639B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Preoperative metastases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0.073</w:t>
            </w: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Yes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339 ( 2.2)</w:t>
            </w: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385 ( 3.3)</w:t>
            </w: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No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14685 (97.1)</w:t>
            </w: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11135 (95.7)</w:t>
            </w: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Missing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103 ( 0.7)</w:t>
            </w: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114 ( 1.0)</w:t>
            </w: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F44499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Cancer</w:t>
            </w:r>
            <w:r w:rsidR="00A8165D"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Stage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0.115</w:t>
            </w: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I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 xml:space="preserve"> 3056 (20.2) </w:t>
            </w: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 xml:space="preserve"> 2496 (21.5) </w:t>
            </w: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II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 xml:space="preserve"> 6444 (42.6) </w:t>
            </w: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 xml:space="preserve"> 4685 (40.3) </w:t>
            </w: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III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 xml:space="preserve"> 4929 (32.6) </w:t>
            </w: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 xml:space="preserve"> 3634 (31.2) </w:t>
            </w: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IV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 xml:space="preserve">  377 ( 2.5) </w:t>
            </w: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 xml:space="preserve">  478 ( 4.1) </w:t>
            </w: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Missing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 xml:space="preserve">  321 ( 2.1) </w:t>
            </w: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 xml:space="preserve">  341 ( 2.9) </w:t>
            </w: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Neoadjuvant oncologic treatment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Yes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1588 (10.5)</w:t>
            </w: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1203 (10.3)</w:t>
            </w:r>
          </w:p>
        </w:tc>
        <w:tc>
          <w:tcPr>
            <w:tcW w:w="51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Urgency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0.084</w:t>
            </w: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Elective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13674 (90.4)</w:t>
            </w: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10783 (92.7)</w:t>
            </w: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Acute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1451 ( 9.6)</w:t>
            </w: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847 ( 7.3)</w:t>
            </w: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Missing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&lt;5 ( 0.0)</w:t>
            </w: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&lt;5 ( 0.0)</w:t>
            </w: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Intended surgical approach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0.405</w:t>
            </w: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Laparoscopy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6471 (42.8)</w:t>
            </w: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7283 (62.6)</w:t>
            </w:r>
          </w:p>
        </w:tc>
        <w:tc>
          <w:tcPr>
            <w:tcW w:w="51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Year</w:t>
            </w:r>
          </w:p>
        </w:tc>
        <w:tc>
          <w:tcPr>
            <w:tcW w:w="203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73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0.656</w:t>
            </w: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2004-2008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7553 (49.9)</w:t>
            </w: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2503 (21.5)</w:t>
            </w: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2009-2012</w:t>
            </w:r>
          </w:p>
        </w:tc>
        <w:tc>
          <w:tcPr>
            <w:tcW w:w="2038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4310 (28.5)</w:t>
            </w:r>
          </w:p>
        </w:tc>
        <w:tc>
          <w:tcPr>
            <w:tcW w:w="973" w:type="pct"/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4046 (34.8)</w:t>
            </w:r>
          </w:p>
        </w:tc>
        <w:tc>
          <w:tcPr>
            <w:tcW w:w="518" w:type="pct"/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8165D" w:rsidRPr="00A8165D" w:rsidTr="00A8165D">
        <w:trPr>
          <w:trHeight w:val="20"/>
        </w:trPr>
        <w:tc>
          <w:tcPr>
            <w:tcW w:w="1471" w:type="pct"/>
            <w:tcBorders>
              <w:bottom w:val="single" w:sz="4" w:space="0" w:color="auto"/>
            </w:tcBorders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2013-2018</w:t>
            </w:r>
          </w:p>
        </w:tc>
        <w:tc>
          <w:tcPr>
            <w:tcW w:w="2038" w:type="pct"/>
            <w:tcBorders>
              <w:bottom w:val="single" w:sz="4" w:space="0" w:color="auto"/>
            </w:tcBorders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3264 (21.6)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noWrap/>
            <w:vAlign w:val="bottom"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65D">
              <w:rPr>
                <w:rFonts w:ascii="Times New Roman" w:hAnsi="Times New Roman" w:cs="Times New Roman"/>
                <w:sz w:val="16"/>
                <w:szCs w:val="16"/>
              </w:rPr>
              <w:t>5085 (43.7)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noWrap/>
          </w:tcPr>
          <w:p w:rsidR="00A8165D" w:rsidRPr="00A8165D" w:rsidRDefault="00A8165D" w:rsidP="00A8165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8165D" w:rsidRPr="00F44499" w:rsidTr="00A8165D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noWrap/>
          </w:tcPr>
          <w:p w:rsidR="00A8165D" w:rsidRPr="00A8165D" w:rsidRDefault="00F44499" w:rsidP="00F4449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  <w:r w:rsidRPr="009370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Union for International Cancer Control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classification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IQR = inter-quartile range, ATC = </w:t>
            </w:r>
            <w:r w:rsidR="00A8165D" w:rsidRPr="00A816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Anatomical Therapeutic Chemical (ATC) Classification System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</w:tbl>
    <w:p w:rsidR="00D0156A" w:rsidRPr="00A8165D" w:rsidRDefault="00F44499" w:rsidP="00A8165D">
      <w:pPr>
        <w:rPr>
          <w:rFonts w:ascii="Times New Roman" w:hAnsi="Times New Roman" w:cs="Times New Roman"/>
          <w:sz w:val="16"/>
          <w:szCs w:val="16"/>
          <w:lang w:val="en-US"/>
        </w:rPr>
      </w:pPr>
    </w:p>
    <w:sectPr w:rsidR="00D0156A" w:rsidRPr="00A8165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B8"/>
    <w:rsid w:val="002B0DD1"/>
    <w:rsid w:val="004763B3"/>
    <w:rsid w:val="0050739D"/>
    <w:rsid w:val="00537296"/>
    <w:rsid w:val="005639B8"/>
    <w:rsid w:val="005D50FF"/>
    <w:rsid w:val="00646581"/>
    <w:rsid w:val="006E1BB4"/>
    <w:rsid w:val="00793131"/>
    <w:rsid w:val="008D5811"/>
    <w:rsid w:val="00A8165D"/>
    <w:rsid w:val="00B0157D"/>
    <w:rsid w:val="00C629FE"/>
    <w:rsid w:val="00CA5ACA"/>
    <w:rsid w:val="00E00EEA"/>
    <w:rsid w:val="00F44499"/>
    <w:rsid w:val="00F63B77"/>
    <w:rsid w:val="00FC2F80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7B060-14CD-4EB0-97AB-94375632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9B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6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5639B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639B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639B8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3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3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Børch Hasselager</dc:creator>
  <cp:keywords/>
  <dc:description/>
  <cp:lastModifiedBy>Rune Børch Hasselager</cp:lastModifiedBy>
  <cp:revision>9</cp:revision>
  <dcterms:created xsi:type="dcterms:W3CDTF">2021-06-15T10:29:00Z</dcterms:created>
  <dcterms:modified xsi:type="dcterms:W3CDTF">2021-11-19T13:33:00Z</dcterms:modified>
</cp:coreProperties>
</file>