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7F01" w14:textId="51CBF20A" w:rsidR="00C726CC" w:rsidRPr="004340A3" w:rsidRDefault="00C726CC" w:rsidP="00C726C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Supplemental Content 1</w:t>
      </w:r>
      <w:r w:rsidRPr="004340A3">
        <w:rPr>
          <w:rFonts w:ascii="Arial" w:hAnsi="Arial" w:cs="Arial"/>
          <w:b/>
          <w:bCs/>
          <w:color w:val="000000" w:themeColor="text1"/>
          <w:sz w:val="22"/>
          <w:szCs w:val="22"/>
        </w:rPr>
        <w:t>. Additional Methods.</w:t>
      </w:r>
    </w:p>
    <w:p w14:paraId="44BB3662" w14:textId="77777777" w:rsidR="00C726CC" w:rsidRPr="004340A3" w:rsidRDefault="00C726CC" w:rsidP="00C726C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223287" w14:textId="77777777" w:rsidR="00C726CC" w:rsidRPr="004340A3" w:rsidRDefault="00C726CC" w:rsidP="00C726CC">
      <w:pPr>
        <w:rPr>
          <w:rFonts w:ascii="Arial" w:hAnsi="Arial" w:cs="Arial"/>
          <w:color w:val="000000" w:themeColor="text1"/>
          <w:sz w:val="22"/>
          <w:szCs w:val="22"/>
        </w:rPr>
      </w:pPr>
      <w:r w:rsidRPr="004340A3">
        <w:rPr>
          <w:rFonts w:ascii="Arial" w:hAnsi="Arial" w:cs="Arial"/>
          <w:color w:val="000000" w:themeColor="text1"/>
          <w:sz w:val="22"/>
          <w:szCs w:val="22"/>
        </w:rPr>
        <w:t>Databases included the discharge abstract database and the same day surgery database, which captures all hospitalizations and procedures, the Ontario Health Insurance Plan database, which captures physician billing data; the registered persons database (RPDB), which captures patient demographics and vital statistics; the National Ambulatory Care Reporting System, which captures emergency department visits; and the Narcotic Monitoring System (NMS), which captures any opioid dispensed from a retail pharmacy in Ontario irrespective of age or insurance coverage.</w:t>
      </w:r>
    </w:p>
    <w:p w14:paraId="26AA2CC8" w14:textId="77777777" w:rsidR="00194772" w:rsidRDefault="00194772"/>
    <w:sectPr w:rsidR="00194772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CC"/>
    <w:rsid w:val="00000802"/>
    <w:rsid w:val="0000286D"/>
    <w:rsid w:val="00003EDC"/>
    <w:rsid w:val="000066CA"/>
    <w:rsid w:val="00010312"/>
    <w:rsid w:val="000133C0"/>
    <w:rsid w:val="000151F0"/>
    <w:rsid w:val="000170AE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4798"/>
    <w:rsid w:val="00056360"/>
    <w:rsid w:val="00061212"/>
    <w:rsid w:val="00065176"/>
    <w:rsid w:val="000677A2"/>
    <w:rsid w:val="00067DC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D30CA"/>
    <w:rsid w:val="000D36E3"/>
    <w:rsid w:val="000D5E96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6D74"/>
    <w:rsid w:val="00210E70"/>
    <w:rsid w:val="0021363E"/>
    <w:rsid w:val="00214722"/>
    <w:rsid w:val="0021537E"/>
    <w:rsid w:val="00217C1C"/>
    <w:rsid w:val="00221565"/>
    <w:rsid w:val="0022356F"/>
    <w:rsid w:val="00226895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798C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5AE1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3260"/>
    <w:rsid w:val="00405048"/>
    <w:rsid w:val="00405DD8"/>
    <w:rsid w:val="00421530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DD1"/>
    <w:rsid w:val="004F612D"/>
    <w:rsid w:val="00501DF7"/>
    <w:rsid w:val="0050333D"/>
    <w:rsid w:val="00506749"/>
    <w:rsid w:val="00514020"/>
    <w:rsid w:val="00517549"/>
    <w:rsid w:val="005224E0"/>
    <w:rsid w:val="00524E4C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512C"/>
    <w:rsid w:val="00616AC8"/>
    <w:rsid w:val="0062291F"/>
    <w:rsid w:val="00631671"/>
    <w:rsid w:val="0063293C"/>
    <w:rsid w:val="006359BA"/>
    <w:rsid w:val="006406E4"/>
    <w:rsid w:val="00640AA4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7069B6"/>
    <w:rsid w:val="0070766C"/>
    <w:rsid w:val="00711ABB"/>
    <w:rsid w:val="0071329A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1B80"/>
    <w:rsid w:val="00780C58"/>
    <w:rsid w:val="00791392"/>
    <w:rsid w:val="007A11D7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3C50"/>
    <w:rsid w:val="00854992"/>
    <w:rsid w:val="008560C9"/>
    <w:rsid w:val="0086248A"/>
    <w:rsid w:val="00863237"/>
    <w:rsid w:val="00863A79"/>
    <w:rsid w:val="00865660"/>
    <w:rsid w:val="0087078F"/>
    <w:rsid w:val="00875C0C"/>
    <w:rsid w:val="00876421"/>
    <w:rsid w:val="008840C4"/>
    <w:rsid w:val="008843DD"/>
    <w:rsid w:val="0088443C"/>
    <w:rsid w:val="00886729"/>
    <w:rsid w:val="008867FC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24DB"/>
    <w:rsid w:val="009336E7"/>
    <w:rsid w:val="009340A5"/>
    <w:rsid w:val="00943ED0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51BB"/>
    <w:rsid w:val="00995E14"/>
    <w:rsid w:val="009A4190"/>
    <w:rsid w:val="009A55CF"/>
    <w:rsid w:val="009A7AE3"/>
    <w:rsid w:val="009B2DA7"/>
    <w:rsid w:val="009B62F5"/>
    <w:rsid w:val="009B7358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328A"/>
    <w:rsid w:val="00A3006D"/>
    <w:rsid w:val="00A3114C"/>
    <w:rsid w:val="00A33BC0"/>
    <w:rsid w:val="00A37114"/>
    <w:rsid w:val="00A43C50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30644"/>
    <w:rsid w:val="00B31B82"/>
    <w:rsid w:val="00B32156"/>
    <w:rsid w:val="00B32BAD"/>
    <w:rsid w:val="00B32CAD"/>
    <w:rsid w:val="00B335F3"/>
    <w:rsid w:val="00B33F5B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508"/>
    <w:rsid w:val="00BF508A"/>
    <w:rsid w:val="00BF5863"/>
    <w:rsid w:val="00BF5CAB"/>
    <w:rsid w:val="00BF5F98"/>
    <w:rsid w:val="00C063D5"/>
    <w:rsid w:val="00C223AF"/>
    <w:rsid w:val="00C26848"/>
    <w:rsid w:val="00C26C90"/>
    <w:rsid w:val="00C3021A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26CC"/>
    <w:rsid w:val="00C74CB4"/>
    <w:rsid w:val="00C87886"/>
    <w:rsid w:val="00C87EE3"/>
    <w:rsid w:val="00C901BE"/>
    <w:rsid w:val="00C93626"/>
    <w:rsid w:val="00CA3DF2"/>
    <w:rsid w:val="00CB021F"/>
    <w:rsid w:val="00CB06D6"/>
    <w:rsid w:val="00CC42B6"/>
    <w:rsid w:val="00CC44C4"/>
    <w:rsid w:val="00CD1BE4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79C8"/>
    <w:rsid w:val="00EC15BE"/>
    <w:rsid w:val="00EC3CDA"/>
    <w:rsid w:val="00EC638E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C0CE8"/>
    <w:rsid w:val="00FC0E89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E4147"/>
    <w:rsid w:val="00FE45B7"/>
    <w:rsid w:val="00FE5F7A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7BD43"/>
  <w14:defaultImageDpi w14:val="32767"/>
  <w15:chartTrackingRefBased/>
  <w15:docId w15:val="{E3A51547-4FCE-D344-A04B-F1DE8AC1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26CC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1</cp:revision>
  <dcterms:created xsi:type="dcterms:W3CDTF">2021-12-07T02:30:00Z</dcterms:created>
  <dcterms:modified xsi:type="dcterms:W3CDTF">2021-12-07T02:31:00Z</dcterms:modified>
</cp:coreProperties>
</file>