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9ECE" w14:textId="77777777" w:rsidR="00606BD9" w:rsidRDefault="00606BD9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91"/>
        <w:gridCol w:w="1485"/>
        <w:gridCol w:w="2447"/>
        <w:gridCol w:w="1337"/>
      </w:tblGrid>
      <w:tr w:rsidR="00606BD9" w:rsidRPr="00623008" w14:paraId="4F636CE6" w14:textId="77777777" w:rsidTr="00606BD9">
        <w:trPr>
          <w:trHeight w:val="50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41843" w14:textId="3FAB0873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2"/>
                <w:szCs w:val="22"/>
              </w:rPr>
            </w:pPr>
            <w:r>
              <w:rPr>
                <w:rFonts w:ascii="Arial" w:eastAsia="Helvetica Neue" w:hAnsi="Arial" w:cs="Arial"/>
                <w:b/>
                <w:sz w:val="22"/>
                <w:szCs w:val="22"/>
              </w:rPr>
              <w:t>Table S</w:t>
            </w:r>
            <w:r w:rsidR="00D54B30">
              <w:rPr>
                <w:rFonts w:ascii="Arial" w:eastAsia="Helvetica Neue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eastAsia="Helvetica Neue" w:hAnsi="Arial" w:cs="Arial"/>
                <w:b/>
                <w:sz w:val="22"/>
                <w:szCs w:val="22"/>
              </w:rPr>
              <w:t xml:space="preserve">: </w:t>
            </w:r>
            <w:r w:rsidRPr="00090213">
              <w:rPr>
                <w:rFonts w:ascii="Arial" w:eastAsia="Helvetica Neue" w:hAnsi="Arial" w:cs="Arial"/>
                <w:bCs/>
                <w:sz w:val="22"/>
                <w:szCs w:val="22"/>
              </w:rPr>
              <w:t>Multivariable Analysis of High Risk for Burnout</w:t>
            </w:r>
          </w:p>
        </w:tc>
      </w:tr>
      <w:tr w:rsidR="00606BD9" w:rsidRPr="00623008" w14:paraId="5DB6908E" w14:textId="77777777" w:rsidTr="00606BD9">
        <w:trPr>
          <w:trHeight w:val="269"/>
        </w:trPr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93FD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b/>
                <w:sz w:val="22"/>
                <w:szCs w:val="22"/>
              </w:rPr>
              <w:t>Covariate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B305E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b/>
                <w:sz w:val="22"/>
                <w:szCs w:val="22"/>
              </w:rPr>
              <w:t>Adjusted Odds Ratio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6FB8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b/>
                <w:sz w:val="22"/>
                <w:szCs w:val="22"/>
              </w:rPr>
              <w:t>95% Confidence Interval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E36C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b/>
                <w:sz w:val="22"/>
                <w:szCs w:val="22"/>
              </w:rPr>
              <w:t>P value</w:t>
            </w:r>
          </w:p>
        </w:tc>
      </w:tr>
      <w:tr w:rsidR="00606BD9" w:rsidRPr="00623008" w14:paraId="3D29FA03" w14:textId="77777777" w:rsidTr="00606BD9">
        <w:trPr>
          <w:trHeight w:val="467"/>
        </w:trPr>
        <w:tc>
          <w:tcPr>
            <w:tcW w:w="4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8E1F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Time since training complete (years)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D22BD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0.97 per year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A8095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(0.96, 0.99)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9864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&lt;0.001*</w:t>
            </w:r>
          </w:p>
        </w:tc>
      </w:tr>
      <w:tr w:rsidR="00606BD9" w:rsidRPr="00623008" w14:paraId="587B38DA" w14:textId="77777777" w:rsidTr="00606BD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91C16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Working 40+ hours per week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270B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1.8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1D3E6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(1.38, 2.34)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ADE9E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&lt;0.001*</w:t>
            </w:r>
          </w:p>
        </w:tc>
      </w:tr>
      <w:tr w:rsidR="00606BD9" w:rsidRPr="00623008" w14:paraId="4F0104EC" w14:textId="77777777" w:rsidTr="00606BD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DACA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Staffing shortages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37D1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1.96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85538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(1.57, 2.43)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2EC4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&lt;0.001*</w:t>
            </w:r>
          </w:p>
        </w:tc>
      </w:tr>
      <w:tr w:rsidR="00606BD9" w:rsidRPr="00623008" w14:paraId="10847E3E" w14:textId="77777777" w:rsidTr="00606BD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6A4FA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Feeling supported at work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40374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563EA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6DBA2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</w:tr>
      <w:tr w:rsidR="00606BD9" w:rsidRPr="00623008" w14:paraId="41665641" w14:textId="77777777" w:rsidTr="00606BD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BC054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 xml:space="preserve">  Little to no support at work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4304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9.23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A487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(7, 12.1)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DB21A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&lt;0.001*</w:t>
            </w:r>
          </w:p>
        </w:tc>
      </w:tr>
      <w:tr w:rsidR="00606BD9" w:rsidRPr="00623008" w14:paraId="61A4A759" w14:textId="77777777" w:rsidTr="00606BD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C80B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 xml:space="preserve">  Moderate support at work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0BF6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2.86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BE87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(2.19, 3.72)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6F292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&lt;0.001*</w:t>
            </w:r>
          </w:p>
        </w:tc>
      </w:tr>
      <w:tr w:rsidR="00606BD9" w:rsidRPr="00623008" w14:paraId="32FA7538" w14:textId="77777777" w:rsidTr="00606BD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F925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 xml:space="preserve">  A lot/a great deal of support at work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6C4ED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Reference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D92B0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3492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.</w:t>
            </w:r>
          </w:p>
        </w:tc>
      </w:tr>
      <w:tr w:rsidR="00606BD9" w:rsidRPr="00623008" w14:paraId="7BE2F765" w14:textId="77777777" w:rsidTr="00606BD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FB751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Feeling supported at home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6D53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6ED41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8CA3B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</w:tr>
      <w:tr w:rsidR="00606BD9" w:rsidRPr="00623008" w14:paraId="7BB6FB9C" w14:textId="77777777" w:rsidTr="00606BD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E636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 xml:space="preserve">  Little to no support at home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17D82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1.63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8C08B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(1.26, 2.12)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3F95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&lt;0.001*</w:t>
            </w:r>
          </w:p>
        </w:tc>
      </w:tr>
      <w:tr w:rsidR="00606BD9" w:rsidRPr="00623008" w14:paraId="40509E77" w14:textId="77777777" w:rsidTr="00606BD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90A0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 xml:space="preserve">  Moderate support at home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14D4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1.2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7E687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(0.96, 1.49)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96E5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0.106</w:t>
            </w:r>
          </w:p>
        </w:tc>
      </w:tr>
      <w:tr w:rsidR="00606BD9" w:rsidRPr="00623008" w14:paraId="2F47779B" w14:textId="77777777" w:rsidTr="00606BD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C1BCF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 xml:space="preserve">  A lot/a great deal of support at home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3D992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Reference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9C2A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9E733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.</w:t>
            </w:r>
          </w:p>
        </w:tc>
      </w:tr>
      <w:tr w:rsidR="00606BD9" w:rsidRPr="00623008" w14:paraId="4BA33140" w14:textId="77777777" w:rsidTr="00606BD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4343F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Caregiving responsibilities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544E7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1.12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140F6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(0.91, 1.39)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5FE8D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0.284</w:t>
            </w:r>
          </w:p>
        </w:tc>
      </w:tr>
      <w:tr w:rsidR="00606BD9" w:rsidRPr="00623008" w14:paraId="63DDCB8E" w14:textId="77777777" w:rsidTr="00606BD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4FC6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Gender Identity - Female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22B82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1.09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E622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(0.89, 1.35)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59E7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0.405</w:t>
            </w:r>
          </w:p>
        </w:tc>
      </w:tr>
      <w:tr w:rsidR="00606BD9" w:rsidRPr="00623008" w14:paraId="1B88CE1B" w14:textId="77777777" w:rsidTr="00606BD9">
        <w:trPr>
          <w:trHeight w:val="25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0238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Age &lt; 50 years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CECF2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0.94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AC825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(0.69, 1.28)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D112E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0.678</w:t>
            </w:r>
          </w:p>
        </w:tc>
      </w:tr>
      <w:tr w:rsidR="00606BD9" w:rsidRPr="00623008" w14:paraId="3F57088D" w14:textId="77777777" w:rsidTr="00606BD9">
        <w:trPr>
          <w:trHeight w:val="2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A4B8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Variables with P&lt;0.05 on univariate analysis were included in the multivariable model.</w:t>
            </w:r>
          </w:p>
        </w:tc>
      </w:tr>
      <w:tr w:rsidR="00606BD9" w:rsidRPr="00623008" w14:paraId="7D4E6C0F" w14:textId="77777777" w:rsidTr="00606BD9">
        <w:trPr>
          <w:trHeight w:val="500"/>
        </w:trPr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FDDAC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  <w:r w:rsidRPr="00623008">
              <w:rPr>
                <w:rFonts w:ascii="Arial" w:eastAsia="Helvetica Neue" w:hAnsi="Arial" w:cs="Arial"/>
                <w:sz w:val="22"/>
                <w:szCs w:val="22"/>
              </w:rPr>
              <w:t>*Statistically significant.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B7CB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DC4F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A9C63" w14:textId="77777777" w:rsidR="00606BD9" w:rsidRPr="00623008" w:rsidRDefault="00606BD9" w:rsidP="00606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2"/>
                <w:szCs w:val="22"/>
              </w:rPr>
            </w:pPr>
          </w:p>
        </w:tc>
      </w:tr>
    </w:tbl>
    <w:p w14:paraId="0D162F8E" w14:textId="77777777" w:rsidR="00606BD9" w:rsidRDefault="00606BD9"/>
    <w:sectPr w:rsidR="00606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D9"/>
    <w:rsid w:val="00090213"/>
    <w:rsid w:val="005B3D81"/>
    <w:rsid w:val="00606BD9"/>
    <w:rsid w:val="006729AB"/>
    <w:rsid w:val="00D5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254B0"/>
  <w15:chartTrackingRefBased/>
  <w15:docId w15:val="{08E488F0-0ACB-4549-92AF-13BE0C3A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D9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Vinson</dc:creator>
  <cp:keywords/>
  <dc:description/>
  <cp:lastModifiedBy>Amy Vinson</cp:lastModifiedBy>
  <cp:revision>3</cp:revision>
  <dcterms:created xsi:type="dcterms:W3CDTF">2023-09-06T13:46:00Z</dcterms:created>
  <dcterms:modified xsi:type="dcterms:W3CDTF">2023-09-06T17:05:00Z</dcterms:modified>
</cp:coreProperties>
</file>