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A833C" w14:textId="4C6A8C20" w:rsidR="00CF62D6" w:rsidRPr="00692360" w:rsidRDefault="00692360" w:rsidP="006F43BD">
      <w:pPr>
        <w:rPr>
          <w:rFonts w:ascii="Calibri" w:hAnsi="Calibri" w:cs="Calibri"/>
          <w:b/>
          <w:bCs/>
          <w:sz w:val="22"/>
          <w:szCs w:val="22"/>
          <w:lang w:val="en-US"/>
        </w:rPr>
      </w:pPr>
      <w:r w:rsidRPr="00692360">
        <w:rPr>
          <w:rFonts w:ascii="Calibri" w:hAnsi="Calibri" w:cs="Calibri"/>
          <w:b/>
          <w:bCs/>
          <w:sz w:val="22"/>
          <w:szCs w:val="22"/>
          <w:lang w:val="en-US"/>
        </w:rPr>
        <w:t>SUPPLEMENTAL TABLES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:</w:t>
      </w:r>
      <w:r w:rsidRPr="00692360">
        <w:rPr>
          <w:rFonts w:ascii="Calibri" w:hAnsi="Calibri" w:cs="Calibri"/>
          <w:b/>
          <w:bCs/>
          <w:sz w:val="22"/>
          <w:szCs w:val="22"/>
          <w:lang w:val="en-US"/>
        </w:rPr>
        <w:t xml:space="preserve"> DRUGS THAT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HAVE CAUSED CONTACT ALLERGY/ALLERGIC CONTACT DERMATITIS</w:t>
      </w:r>
    </w:p>
    <w:p w14:paraId="2A710214" w14:textId="77777777" w:rsidR="00CF62D6" w:rsidRPr="00692360" w:rsidRDefault="00CF62D6" w:rsidP="006F43BD">
      <w:pPr>
        <w:rPr>
          <w:rFonts w:ascii="Calibri" w:hAnsi="Calibri" w:cs="Calibri"/>
          <w:b/>
          <w:bCs/>
          <w:color w:val="FF0000"/>
          <w:sz w:val="22"/>
          <w:szCs w:val="22"/>
          <w:lang w:val="en-US"/>
        </w:rPr>
      </w:pPr>
    </w:p>
    <w:p w14:paraId="6D766554" w14:textId="1C9C48A3" w:rsidR="0041415E" w:rsidRPr="00CF7CB5" w:rsidRDefault="00692360" w:rsidP="0041415E">
      <w:pPr>
        <w:pBdr>
          <w:bottom w:val="single" w:sz="6" w:space="1" w:color="auto"/>
        </w:pBdr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Supplemental table </w:t>
      </w:r>
      <w:r w:rsidR="0041415E" w:rsidRPr="00CF7CB5">
        <w:rPr>
          <w:rFonts w:ascii="Calibri" w:hAnsi="Calibri" w:cs="Calibri"/>
          <w:b/>
          <w:bCs/>
          <w:sz w:val="20"/>
          <w:szCs w:val="20"/>
          <w:lang w:val="en-US"/>
        </w:rPr>
        <w:t xml:space="preserve">1 Antibiotics </w:t>
      </w:r>
      <w:r w:rsidR="0041415E" w:rsidRPr="00CF7CB5">
        <w:rPr>
          <w:rFonts w:ascii="Calibri" w:hAnsi="Calibri" w:cs="Calibri"/>
          <w:sz w:val="20"/>
          <w:szCs w:val="20"/>
          <w:lang w:val="en-US"/>
        </w:rPr>
        <w:t xml:space="preserve">(adapted from </w:t>
      </w:r>
      <w:r w:rsidR="0041415E" w:rsidRPr="00EF59B1">
        <w:rPr>
          <w:rFonts w:ascii="Calibri" w:hAnsi="Calibri" w:cs="Calibri"/>
          <w:sz w:val="20"/>
          <w:szCs w:val="20"/>
          <w:vertAlign w:val="superscript"/>
          <w:lang w:val="en-US"/>
        </w:rPr>
        <w:t>2</w:t>
      </w:r>
      <w:r w:rsidR="0041415E" w:rsidRPr="00CF7CB5">
        <w:rPr>
          <w:rFonts w:ascii="Calibri" w:hAnsi="Calibri" w:cs="Calibri"/>
          <w:sz w:val="20"/>
          <w:szCs w:val="20"/>
          <w:lang w:val="en-US"/>
        </w:rPr>
        <w:t>)</w:t>
      </w:r>
    </w:p>
    <w:p w14:paraId="721A3668" w14:textId="77777777" w:rsidR="0041415E" w:rsidRPr="00CF7CB5" w:rsidRDefault="0041415E" w:rsidP="0041415E">
      <w:pPr>
        <w:rPr>
          <w:rFonts w:ascii="Calibri" w:hAnsi="Calibri" w:cs="Calibri"/>
          <w:b/>
          <w:bCs/>
          <w:sz w:val="20"/>
          <w:szCs w:val="20"/>
          <w:lang w:val="en-US"/>
        </w:rPr>
        <w:sectPr w:rsidR="0041415E" w:rsidRPr="00CF7CB5" w:rsidSect="008170BB">
          <w:headerReference w:type="even" r:id="rId8"/>
          <w:headerReference w:type="default" r:id="rId9"/>
          <w:type w:val="continuous"/>
          <w:pgSz w:w="11907" w:h="16839" w:code="9"/>
          <w:pgMar w:top="851" w:right="1191" w:bottom="1134" w:left="1191" w:header="720" w:footer="0" w:gutter="0"/>
          <w:cols w:space="720"/>
          <w:docGrid w:linePitch="360"/>
        </w:sectPr>
      </w:pPr>
    </w:p>
    <w:p w14:paraId="72A62D63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Arbekacin</w:t>
      </w:r>
    </w:p>
    <w:p w14:paraId="6C2827AC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Azidamfenicol </w:t>
      </w:r>
    </w:p>
    <w:p w14:paraId="5B86E34D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Azithromycin</w:t>
      </w:r>
    </w:p>
    <w:p w14:paraId="60CAD783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Bacitracin</w:t>
      </w:r>
    </w:p>
    <w:p w14:paraId="60BAB4EC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Chloramphenicol</w:t>
      </w:r>
    </w:p>
    <w:p w14:paraId="75BBB6FF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Chlortetracycline</w:t>
      </w:r>
    </w:p>
    <w:p w14:paraId="3D6838BE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Clindamycin</w:t>
      </w:r>
    </w:p>
    <w:p w14:paraId="62559E46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Colistimethate sodium</w:t>
      </w:r>
    </w:p>
    <w:p w14:paraId="09A5C7B0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Colistin</w:t>
      </w:r>
    </w:p>
    <w:p w14:paraId="37EA5FC3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Dibekacin</w:t>
      </w:r>
    </w:p>
    <w:p w14:paraId="356897DA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Erythromycin</w:t>
      </w:r>
    </w:p>
    <w:p w14:paraId="08966223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Framycetin</w:t>
      </w:r>
    </w:p>
    <w:p w14:paraId="0C3F8753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Furaltadone</w:t>
      </w:r>
    </w:p>
    <w:p w14:paraId="7C372DE0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Fusidic acid </w:t>
      </w:r>
    </w:p>
    <w:p w14:paraId="6BE7E973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Gentamicin</w:t>
      </w:r>
    </w:p>
    <w:p w14:paraId="3AF3E361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Gramicidin</w:t>
      </w:r>
    </w:p>
    <w:p w14:paraId="3966CACB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Kanamycin </w:t>
      </w:r>
    </w:p>
    <w:p w14:paraId="377E9D52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Lincomycin </w:t>
      </w:r>
    </w:p>
    <w:p w14:paraId="0F6628E3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Mafenide</w:t>
      </w:r>
    </w:p>
    <w:p w14:paraId="5D3B34A0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Metronidazole </w:t>
      </w:r>
    </w:p>
    <w:p w14:paraId="435EC5C0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Mupirocin</w:t>
      </w:r>
    </w:p>
    <w:p w14:paraId="25D5389C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 xml:space="preserve">Neomycin </w:t>
      </w:r>
    </w:p>
    <w:p w14:paraId="7FE974B0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 xml:space="preserve">Nitrofurazone </w:t>
      </w:r>
    </w:p>
    <w:p w14:paraId="3A2E70BC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Oxytetracycline</w:t>
      </w:r>
    </w:p>
    <w:p w14:paraId="22A7AC3F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Paromomycin</w:t>
      </w:r>
    </w:p>
    <w:p w14:paraId="1587BF76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Penicillins, unspecified </w:t>
      </w:r>
    </w:p>
    <w:p w14:paraId="13C8CBCA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Polymyxin B</w:t>
      </w:r>
    </w:p>
    <w:p w14:paraId="193EC785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Retapamulin</w:t>
      </w:r>
    </w:p>
    <w:p w14:paraId="18790991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Rifamycin</w:t>
      </w:r>
    </w:p>
    <w:p w14:paraId="7670C7C1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Sisomicin</w:t>
      </w:r>
    </w:p>
    <w:p w14:paraId="5FAC2D46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 xml:space="preserve">Sulfadiazine silver </w:t>
      </w:r>
    </w:p>
    <w:p w14:paraId="6B51C180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Sulfanilamide</w:t>
      </w:r>
    </w:p>
    <w:p w14:paraId="3A793AFE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en-US"/>
        </w:rPr>
        <w:t>Sulfathiourea</w:t>
      </w:r>
      <w:proofErr w:type="spellEnd"/>
      <w:r w:rsidRPr="00CF7CB5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</w:p>
    <w:p w14:paraId="57D906E7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Tetracycline </w:t>
      </w:r>
    </w:p>
    <w:p w14:paraId="3BEAA396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Tobramycin</w:t>
      </w:r>
    </w:p>
    <w:p w14:paraId="339278E6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Tyrothricin</w:t>
      </w:r>
    </w:p>
    <w:p w14:paraId="1534ED5E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Vancomycin</w:t>
      </w:r>
    </w:p>
    <w:p w14:paraId="2A82F283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Virginiamycin</w:t>
      </w:r>
    </w:p>
    <w:p w14:paraId="7C9E4A60" w14:textId="77777777" w:rsidR="0041415E" w:rsidRPr="00CF7CB5" w:rsidRDefault="0041415E" w:rsidP="0041415E">
      <w:pPr>
        <w:rPr>
          <w:rFonts w:ascii="Calibri" w:hAnsi="Calibri" w:cs="Calibri"/>
          <w:b/>
          <w:bCs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Xantocillin</w:t>
      </w:r>
    </w:p>
    <w:p w14:paraId="5F984D51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  <w:sectPr w:rsidR="0041415E" w:rsidRPr="00CF7CB5" w:rsidSect="008170BB">
          <w:type w:val="continuous"/>
          <w:pgSz w:w="11907" w:h="16839" w:code="9"/>
          <w:pgMar w:top="851" w:right="1191" w:bottom="1134" w:left="1191" w:header="720" w:footer="0" w:gutter="0"/>
          <w:cols w:num="3" w:space="720"/>
          <w:docGrid w:linePitch="360"/>
        </w:sectPr>
      </w:pPr>
    </w:p>
    <w:p w14:paraId="70DB13C9" w14:textId="77777777" w:rsidR="0041415E" w:rsidRPr="00CF7CB5" w:rsidRDefault="0041415E" w:rsidP="0041415E">
      <w:pPr>
        <w:pBdr>
          <w:top w:val="single" w:sz="4" w:space="1" w:color="auto"/>
        </w:pBdr>
        <w:rPr>
          <w:rFonts w:ascii="Calibri" w:hAnsi="Calibri" w:cs="Calibri"/>
          <w:sz w:val="20"/>
          <w:szCs w:val="20"/>
          <w:lang w:val="en-US"/>
        </w:rPr>
      </w:pPr>
    </w:p>
    <w:p w14:paraId="56C4C188" w14:textId="77777777" w:rsidR="0041415E" w:rsidRDefault="0041415E" w:rsidP="0041415E">
      <w:pPr>
        <w:pBdr>
          <w:bottom w:val="single" w:sz="6" w:space="1" w:color="auto"/>
        </w:pBd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5541729E" w14:textId="77777777" w:rsidR="0041415E" w:rsidRDefault="0041415E" w:rsidP="0041415E">
      <w:pPr>
        <w:pBdr>
          <w:bottom w:val="single" w:sz="6" w:space="1" w:color="auto"/>
        </w:pBd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4AD70D09" w14:textId="14CD44B5" w:rsidR="0041415E" w:rsidRPr="00CF7CB5" w:rsidRDefault="00692360" w:rsidP="0041415E">
      <w:pPr>
        <w:pBdr>
          <w:bottom w:val="single" w:sz="6" w:space="1" w:color="auto"/>
        </w:pBdr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Supplemental table 2 </w:t>
      </w:r>
      <w:r w:rsidR="0041415E" w:rsidRPr="00CF7CB5">
        <w:rPr>
          <w:rFonts w:ascii="Calibri" w:hAnsi="Calibri" w:cs="Calibri"/>
          <w:b/>
          <w:bCs/>
          <w:sz w:val="20"/>
          <w:szCs w:val="20"/>
          <w:lang w:val="en-US"/>
        </w:rPr>
        <w:t xml:space="preserve">Corticosteroids </w:t>
      </w:r>
      <w:r w:rsidR="0041415E" w:rsidRPr="00CF7CB5">
        <w:rPr>
          <w:rFonts w:ascii="Calibri" w:hAnsi="Calibri" w:cs="Calibri"/>
          <w:sz w:val="20"/>
          <w:szCs w:val="20"/>
          <w:lang w:val="en-US"/>
        </w:rPr>
        <w:t xml:space="preserve">(adapted from </w:t>
      </w:r>
      <w:r w:rsidR="0041415E" w:rsidRPr="00EF59B1">
        <w:rPr>
          <w:rFonts w:ascii="Calibri" w:hAnsi="Calibri" w:cs="Calibri"/>
          <w:sz w:val="20"/>
          <w:szCs w:val="20"/>
          <w:vertAlign w:val="superscript"/>
          <w:lang w:val="en-US"/>
        </w:rPr>
        <w:t>2</w:t>
      </w:r>
      <w:r w:rsidR="0041415E" w:rsidRPr="00CF7CB5">
        <w:rPr>
          <w:rFonts w:ascii="Calibri" w:hAnsi="Calibri" w:cs="Calibri"/>
          <w:sz w:val="20"/>
          <w:szCs w:val="20"/>
          <w:lang w:val="en-US"/>
        </w:rPr>
        <w:t>)</w:t>
      </w:r>
    </w:p>
    <w:p w14:paraId="371BF2DA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  <w:sectPr w:rsidR="0041415E" w:rsidRPr="00CF7CB5" w:rsidSect="008170BB">
          <w:type w:val="continuous"/>
          <w:pgSz w:w="11907" w:h="16839" w:code="9"/>
          <w:pgMar w:top="851" w:right="1191" w:bottom="1134" w:left="1191" w:header="720" w:footer="0" w:gutter="0"/>
          <w:cols w:space="720"/>
          <w:docGrid w:linePitch="360"/>
        </w:sectPr>
      </w:pPr>
    </w:p>
    <w:p w14:paraId="46407434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Alclometasone dipropionate</w:t>
      </w:r>
    </w:p>
    <w:p w14:paraId="31B6D505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Amcinonide</w:t>
      </w:r>
    </w:p>
    <w:p w14:paraId="4E16EA65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Beclomethasone dipropionate</w:t>
      </w:r>
    </w:p>
    <w:p w14:paraId="602B0CC4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Betamethasone</w:t>
      </w:r>
    </w:p>
    <w:p w14:paraId="6E95A081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Betamethasone dipropionate</w:t>
      </w:r>
    </w:p>
    <w:p w14:paraId="7D3B64E1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Betamethasone sodium</w:t>
      </w:r>
    </w:p>
    <w:p w14:paraId="6A99FADB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 phosphate</w:t>
      </w:r>
    </w:p>
    <w:p w14:paraId="30398BC9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Betamethasone valerate</w:t>
      </w:r>
    </w:p>
    <w:p w14:paraId="2AB46AE6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Budesonide</w:t>
      </w:r>
    </w:p>
    <w:p w14:paraId="6675BAF7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Ciclesonide</w:t>
      </w:r>
    </w:p>
    <w:p w14:paraId="4D928586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Clobetasol propionate</w:t>
      </w:r>
    </w:p>
    <w:p w14:paraId="09193FD2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Clobetasone butyrate</w:t>
      </w:r>
    </w:p>
    <w:p w14:paraId="28B22279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Clocortolone pivalate</w:t>
      </w:r>
    </w:p>
    <w:p w14:paraId="54E144DC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Cloprednol</w:t>
      </w:r>
    </w:p>
    <w:p w14:paraId="611BA202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Cortisone acetate</w:t>
      </w:r>
    </w:p>
    <w:p w14:paraId="7C230AC1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Desonide</w:t>
      </w:r>
    </w:p>
    <w:p w14:paraId="67607AC2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Desoximetasone</w:t>
      </w:r>
    </w:p>
    <w:p w14:paraId="7B524D00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Dexamethasone</w:t>
      </w:r>
    </w:p>
    <w:p w14:paraId="1F60E1C1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Dexamethasone acetate</w:t>
      </w:r>
    </w:p>
    <w:p w14:paraId="62C15A31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Dexamethasone phosphate</w:t>
      </w:r>
    </w:p>
    <w:p w14:paraId="2EADE2AB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Dexamethasone sodium</w:t>
      </w:r>
    </w:p>
    <w:p w14:paraId="5FDD7DEE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 phosphate</w:t>
      </w:r>
    </w:p>
    <w:p w14:paraId="4F34FC0F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Diflorasone diacetate</w:t>
      </w:r>
    </w:p>
    <w:p w14:paraId="3EB6BB2B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Diflucortolone valerate</w:t>
      </w:r>
    </w:p>
    <w:p w14:paraId="033733CC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Difluprednate</w:t>
      </w:r>
    </w:p>
    <w:p w14:paraId="77CABE0C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Fluclorolone acetonide</w:t>
      </w:r>
    </w:p>
    <w:p w14:paraId="37E9C142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Fludrocortisone acetate</w:t>
      </w:r>
    </w:p>
    <w:p w14:paraId="1DA7C4F0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Flumethasone pivalate</w:t>
      </w:r>
    </w:p>
    <w:p w14:paraId="483AFB5C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Flunisolide</w:t>
      </w:r>
    </w:p>
    <w:p w14:paraId="19C9DFE7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Fluocinolone acetonide</w:t>
      </w:r>
    </w:p>
    <w:p w14:paraId="709F4E79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Fluocinonide</w:t>
      </w:r>
    </w:p>
    <w:p w14:paraId="2A926295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Fluocortolone</w:t>
      </w:r>
    </w:p>
    <w:p w14:paraId="4CDCB3E3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Fluocortolone caproate</w:t>
      </w:r>
    </w:p>
    <w:p w14:paraId="49EDE96D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Fluocortolone pivalate</w:t>
      </w:r>
    </w:p>
    <w:p w14:paraId="4720CBE5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Fluorometholone</w:t>
      </w:r>
    </w:p>
    <w:p w14:paraId="503AED1A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6α-Fluoroprednisolone-21-</w:t>
      </w:r>
    </w:p>
    <w:p w14:paraId="7FA6E146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 acetate</w:t>
      </w:r>
    </w:p>
    <w:p w14:paraId="401D2AAC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Fluprednidene acetate</w:t>
      </w:r>
    </w:p>
    <w:p w14:paraId="39FAE638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Fluprednisolone</w:t>
      </w:r>
    </w:p>
    <w:p w14:paraId="695ED519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Flurandrenolide</w:t>
      </w:r>
    </w:p>
    <w:p w14:paraId="7622095A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Fluticasone propionate</w:t>
      </w:r>
    </w:p>
    <w:p w14:paraId="12CDC9C5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Halcinonide</w:t>
      </w:r>
    </w:p>
    <w:p w14:paraId="7BC238A5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Halometasone</w:t>
      </w:r>
    </w:p>
    <w:p w14:paraId="650406FA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Hydrocortisone</w:t>
      </w:r>
    </w:p>
    <w:p w14:paraId="668C9A88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Hydrocortisone aceponate</w:t>
      </w:r>
    </w:p>
    <w:p w14:paraId="3B113AF5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Hydrocortisone acetate</w:t>
      </w:r>
    </w:p>
    <w:p w14:paraId="1F0FA3E5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Hydrocortisone butyrate</w:t>
      </w:r>
    </w:p>
    <w:p w14:paraId="360F4855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Hydrocortisone hemisuccinate</w:t>
      </w:r>
    </w:p>
    <w:p w14:paraId="0356AAF1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Hydrocortisone probutate</w:t>
      </w:r>
    </w:p>
    <w:p w14:paraId="2EE88CA9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Hydrocortisone valerate</w:t>
      </w:r>
    </w:p>
    <w:p w14:paraId="2A68F036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Isoflupredone acetate</w:t>
      </w:r>
    </w:p>
    <w:p w14:paraId="16D3FFAB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Mazipredone</w:t>
      </w:r>
    </w:p>
    <w:p w14:paraId="5E03F180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Medrysone</w:t>
      </w:r>
    </w:p>
    <w:p w14:paraId="5854A60C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Methylprednisolone</w:t>
      </w:r>
    </w:p>
    <w:p w14:paraId="4272FF70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Methylprednisolone aceponate</w:t>
      </w:r>
    </w:p>
    <w:p w14:paraId="50BE46CD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Methylprednisolone acetate</w:t>
      </w:r>
    </w:p>
    <w:p w14:paraId="2EAEFB85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Methylprednisolone hemi-</w:t>
      </w:r>
    </w:p>
    <w:p w14:paraId="09F3D704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 succinate</w:t>
      </w:r>
    </w:p>
    <w:p w14:paraId="6A8C62AE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Mometasone furoate</w:t>
      </w:r>
    </w:p>
    <w:p w14:paraId="26B2B030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Prednicarbate</w:t>
      </w:r>
    </w:p>
    <w:p w14:paraId="301DE865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Prednisolone</w:t>
      </w:r>
    </w:p>
    <w:p w14:paraId="0669450F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Prednisolone acetate</w:t>
      </w:r>
    </w:p>
    <w:p w14:paraId="0F8B062D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Prednisolone caproate</w:t>
      </w:r>
    </w:p>
    <w:p w14:paraId="6378A8E3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Prednisolone hemisuccinate</w:t>
      </w:r>
    </w:p>
    <w:p w14:paraId="26F403AD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Prednisolone pivalate</w:t>
      </w:r>
    </w:p>
    <w:p w14:paraId="7A3DDD4F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Prednisolone sodium metazoate</w:t>
      </w:r>
    </w:p>
    <w:p w14:paraId="32601B42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Prednisolone valerate acetate</w:t>
      </w:r>
    </w:p>
    <w:p w14:paraId="2C027AAF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Prednisone</w:t>
      </w:r>
    </w:p>
    <w:p w14:paraId="76295EE4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Procinonide</w:t>
      </w:r>
    </w:p>
    <w:p w14:paraId="2C2A506F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Tixocortol pivalate</w:t>
      </w:r>
    </w:p>
    <w:p w14:paraId="6E5C72AF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Triamcinolone</w:t>
      </w:r>
    </w:p>
    <w:p w14:paraId="6BA8A4E6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Triamcinolone acetonide</w:t>
      </w:r>
    </w:p>
    <w:p w14:paraId="3FCAF92D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Triamcinolone diacetate</w:t>
      </w:r>
    </w:p>
    <w:p w14:paraId="68C6034B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Triamcinolone hexacetonide</w:t>
      </w:r>
    </w:p>
    <w:p w14:paraId="0F794D2F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  <w:sectPr w:rsidR="0041415E" w:rsidRPr="00CF7CB5" w:rsidSect="008170BB">
          <w:type w:val="continuous"/>
          <w:pgSz w:w="11907" w:h="16839" w:code="9"/>
          <w:pgMar w:top="851" w:right="1191" w:bottom="1134" w:left="1191" w:header="720" w:footer="0" w:gutter="0"/>
          <w:cols w:num="3" w:space="720"/>
          <w:docGrid w:linePitch="360"/>
        </w:sectPr>
      </w:pPr>
    </w:p>
    <w:p w14:paraId="3B92BDFF" w14:textId="77777777" w:rsidR="0041415E" w:rsidRPr="00CF7CB5" w:rsidRDefault="0041415E" w:rsidP="0041415E">
      <w:pPr>
        <w:pBdr>
          <w:top w:val="single" w:sz="4" w:space="1" w:color="auto"/>
        </w:pBdr>
        <w:rPr>
          <w:rFonts w:ascii="Calibri" w:hAnsi="Calibri" w:cs="Calibri"/>
          <w:sz w:val="20"/>
          <w:szCs w:val="20"/>
          <w:lang w:val="en-US"/>
        </w:rPr>
      </w:pPr>
    </w:p>
    <w:p w14:paraId="59FADD7F" w14:textId="77777777" w:rsidR="00CF7418" w:rsidRDefault="00CF7418" w:rsidP="0041415E">
      <w:pPr>
        <w:pBdr>
          <w:bottom w:val="single" w:sz="6" w:space="1" w:color="auto"/>
        </w:pBd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6F5EC9B7" w14:textId="77777777" w:rsidR="00CF7418" w:rsidRDefault="00CF7418" w:rsidP="0041415E">
      <w:pPr>
        <w:pBdr>
          <w:bottom w:val="single" w:sz="6" w:space="1" w:color="auto"/>
        </w:pBd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078FA2C7" w14:textId="226D5882" w:rsidR="0041415E" w:rsidRPr="00CF7CB5" w:rsidRDefault="00692360" w:rsidP="0041415E">
      <w:pPr>
        <w:pBdr>
          <w:bottom w:val="single" w:sz="6" w:space="1" w:color="auto"/>
        </w:pBdr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>Supplemental table 3</w:t>
      </w:r>
      <w:r w:rsidR="0041415E" w:rsidRPr="00CF7CB5">
        <w:rPr>
          <w:rFonts w:ascii="Calibri" w:hAnsi="Calibri" w:cs="Calibri"/>
          <w:b/>
          <w:bCs/>
          <w:sz w:val="20"/>
          <w:szCs w:val="20"/>
          <w:lang w:val="en-US"/>
        </w:rPr>
        <w:t xml:space="preserve"> Anti-infective agents </w:t>
      </w:r>
      <w:r w:rsidR="0041415E" w:rsidRPr="00CF7CB5">
        <w:rPr>
          <w:rFonts w:ascii="Calibri" w:hAnsi="Calibri" w:cs="Calibri"/>
          <w:sz w:val="20"/>
          <w:szCs w:val="20"/>
          <w:lang w:val="en-US"/>
        </w:rPr>
        <w:t xml:space="preserve">(adapted from </w:t>
      </w:r>
      <w:r w:rsidR="0041415E" w:rsidRPr="00EF59B1">
        <w:rPr>
          <w:rFonts w:ascii="Calibri" w:hAnsi="Calibri" w:cs="Calibri"/>
          <w:sz w:val="20"/>
          <w:szCs w:val="20"/>
          <w:vertAlign w:val="superscript"/>
          <w:lang w:val="en-US"/>
        </w:rPr>
        <w:t>2</w:t>
      </w:r>
      <w:r w:rsidR="0041415E" w:rsidRPr="00CF7CB5">
        <w:rPr>
          <w:rFonts w:ascii="Calibri" w:hAnsi="Calibri" w:cs="Calibri"/>
          <w:sz w:val="20"/>
          <w:szCs w:val="20"/>
          <w:lang w:val="en-US"/>
        </w:rPr>
        <w:t>)</w:t>
      </w:r>
    </w:p>
    <w:p w14:paraId="2C64562E" w14:textId="77777777" w:rsidR="0041415E" w:rsidRPr="00CF7CB5" w:rsidRDefault="0041415E" w:rsidP="0041415E">
      <w:pPr>
        <w:rPr>
          <w:rFonts w:ascii="Calibri" w:hAnsi="Calibri" w:cs="Calibri"/>
          <w:b/>
          <w:bCs/>
          <w:sz w:val="20"/>
          <w:szCs w:val="20"/>
          <w:lang w:val="en-US"/>
        </w:rPr>
        <w:sectPr w:rsidR="0041415E" w:rsidRPr="00CF7CB5" w:rsidSect="008170BB">
          <w:headerReference w:type="even" r:id="rId10"/>
          <w:headerReference w:type="default" r:id="rId11"/>
          <w:type w:val="continuous"/>
          <w:pgSz w:w="11907" w:h="16839" w:code="9"/>
          <w:pgMar w:top="851" w:right="1191" w:bottom="1134" w:left="1191" w:header="720" w:footer="0" w:gutter="0"/>
          <w:cols w:space="720"/>
          <w:docGrid w:linePitch="360"/>
        </w:sectPr>
      </w:pPr>
    </w:p>
    <w:p w14:paraId="204AEACB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Bibrocathol </w:t>
      </w:r>
    </w:p>
    <w:p w14:paraId="751E3D8B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Bismuth tribromophenate </w:t>
      </w:r>
    </w:p>
    <w:p w14:paraId="242BE87F" w14:textId="77777777" w:rsidR="0041415E" w:rsidRPr="00CF7CB5" w:rsidRDefault="0041415E" w:rsidP="0041415E">
      <w:pPr>
        <w:rPr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Chlorquinaldol</w:t>
      </w:r>
    </w:p>
    <w:p w14:paraId="4383124C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Clioquinol </w:t>
      </w:r>
    </w:p>
    <w:p w14:paraId="1661D65D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Cloxyquin</w:t>
      </w:r>
    </w:p>
    <w:p w14:paraId="42695EB7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 xml:space="preserve">Dibrompropamidine </w:t>
      </w:r>
    </w:p>
    <w:p w14:paraId="5F635D68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Ethacridine</w:t>
      </w:r>
    </w:p>
    <w:p w14:paraId="02035133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Halquinol</w:t>
      </w:r>
    </w:p>
    <w:p w14:paraId="544ED304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H</w:t>
      </w:r>
      <w:proofErr w:type="spellStart"/>
      <w:r w:rsidRPr="00CF7CB5">
        <w:rPr>
          <w:rFonts w:ascii="Calibri" w:hAnsi="Calibri" w:cs="Calibri"/>
          <w:sz w:val="20"/>
          <w:szCs w:val="20"/>
          <w:lang w:val="en-US"/>
        </w:rPr>
        <w:t>examidine</w:t>
      </w:r>
      <w:proofErr w:type="spellEnd"/>
    </w:p>
    <w:p w14:paraId="6F0210DA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 xml:space="preserve">Hexamidine diisethionate </w:t>
      </w:r>
    </w:p>
    <w:p w14:paraId="3D4D6837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Hexetidine  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</w:p>
    <w:p w14:paraId="5DA3EAE8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Iodoform</w:t>
      </w:r>
    </w:p>
    <w:p w14:paraId="7477B9D1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Iothion</w:t>
      </w:r>
    </w:p>
    <w:p w14:paraId="30208A93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en-US"/>
        </w:rPr>
        <w:t>Olanedine</w:t>
      </w:r>
      <w:proofErr w:type="spellEnd"/>
      <w:r w:rsidRPr="00CF7CB5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6769C">
        <w:rPr>
          <w:rFonts w:ascii="Calibri" w:hAnsi="Calibri" w:cs="Calibri"/>
          <w:sz w:val="20"/>
          <w:szCs w:val="20"/>
          <w:vertAlign w:val="superscript"/>
          <w:lang w:val="en-US"/>
        </w:rPr>
        <w:t>92</w:t>
      </w:r>
    </w:p>
    <w:p w14:paraId="6B7108C9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Oxyquinoline</w:t>
      </w:r>
    </w:p>
    <w:p w14:paraId="6A6AE99F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Povidone-iodine </w:t>
      </w:r>
    </w:p>
    <w:p w14:paraId="22917A77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Proflavine</w:t>
      </w:r>
    </w:p>
    <w:p w14:paraId="4213EAD1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Silver nitrate </w:t>
      </w:r>
    </w:p>
    <w:p w14:paraId="112427A0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  <w:sectPr w:rsidR="0041415E" w:rsidRPr="00CF7CB5" w:rsidSect="008170BB">
          <w:type w:val="continuous"/>
          <w:pgSz w:w="11907" w:h="16839" w:code="9"/>
          <w:pgMar w:top="851" w:right="1191" w:bottom="1134" w:left="1191" w:header="720" w:footer="0" w:gutter="0"/>
          <w:cols w:num="3" w:space="720"/>
          <w:docGrid w:linePitch="360"/>
        </w:sectPr>
      </w:pPr>
    </w:p>
    <w:p w14:paraId="3310D47B" w14:textId="77777777" w:rsidR="0041415E" w:rsidRPr="00CF7CB5" w:rsidRDefault="0041415E" w:rsidP="0041415E">
      <w:pPr>
        <w:pBdr>
          <w:top w:val="single" w:sz="4" w:space="1" w:color="auto"/>
        </w:pBdr>
        <w:rPr>
          <w:rFonts w:ascii="Calibri" w:hAnsi="Calibri" w:cs="Calibri"/>
          <w:sz w:val="20"/>
          <w:szCs w:val="20"/>
          <w:lang w:val="en-US"/>
        </w:rPr>
      </w:pPr>
    </w:p>
    <w:p w14:paraId="27B444BB" w14:textId="77777777" w:rsidR="0041415E" w:rsidRDefault="0041415E" w:rsidP="0041415E">
      <w:pPr>
        <w:pBdr>
          <w:bottom w:val="single" w:sz="6" w:space="1" w:color="auto"/>
        </w:pBd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047B51C9" w14:textId="77777777" w:rsidR="00CF7418" w:rsidRDefault="00CF7418" w:rsidP="0041415E">
      <w:pPr>
        <w:pBdr>
          <w:bottom w:val="single" w:sz="6" w:space="1" w:color="auto"/>
        </w:pBd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49BD8FCD" w14:textId="2AD9E6E3" w:rsidR="0041415E" w:rsidRPr="00CF7CB5" w:rsidRDefault="00692360" w:rsidP="0041415E">
      <w:pPr>
        <w:pBdr>
          <w:bottom w:val="single" w:sz="6" w:space="1" w:color="auto"/>
        </w:pBdr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lastRenderedPageBreak/>
        <w:t>Supplemental table 4</w:t>
      </w:r>
      <w:r w:rsidR="0041415E" w:rsidRPr="00CF7CB5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bookmarkStart w:id="0" w:name="_Hlk51685502"/>
      <w:r w:rsidR="0041415E" w:rsidRPr="00CF7CB5">
        <w:rPr>
          <w:rFonts w:ascii="Calibri" w:hAnsi="Calibri" w:cs="Calibri"/>
          <w:b/>
          <w:bCs/>
          <w:sz w:val="20"/>
          <w:szCs w:val="20"/>
          <w:lang w:val="en-US"/>
        </w:rPr>
        <w:t xml:space="preserve">Antifungal, antiviral and antiparasitic drugs </w:t>
      </w:r>
      <w:bookmarkEnd w:id="0"/>
      <w:r w:rsidR="0041415E" w:rsidRPr="00CF7CB5">
        <w:rPr>
          <w:rFonts w:ascii="Calibri" w:hAnsi="Calibri" w:cs="Calibri"/>
          <w:sz w:val="20"/>
          <w:szCs w:val="20"/>
          <w:lang w:val="en-US"/>
        </w:rPr>
        <w:t xml:space="preserve">(adapted from </w:t>
      </w:r>
      <w:r w:rsidR="0041415E" w:rsidRPr="00EF59B1">
        <w:rPr>
          <w:rFonts w:ascii="Calibri" w:hAnsi="Calibri" w:cs="Calibri"/>
          <w:sz w:val="20"/>
          <w:szCs w:val="20"/>
          <w:vertAlign w:val="superscript"/>
          <w:lang w:val="en-US"/>
        </w:rPr>
        <w:t>2</w:t>
      </w:r>
      <w:r w:rsidR="0041415E" w:rsidRPr="00CF7CB5">
        <w:rPr>
          <w:rFonts w:ascii="Calibri" w:hAnsi="Calibri" w:cs="Calibri"/>
          <w:sz w:val="20"/>
          <w:szCs w:val="20"/>
          <w:lang w:val="en-US"/>
        </w:rPr>
        <w:t>)</w:t>
      </w:r>
    </w:p>
    <w:p w14:paraId="08428B76" w14:textId="77777777" w:rsidR="0041415E" w:rsidRPr="00CF7CB5" w:rsidRDefault="0041415E" w:rsidP="0041415E">
      <w:pPr>
        <w:rPr>
          <w:rFonts w:ascii="Calibri" w:hAnsi="Calibri" w:cs="Calibri"/>
          <w:b/>
          <w:bCs/>
          <w:sz w:val="20"/>
          <w:szCs w:val="20"/>
          <w:lang w:val="en-US"/>
        </w:rPr>
        <w:sectPr w:rsidR="0041415E" w:rsidRPr="00CF7CB5" w:rsidSect="008170BB">
          <w:type w:val="continuous"/>
          <w:pgSz w:w="11907" w:h="16839" w:code="9"/>
          <w:pgMar w:top="851" w:right="1191" w:bottom="1134" w:left="1191" w:header="720" w:footer="0" w:gutter="0"/>
          <w:cols w:space="720"/>
          <w:docGrid w:linePitch="360"/>
        </w:sectPr>
      </w:pPr>
    </w:p>
    <w:p w14:paraId="7BECD520" w14:textId="77777777" w:rsidR="0041415E" w:rsidRPr="00CF7CB5" w:rsidRDefault="0041415E" w:rsidP="0041415E">
      <w:pPr>
        <w:rPr>
          <w:rFonts w:ascii="Calibri" w:hAnsi="Calibri" w:cs="Calibri"/>
          <w:b/>
          <w:bCs/>
          <w:sz w:val="20"/>
          <w:szCs w:val="20"/>
          <w:lang w:val="fr-FR"/>
        </w:rPr>
      </w:pPr>
      <w:proofErr w:type="spellStart"/>
      <w:r w:rsidRPr="00CF7CB5">
        <w:rPr>
          <w:rFonts w:ascii="Calibri" w:hAnsi="Calibri" w:cs="Calibri"/>
          <w:b/>
          <w:bCs/>
          <w:sz w:val="20"/>
          <w:szCs w:val="20"/>
          <w:lang w:val="fr-FR"/>
        </w:rPr>
        <w:t>Antifungal</w:t>
      </w:r>
      <w:proofErr w:type="spellEnd"/>
      <w:r w:rsidRPr="00CF7CB5">
        <w:rPr>
          <w:rFonts w:ascii="Calibri" w:hAnsi="Calibri" w:cs="Calibri"/>
          <w:b/>
          <w:bCs/>
          <w:sz w:val="20"/>
          <w:szCs w:val="20"/>
          <w:lang w:val="fr-FR"/>
        </w:rPr>
        <w:t xml:space="preserve"> </w:t>
      </w:r>
      <w:proofErr w:type="spellStart"/>
      <w:r w:rsidRPr="00CF7CB5">
        <w:rPr>
          <w:rFonts w:ascii="Calibri" w:hAnsi="Calibri" w:cs="Calibri"/>
          <w:b/>
          <w:bCs/>
          <w:sz w:val="20"/>
          <w:szCs w:val="20"/>
          <w:lang w:val="fr-FR"/>
        </w:rPr>
        <w:t>drugs</w:t>
      </w:r>
      <w:proofErr w:type="spellEnd"/>
    </w:p>
    <w:p w14:paraId="47B933B8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Amorolfine</w:t>
      </w:r>
      <w:proofErr w:type="spellEnd"/>
      <w:r w:rsidRPr="00CF7CB5">
        <w:rPr>
          <w:rFonts w:ascii="Calibri" w:hAnsi="Calibri" w:cs="Calibri"/>
          <w:sz w:val="20"/>
          <w:szCs w:val="20"/>
          <w:lang w:val="fr-FR"/>
        </w:rPr>
        <w:t xml:space="preserve"> </w:t>
      </w:r>
    </w:p>
    <w:p w14:paraId="270206DE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Bifonazole</w:t>
      </w:r>
      <w:proofErr w:type="spellEnd"/>
    </w:p>
    <w:p w14:paraId="13CE3124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r w:rsidRPr="00CF7CB5">
        <w:rPr>
          <w:rFonts w:ascii="Calibri" w:hAnsi="Calibri" w:cs="Calibri"/>
          <w:sz w:val="20"/>
          <w:szCs w:val="20"/>
          <w:lang w:val="fr-FR"/>
        </w:rPr>
        <w:t xml:space="preserve">Buclosamide </w:t>
      </w:r>
    </w:p>
    <w:p w14:paraId="683FF849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Castellani’s</w:t>
      </w:r>
      <w:proofErr w:type="spellEnd"/>
      <w:r w:rsidRPr="00CF7CB5">
        <w:rPr>
          <w:rFonts w:ascii="Calibri" w:hAnsi="Calibri" w:cs="Calibri"/>
          <w:sz w:val="20"/>
          <w:szCs w:val="20"/>
          <w:lang w:val="fr-FR"/>
        </w:rPr>
        <w:t xml:space="preserve"> solution </w:t>
      </w:r>
    </w:p>
    <w:p w14:paraId="7924E9EC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r w:rsidRPr="00CF7CB5">
        <w:rPr>
          <w:rFonts w:ascii="Calibri" w:hAnsi="Calibri" w:cs="Calibri"/>
          <w:sz w:val="20"/>
          <w:szCs w:val="20"/>
          <w:lang w:val="fr-FR"/>
        </w:rPr>
        <w:t>Chlordantoin</w:t>
      </w:r>
    </w:p>
    <w:p w14:paraId="182F0809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Ciclopirox</w:t>
      </w:r>
      <w:proofErr w:type="spellEnd"/>
      <w:r w:rsidRPr="00CF7CB5">
        <w:rPr>
          <w:rFonts w:ascii="Calibri" w:hAnsi="Calibri" w:cs="Calibri"/>
          <w:sz w:val="20"/>
          <w:szCs w:val="20"/>
          <w:lang w:val="fr-FR"/>
        </w:rPr>
        <w:t xml:space="preserve"> </w:t>
      </w: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olamine</w:t>
      </w:r>
      <w:proofErr w:type="spellEnd"/>
      <w:r w:rsidRPr="00CF7CB5">
        <w:rPr>
          <w:rFonts w:ascii="Calibri" w:hAnsi="Calibri" w:cs="Calibri"/>
          <w:sz w:val="20"/>
          <w:szCs w:val="20"/>
          <w:lang w:val="fr-FR"/>
        </w:rPr>
        <w:t xml:space="preserve"> </w:t>
      </w:r>
    </w:p>
    <w:p w14:paraId="5F53FA23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Clofenoxyde</w:t>
      </w:r>
      <w:proofErr w:type="spellEnd"/>
      <w:r w:rsidRPr="00CF7CB5">
        <w:rPr>
          <w:rFonts w:ascii="Calibri" w:hAnsi="Calibri" w:cs="Calibri"/>
          <w:sz w:val="20"/>
          <w:szCs w:val="20"/>
          <w:lang w:val="fr-FR"/>
        </w:rPr>
        <w:t xml:space="preserve"> </w:t>
      </w:r>
    </w:p>
    <w:p w14:paraId="33B00BC0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Clotrimazole</w:t>
      </w:r>
      <w:proofErr w:type="spellEnd"/>
    </w:p>
    <w:p w14:paraId="03BF81F8" w14:textId="77777777" w:rsidR="0041415E" w:rsidRPr="00CF7CB5" w:rsidRDefault="0041415E" w:rsidP="0041415E">
      <w:pPr>
        <w:rPr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Croconazole</w:t>
      </w:r>
      <w:proofErr w:type="spellEnd"/>
    </w:p>
    <w:p w14:paraId="64E9C9EE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r w:rsidRPr="00CF7CB5">
        <w:rPr>
          <w:rFonts w:ascii="Calibri" w:hAnsi="Calibri" w:cs="Calibri"/>
          <w:sz w:val="20"/>
          <w:szCs w:val="20"/>
          <w:lang w:val="fr-FR"/>
        </w:rPr>
        <w:t xml:space="preserve">Econazole </w:t>
      </w:r>
    </w:p>
    <w:p w14:paraId="77F48A32" w14:textId="77777777" w:rsidR="0041415E" w:rsidRPr="00CF7CB5" w:rsidRDefault="0041415E" w:rsidP="0041415E">
      <w:pPr>
        <w:rPr>
          <w:lang w:val="fr-FR"/>
        </w:rPr>
      </w:pPr>
      <w:r w:rsidRPr="00CF7CB5">
        <w:rPr>
          <w:rFonts w:ascii="Calibri" w:hAnsi="Calibri" w:cs="Calibri"/>
          <w:sz w:val="20"/>
          <w:szCs w:val="20"/>
          <w:lang w:val="fr-FR"/>
        </w:rPr>
        <w:t>Efinaconazole</w:t>
      </w:r>
    </w:p>
    <w:p w14:paraId="7B669F17" w14:textId="77777777" w:rsidR="0041415E" w:rsidRPr="00CF7CB5" w:rsidRDefault="0041415E" w:rsidP="0041415E">
      <w:pPr>
        <w:rPr>
          <w:lang w:val="fr-FR"/>
        </w:rPr>
      </w:pPr>
      <w:r w:rsidRPr="00CF7CB5">
        <w:rPr>
          <w:rFonts w:ascii="Calibri" w:hAnsi="Calibri" w:cs="Calibri"/>
          <w:sz w:val="20"/>
          <w:szCs w:val="20"/>
          <w:lang w:val="fr-FR"/>
        </w:rPr>
        <w:t>Enilconazole</w:t>
      </w:r>
    </w:p>
    <w:p w14:paraId="2AF22A2C" w14:textId="77777777" w:rsidR="0041415E" w:rsidRPr="00CF7CB5" w:rsidRDefault="0041415E" w:rsidP="0041415E">
      <w:pPr>
        <w:rPr>
          <w:lang w:val="fr-FR"/>
        </w:rPr>
      </w:pPr>
      <w:r w:rsidRPr="00CF7CB5">
        <w:rPr>
          <w:rFonts w:ascii="Calibri" w:hAnsi="Calibri" w:cs="Calibri"/>
          <w:sz w:val="20"/>
          <w:szCs w:val="20"/>
          <w:lang w:val="fr-FR"/>
        </w:rPr>
        <w:t>Etisazole</w:t>
      </w:r>
    </w:p>
    <w:p w14:paraId="2748945B" w14:textId="77777777" w:rsidR="0041415E" w:rsidRPr="00CF7CB5" w:rsidRDefault="0041415E" w:rsidP="0041415E">
      <w:pPr>
        <w:rPr>
          <w:lang w:val="fr-FR"/>
        </w:rPr>
      </w:pPr>
      <w:r w:rsidRPr="00CF7CB5">
        <w:rPr>
          <w:rFonts w:ascii="Calibri" w:hAnsi="Calibri" w:cs="Calibri"/>
          <w:sz w:val="20"/>
          <w:szCs w:val="20"/>
          <w:lang w:val="fr-FR"/>
        </w:rPr>
        <w:t>Fenticonazole</w:t>
      </w:r>
    </w:p>
    <w:p w14:paraId="26702DA5" w14:textId="77777777" w:rsidR="0041415E" w:rsidRPr="00CF7CB5" w:rsidRDefault="0041415E" w:rsidP="0041415E">
      <w:pPr>
        <w:rPr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Haloprogin</w:t>
      </w:r>
      <w:proofErr w:type="spellEnd"/>
    </w:p>
    <w:p w14:paraId="3893CA77" w14:textId="77777777" w:rsidR="0041415E" w:rsidRPr="00CF7CB5" w:rsidRDefault="0041415E" w:rsidP="0041415E">
      <w:pPr>
        <w:rPr>
          <w:lang w:val="fr-FR"/>
        </w:rPr>
      </w:pPr>
      <w:r w:rsidRPr="00CF7CB5">
        <w:rPr>
          <w:rFonts w:ascii="Calibri" w:hAnsi="Calibri" w:cs="Calibri"/>
          <w:sz w:val="20"/>
          <w:szCs w:val="20"/>
          <w:lang w:val="fr-FR"/>
        </w:rPr>
        <w:t>Isoconazole</w:t>
      </w:r>
    </w:p>
    <w:p w14:paraId="18CB0190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Ketoconazole</w:t>
      </w:r>
      <w:proofErr w:type="spellEnd"/>
    </w:p>
    <w:p w14:paraId="3F07ABFB" w14:textId="77777777" w:rsidR="0041415E" w:rsidRPr="00CF7CB5" w:rsidRDefault="0041415E" w:rsidP="0041415E">
      <w:pPr>
        <w:rPr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Lanoconazole</w:t>
      </w:r>
      <w:proofErr w:type="spellEnd"/>
    </w:p>
    <w:p w14:paraId="245D9EA4" w14:textId="77777777" w:rsidR="0041415E" w:rsidRPr="00CF7CB5" w:rsidRDefault="0041415E" w:rsidP="0041415E">
      <w:pPr>
        <w:rPr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Luliconazole</w:t>
      </w:r>
      <w:proofErr w:type="spellEnd"/>
    </w:p>
    <w:p w14:paraId="369BC6FB" w14:textId="77777777" w:rsidR="0041415E" w:rsidRPr="00CF7CB5" w:rsidRDefault="0041415E" w:rsidP="0041415E">
      <w:pPr>
        <w:rPr>
          <w:lang w:val="fr-FR"/>
        </w:rPr>
      </w:pPr>
      <w:r w:rsidRPr="00CF7CB5">
        <w:rPr>
          <w:rFonts w:ascii="Calibri" w:hAnsi="Calibri" w:cs="Calibri"/>
          <w:sz w:val="20"/>
          <w:szCs w:val="20"/>
          <w:lang w:val="fr-FR"/>
        </w:rPr>
        <w:t>Miconazole</w:t>
      </w:r>
    </w:p>
    <w:p w14:paraId="112D5704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Mycanodin</w:t>
      </w:r>
      <w:proofErr w:type="spellEnd"/>
    </w:p>
    <w:p w14:paraId="136FE10A" w14:textId="77777777" w:rsidR="0041415E" w:rsidRPr="00CF7CB5" w:rsidRDefault="0041415E" w:rsidP="0041415E">
      <w:pPr>
        <w:rPr>
          <w:lang w:val="fr-FR"/>
        </w:rPr>
      </w:pPr>
      <w:r w:rsidRPr="00CF7CB5">
        <w:rPr>
          <w:rFonts w:ascii="Calibri" w:hAnsi="Calibri" w:cs="Calibri"/>
          <w:sz w:val="20"/>
          <w:szCs w:val="20"/>
          <w:lang w:val="fr-FR"/>
        </w:rPr>
        <w:t>Naftifine</w:t>
      </w:r>
    </w:p>
    <w:p w14:paraId="4618F308" w14:textId="77777777" w:rsidR="0041415E" w:rsidRPr="00CF7CB5" w:rsidRDefault="0041415E" w:rsidP="0041415E">
      <w:pPr>
        <w:rPr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Neticonazole</w:t>
      </w:r>
      <w:proofErr w:type="spellEnd"/>
    </w:p>
    <w:p w14:paraId="46304ECD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r w:rsidRPr="00CF7CB5">
        <w:rPr>
          <w:rFonts w:ascii="Calibri" w:hAnsi="Calibri" w:cs="Calibri"/>
          <w:sz w:val="20"/>
          <w:szCs w:val="20"/>
          <w:lang w:val="fr-FR"/>
        </w:rPr>
        <w:t xml:space="preserve">Nystatin </w:t>
      </w:r>
    </w:p>
    <w:p w14:paraId="464BE098" w14:textId="77777777" w:rsidR="0041415E" w:rsidRPr="00CF7CB5" w:rsidRDefault="0041415E" w:rsidP="0041415E">
      <w:pPr>
        <w:rPr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Oxiconazole</w:t>
      </w:r>
      <w:proofErr w:type="spellEnd"/>
      <w:r w:rsidRPr="00CF7CB5">
        <w:rPr>
          <w:rFonts w:ascii="Calibri" w:hAnsi="Calibri" w:cs="Calibri"/>
          <w:sz w:val="20"/>
          <w:szCs w:val="20"/>
          <w:lang w:val="fr-FR"/>
        </w:rPr>
        <w:t xml:space="preserve"> </w:t>
      </w:r>
    </w:p>
    <w:p w14:paraId="67F4040E" w14:textId="77777777" w:rsidR="0041415E" w:rsidRPr="00CF7CB5" w:rsidRDefault="0041415E" w:rsidP="0041415E">
      <w:pPr>
        <w:rPr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Pecilocin</w:t>
      </w:r>
      <w:proofErr w:type="spellEnd"/>
    </w:p>
    <w:p w14:paraId="174C68F3" w14:textId="77777777" w:rsidR="0041415E" w:rsidRPr="00CF7CB5" w:rsidRDefault="0041415E" w:rsidP="0041415E">
      <w:pPr>
        <w:rPr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Pyrrolnitrin</w:t>
      </w:r>
      <w:proofErr w:type="spellEnd"/>
    </w:p>
    <w:p w14:paraId="69630047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r w:rsidRPr="00CF7CB5">
        <w:rPr>
          <w:rFonts w:ascii="Calibri" w:hAnsi="Calibri" w:cs="Calibri"/>
          <w:sz w:val="20"/>
          <w:szCs w:val="20"/>
          <w:lang w:val="fr-FR"/>
        </w:rPr>
        <w:t>Sertaconazole</w:t>
      </w:r>
    </w:p>
    <w:p w14:paraId="160E8102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r w:rsidRPr="00CF7CB5">
        <w:rPr>
          <w:rFonts w:ascii="Calibri" w:hAnsi="Calibri" w:cs="Calibri"/>
          <w:sz w:val="20"/>
          <w:szCs w:val="20"/>
          <w:lang w:val="fr-FR"/>
        </w:rPr>
        <w:t>Sulbentine</w:t>
      </w:r>
    </w:p>
    <w:p w14:paraId="4577DBB4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r w:rsidRPr="00CF7CB5">
        <w:rPr>
          <w:rFonts w:ascii="Calibri" w:hAnsi="Calibri" w:cs="Calibri"/>
          <w:sz w:val="20"/>
          <w:szCs w:val="20"/>
          <w:lang w:val="fr-FR"/>
        </w:rPr>
        <w:t>Sulconazole</w:t>
      </w:r>
    </w:p>
    <w:p w14:paraId="22346827" w14:textId="77777777" w:rsidR="0041415E" w:rsidRPr="00CF7CB5" w:rsidRDefault="0041415E" w:rsidP="0041415E">
      <w:pPr>
        <w:rPr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Terconazole</w:t>
      </w:r>
      <w:proofErr w:type="spellEnd"/>
      <w:r w:rsidRPr="00CF7CB5">
        <w:rPr>
          <w:rFonts w:ascii="Calibri" w:hAnsi="Calibri" w:cs="Calibri"/>
          <w:sz w:val="20"/>
          <w:szCs w:val="20"/>
          <w:lang w:val="fr-FR"/>
        </w:rPr>
        <w:t xml:space="preserve"> </w:t>
      </w:r>
    </w:p>
    <w:p w14:paraId="4F8C58E3" w14:textId="77777777" w:rsidR="0041415E" w:rsidRPr="00CF7CB5" w:rsidRDefault="0041415E" w:rsidP="0041415E">
      <w:pPr>
        <w:rPr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Tioconazole</w:t>
      </w:r>
      <w:proofErr w:type="spellEnd"/>
    </w:p>
    <w:p w14:paraId="563AE98F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Tolciclate</w:t>
      </w:r>
      <w:proofErr w:type="spellEnd"/>
    </w:p>
    <w:p w14:paraId="2D1EFEC6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Tolnaftate</w:t>
      </w:r>
      <w:proofErr w:type="spellEnd"/>
      <w:r w:rsidRPr="00CF7CB5">
        <w:rPr>
          <w:rFonts w:ascii="Calibri" w:hAnsi="Calibri" w:cs="Calibri"/>
          <w:sz w:val="20"/>
          <w:szCs w:val="20"/>
          <w:lang w:val="fr-FR"/>
        </w:rPr>
        <w:t xml:space="preserve"> </w:t>
      </w:r>
    </w:p>
    <w:p w14:paraId="1920B405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Undecylenic acid </w:t>
      </w:r>
    </w:p>
    <w:p w14:paraId="16A6DF3D" w14:textId="77777777" w:rsidR="0041415E" w:rsidRPr="00CF7CB5" w:rsidRDefault="0041415E" w:rsidP="0041415E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1ACEDC36" w14:textId="77777777" w:rsidR="0041415E" w:rsidRPr="00CF7CB5" w:rsidRDefault="0041415E" w:rsidP="0041415E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CF7CB5">
        <w:rPr>
          <w:rFonts w:ascii="Calibri" w:hAnsi="Calibri" w:cs="Calibri"/>
          <w:b/>
          <w:bCs/>
          <w:sz w:val="20"/>
          <w:szCs w:val="20"/>
          <w:lang w:val="en-US"/>
        </w:rPr>
        <w:t>Anti-parasitic drugs</w:t>
      </w:r>
    </w:p>
    <w:p w14:paraId="0CE2CE2D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Acetarsone</w:t>
      </w:r>
    </w:p>
    <w:p w14:paraId="740C3D8E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Carbarsone </w:t>
      </w:r>
    </w:p>
    <w:p w14:paraId="14A26D0B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Mesulfen </w:t>
      </w:r>
    </w:p>
    <w:p w14:paraId="363E0D99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Nifuratel </w:t>
      </w:r>
    </w:p>
    <w:p w14:paraId="059C6ED1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Nifuroxime</w:t>
      </w:r>
    </w:p>
    <w:p w14:paraId="5D53FF4C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Nifurprazine</w:t>
      </w:r>
    </w:p>
    <w:p w14:paraId="7A75E95D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Piperazine</w:t>
      </w:r>
    </w:p>
    <w:p w14:paraId="18867E10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Sulfiram</w:t>
      </w:r>
    </w:p>
    <w:p w14:paraId="7A9EE73A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Thiabendazole</w:t>
      </w:r>
    </w:p>
    <w:p w14:paraId="3D199DD9" w14:textId="77777777" w:rsidR="0041415E" w:rsidRPr="00CF7CB5" w:rsidRDefault="0041415E" w:rsidP="0041415E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1AC95863" w14:textId="77777777" w:rsidR="0041415E" w:rsidRPr="00254636" w:rsidRDefault="0041415E" w:rsidP="0041415E">
      <w:pPr>
        <w:rPr>
          <w:rFonts w:ascii="Calibri" w:hAnsi="Calibri" w:cs="Calibri"/>
          <w:b/>
          <w:bCs/>
          <w:sz w:val="20"/>
          <w:szCs w:val="20"/>
          <w:lang w:val="fr-FR"/>
        </w:rPr>
      </w:pPr>
      <w:r w:rsidRPr="00254636">
        <w:rPr>
          <w:rFonts w:ascii="Calibri" w:hAnsi="Calibri" w:cs="Calibri"/>
          <w:b/>
          <w:bCs/>
          <w:sz w:val="20"/>
          <w:szCs w:val="20"/>
          <w:lang w:val="fr-FR"/>
        </w:rPr>
        <w:t xml:space="preserve">Antiviral </w:t>
      </w:r>
      <w:proofErr w:type="spellStart"/>
      <w:r w:rsidRPr="00254636">
        <w:rPr>
          <w:rFonts w:ascii="Calibri" w:hAnsi="Calibri" w:cs="Calibri"/>
          <w:b/>
          <w:bCs/>
          <w:sz w:val="20"/>
          <w:szCs w:val="20"/>
          <w:lang w:val="fr-FR"/>
        </w:rPr>
        <w:t>drugs</w:t>
      </w:r>
      <w:proofErr w:type="spellEnd"/>
    </w:p>
    <w:p w14:paraId="39509D8A" w14:textId="77777777" w:rsidR="0041415E" w:rsidRPr="00254636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r w:rsidRPr="00254636">
        <w:rPr>
          <w:rFonts w:ascii="Calibri" w:hAnsi="Calibri" w:cs="Calibri"/>
          <w:sz w:val="20"/>
          <w:szCs w:val="20"/>
          <w:lang w:val="fr-FR"/>
        </w:rPr>
        <w:t>Acyclovir</w:t>
      </w:r>
    </w:p>
    <w:p w14:paraId="64B88D39" w14:textId="77777777" w:rsidR="0041415E" w:rsidRPr="00254636" w:rsidRDefault="0041415E" w:rsidP="0041415E">
      <w:pPr>
        <w:rPr>
          <w:lang w:val="fr-FR"/>
        </w:rPr>
      </w:pPr>
      <w:proofErr w:type="spellStart"/>
      <w:r w:rsidRPr="00254636">
        <w:rPr>
          <w:rFonts w:ascii="Calibri" w:hAnsi="Calibri" w:cs="Calibri"/>
          <w:sz w:val="20"/>
          <w:szCs w:val="20"/>
          <w:lang w:val="fr-FR"/>
        </w:rPr>
        <w:t>Ibacitabine</w:t>
      </w:r>
      <w:proofErr w:type="spellEnd"/>
      <w:r w:rsidRPr="00254636">
        <w:rPr>
          <w:rFonts w:ascii="Calibri" w:hAnsi="Calibri" w:cs="Calibri"/>
          <w:sz w:val="20"/>
          <w:szCs w:val="20"/>
          <w:lang w:val="fr-FR"/>
        </w:rPr>
        <w:t xml:space="preserve"> </w:t>
      </w:r>
    </w:p>
    <w:p w14:paraId="170EB899" w14:textId="77777777" w:rsidR="0041415E" w:rsidRPr="00254636" w:rsidRDefault="0041415E" w:rsidP="0041415E">
      <w:pPr>
        <w:rPr>
          <w:lang w:val="fr-FR"/>
        </w:rPr>
      </w:pPr>
      <w:proofErr w:type="spellStart"/>
      <w:r w:rsidRPr="00254636">
        <w:rPr>
          <w:rFonts w:ascii="Calibri" w:hAnsi="Calibri" w:cs="Calibri"/>
          <w:sz w:val="20"/>
          <w:szCs w:val="20"/>
          <w:lang w:val="fr-FR"/>
        </w:rPr>
        <w:t>Idoxuridine</w:t>
      </w:r>
      <w:proofErr w:type="spellEnd"/>
    </w:p>
    <w:p w14:paraId="2ACC86D9" w14:textId="77777777" w:rsidR="0041415E" w:rsidRPr="00254636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proofErr w:type="spellStart"/>
      <w:r w:rsidRPr="00254636">
        <w:rPr>
          <w:rFonts w:ascii="Calibri" w:hAnsi="Calibri" w:cs="Calibri"/>
          <w:sz w:val="20"/>
          <w:szCs w:val="20"/>
          <w:lang w:val="fr-FR"/>
        </w:rPr>
        <w:t>Trifluridine</w:t>
      </w:r>
      <w:proofErr w:type="spellEnd"/>
      <w:r w:rsidRPr="00254636">
        <w:rPr>
          <w:rFonts w:ascii="Calibri" w:hAnsi="Calibri" w:cs="Calibri"/>
          <w:sz w:val="20"/>
          <w:szCs w:val="20"/>
          <w:lang w:val="fr-FR"/>
        </w:rPr>
        <w:t xml:space="preserve"> </w:t>
      </w:r>
    </w:p>
    <w:p w14:paraId="035DEE54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Tromantadine</w:t>
      </w:r>
    </w:p>
    <w:p w14:paraId="458CC888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  <w:sectPr w:rsidR="0041415E" w:rsidRPr="00CF7CB5" w:rsidSect="008170BB">
          <w:type w:val="continuous"/>
          <w:pgSz w:w="11907" w:h="16839" w:code="9"/>
          <w:pgMar w:top="851" w:right="1191" w:bottom="1134" w:left="1191" w:header="720" w:footer="0" w:gutter="0"/>
          <w:cols w:num="3" w:space="720"/>
          <w:docGrid w:linePitch="360"/>
        </w:sectPr>
      </w:pPr>
    </w:p>
    <w:p w14:paraId="44F5F634" w14:textId="77777777" w:rsidR="0041415E" w:rsidRPr="00CF7CB5" w:rsidRDefault="0041415E" w:rsidP="0041415E">
      <w:pPr>
        <w:pBdr>
          <w:top w:val="single" w:sz="4" w:space="1" w:color="auto"/>
        </w:pBdr>
        <w:rPr>
          <w:rFonts w:ascii="Calibri" w:hAnsi="Calibri" w:cs="Calibri"/>
          <w:sz w:val="20"/>
          <w:szCs w:val="20"/>
          <w:lang w:val="en-US"/>
        </w:rPr>
      </w:pPr>
    </w:p>
    <w:p w14:paraId="2AF2F8D7" w14:textId="77777777" w:rsidR="0041415E" w:rsidRPr="00CF7CB5" w:rsidRDefault="0041415E" w:rsidP="0041415E">
      <w:pPr>
        <w:pBdr>
          <w:bottom w:val="single" w:sz="6" w:space="1" w:color="auto"/>
        </w:pBd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464122AD" w14:textId="77777777" w:rsidR="0041415E" w:rsidRDefault="0041415E" w:rsidP="0041415E">
      <w:pPr>
        <w:pBdr>
          <w:bottom w:val="single" w:sz="6" w:space="1" w:color="auto"/>
        </w:pBd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4BDC2721" w14:textId="0FACA6E5" w:rsidR="0041415E" w:rsidRPr="00CF7CB5" w:rsidRDefault="00692360" w:rsidP="0041415E">
      <w:pPr>
        <w:pBdr>
          <w:bottom w:val="single" w:sz="6" w:space="1" w:color="auto"/>
        </w:pBdr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>Supplemental table 5</w:t>
      </w:r>
      <w:r w:rsidR="0041415E" w:rsidRPr="00CF7CB5">
        <w:rPr>
          <w:rFonts w:ascii="Calibri" w:hAnsi="Calibri" w:cs="Calibri"/>
          <w:b/>
          <w:bCs/>
          <w:sz w:val="20"/>
          <w:szCs w:val="20"/>
          <w:lang w:val="en-US"/>
        </w:rPr>
        <w:t xml:space="preserve"> Antihistamines </w:t>
      </w:r>
      <w:r w:rsidR="0041415E" w:rsidRPr="00CF7CB5">
        <w:rPr>
          <w:rFonts w:ascii="Calibri" w:hAnsi="Calibri" w:cs="Calibri"/>
          <w:sz w:val="20"/>
          <w:szCs w:val="20"/>
          <w:lang w:val="en-US"/>
        </w:rPr>
        <w:t xml:space="preserve">(adapted from </w:t>
      </w:r>
      <w:r w:rsidR="0041415E" w:rsidRPr="00EF59B1">
        <w:rPr>
          <w:rFonts w:ascii="Calibri" w:hAnsi="Calibri" w:cs="Calibri"/>
          <w:sz w:val="20"/>
          <w:szCs w:val="20"/>
          <w:vertAlign w:val="superscript"/>
          <w:lang w:val="en-US"/>
        </w:rPr>
        <w:t>2</w:t>
      </w:r>
      <w:r w:rsidR="0041415E" w:rsidRPr="00CF7CB5">
        <w:rPr>
          <w:rFonts w:ascii="Calibri" w:hAnsi="Calibri" w:cs="Calibri"/>
          <w:sz w:val="20"/>
          <w:szCs w:val="20"/>
          <w:lang w:val="en-US"/>
        </w:rPr>
        <w:t>)</w:t>
      </w:r>
    </w:p>
    <w:p w14:paraId="57D6067C" w14:textId="77777777" w:rsidR="0041415E" w:rsidRPr="00CF7CB5" w:rsidRDefault="0041415E" w:rsidP="0041415E">
      <w:pPr>
        <w:rPr>
          <w:rFonts w:ascii="Calibri" w:hAnsi="Calibri" w:cs="Calibri"/>
          <w:b/>
          <w:bCs/>
          <w:sz w:val="20"/>
          <w:szCs w:val="20"/>
          <w:lang w:val="en-GB"/>
        </w:rPr>
        <w:sectPr w:rsidR="0041415E" w:rsidRPr="00CF7CB5" w:rsidSect="008170BB">
          <w:type w:val="continuous"/>
          <w:pgSz w:w="11907" w:h="16839" w:code="9"/>
          <w:pgMar w:top="851" w:right="1191" w:bottom="1134" w:left="1191" w:header="720" w:footer="0" w:gutter="0"/>
          <w:cols w:space="720"/>
          <w:docGrid w:linePitch="360"/>
        </w:sectPr>
      </w:pPr>
    </w:p>
    <w:p w14:paraId="48C3B9A8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Alcaftadine</w:t>
      </w:r>
    </w:p>
    <w:p w14:paraId="17B6507A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Antazoline</w:t>
      </w:r>
    </w:p>
    <w:p w14:paraId="483A281E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en-GB"/>
        </w:rPr>
        <w:t>Chlorcyclizine</w:t>
      </w:r>
      <w:proofErr w:type="spellEnd"/>
      <w:r w:rsidRPr="00CF7CB5">
        <w:rPr>
          <w:rFonts w:ascii="Calibri" w:hAnsi="Calibri" w:cs="Calibri"/>
          <w:sz w:val="20"/>
          <w:szCs w:val="20"/>
          <w:lang w:val="en-GB"/>
        </w:rPr>
        <w:t xml:space="preserve"> </w:t>
      </w:r>
    </w:p>
    <w:p w14:paraId="7A21F1E5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Chlorpheniramine</w:t>
      </w:r>
    </w:p>
    <w:p w14:paraId="0349C6B8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Clemizole</w:t>
      </w:r>
    </w:p>
    <w:p w14:paraId="4059434E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Cyproheptadine</w:t>
      </w:r>
    </w:p>
    <w:p w14:paraId="3B77E599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Dexchlorpheniramine</w:t>
      </w:r>
    </w:p>
    <w:p w14:paraId="01AFFC65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Dimethindene</w:t>
      </w:r>
    </w:p>
    <w:p w14:paraId="5772720D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Dioxopromethazine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</w:p>
    <w:p w14:paraId="5C8E41E0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 xml:space="preserve">Diphenhydramine </w:t>
      </w:r>
    </w:p>
    <w:p w14:paraId="58822775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Doxepin</w:t>
      </w:r>
    </w:p>
    <w:p w14:paraId="1430A1BA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Isothipendyl</w:t>
      </w:r>
    </w:p>
    <w:p w14:paraId="28B91777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Ketotifen</w:t>
      </w:r>
    </w:p>
    <w:p w14:paraId="5FC6013A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Levocabastine</w:t>
      </w:r>
    </w:p>
    <w:p w14:paraId="4A29F579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Methapyrilene </w:t>
      </w:r>
    </w:p>
    <w:p w14:paraId="46BAEFE9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Phenindamine tartrate </w:t>
      </w:r>
    </w:p>
    <w:p w14:paraId="0C928607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Pheniramine</w:t>
      </w:r>
    </w:p>
    <w:p w14:paraId="6C2C7FD9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Promethazine</w:t>
      </w:r>
    </w:p>
    <w:p w14:paraId="0231A8B6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Pyrilamine </w:t>
      </w:r>
    </w:p>
    <w:p w14:paraId="462211C7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Spaglumic acid 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</w:p>
    <w:p w14:paraId="2410D9F6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Tripelennamine</w:t>
      </w:r>
    </w:p>
    <w:p w14:paraId="3586749B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  <w:sectPr w:rsidR="0041415E" w:rsidRPr="00CF7CB5" w:rsidSect="008170BB">
          <w:type w:val="continuous"/>
          <w:pgSz w:w="11907" w:h="16839" w:code="9"/>
          <w:pgMar w:top="851" w:right="1191" w:bottom="1134" w:left="1191" w:header="720" w:footer="0" w:gutter="0"/>
          <w:cols w:num="3" w:space="720"/>
          <w:docGrid w:linePitch="360"/>
        </w:sectPr>
      </w:pPr>
    </w:p>
    <w:p w14:paraId="023427AB" w14:textId="77777777" w:rsidR="0041415E" w:rsidRPr="00CF7CB5" w:rsidRDefault="0041415E" w:rsidP="0041415E">
      <w:pPr>
        <w:pBdr>
          <w:top w:val="single" w:sz="4" w:space="1" w:color="auto"/>
        </w:pBdr>
        <w:rPr>
          <w:rFonts w:ascii="Calibri" w:hAnsi="Calibri" w:cs="Calibri"/>
          <w:sz w:val="20"/>
          <w:szCs w:val="20"/>
          <w:lang w:val="en-US"/>
        </w:rPr>
      </w:pPr>
    </w:p>
    <w:p w14:paraId="25E277EE" w14:textId="77777777" w:rsidR="0041415E" w:rsidRPr="00CF7CB5" w:rsidRDefault="0041415E" w:rsidP="0041415E">
      <w:pPr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5085BED2" w14:textId="77777777" w:rsidR="00CF7418" w:rsidRDefault="00CF7418" w:rsidP="0041415E">
      <w:pPr>
        <w:pBdr>
          <w:bottom w:val="single" w:sz="6" w:space="1" w:color="auto"/>
        </w:pBd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7C1FB0C3" w14:textId="09FD2BCB" w:rsidR="0041415E" w:rsidRPr="00CF7CB5" w:rsidRDefault="00692360" w:rsidP="0041415E">
      <w:pPr>
        <w:pBdr>
          <w:bottom w:val="single" w:sz="6" w:space="1" w:color="auto"/>
        </w:pBdr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>Supplemental table 6</w:t>
      </w:r>
      <w:r w:rsidR="0041415E" w:rsidRPr="00CF7CB5">
        <w:rPr>
          <w:rFonts w:ascii="Calibri" w:hAnsi="Calibri" w:cs="Calibri"/>
          <w:b/>
          <w:bCs/>
          <w:sz w:val="20"/>
          <w:szCs w:val="20"/>
          <w:lang w:val="en-US"/>
        </w:rPr>
        <w:t xml:space="preserve"> Local (topical) anesthetics </w:t>
      </w:r>
      <w:r w:rsidR="0041415E" w:rsidRPr="00CF7CB5">
        <w:rPr>
          <w:rFonts w:ascii="Calibri" w:hAnsi="Calibri" w:cs="Calibri"/>
          <w:sz w:val="20"/>
          <w:szCs w:val="20"/>
          <w:lang w:val="en-US"/>
        </w:rPr>
        <w:t xml:space="preserve">(adapted from </w:t>
      </w:r>
      <w:r w:rsidR="0041415E" w:rsidRPr="00EF59B1">
        <w:rPr>
          <w:rFonts w:ascii="Calibri" w:hAnsi="Calibri" w:cs="Calibri"/>
          <w:sz w:val="20"/>
          <w:szCs w:val="20"/>
          <w:vertAlign w:val="superscript"/>
          <w:lang w:val="en-US"/>
        </w:rPr>
        <w:t>2</w:t>
      </w:r>
      <w:r w:rsidR="0041415E" w:rsidRPr="00CF7CB5">
        <w:rPr>
          <w:rFonts w:ascii="Calibri" w:hAnsi="Calibri" w:cs="Calibri"/>
          <w:sz w:val="20"/>
          <w:szCs w:val="20"/>
          <w:lang w:val="en-US"/>
        </w:rPr>
        <w:t>)</w:t>
      </w:r>
    </w:p>
    <w:p w14:paraId="66CD2EBC" w14:textId="77777777" w:rsidR="0041415E" w:rsidRPr="00CF7CB5" w:rsidRDefault="0041415E" w:rsidP="0041415E">
      <w:pPr>
        <w:rPr>
          <w:rFonts w:ascii="Calibri" w:hAnsi="Calibri" w:cs="Calibri"/>
          <w:b/>
          <w:bCs/>
          <w:sz w:val="20"/>
          <w:szCs w:val="20"/>
          <w:lang w:val="en-GB"/>
        </w:rPr>
        <w:sectPr w:rsidR="0041415E" w:rsidRPr="00CF7CB5" w:rsidSect="008170BB">
          <w:type w:val="continuous"/>
          <w:pgSz w:w="11907" w:h="16839" w:code="9"/>
          <w:pgMar w:top="851" w:right="1191" w:bottom="1134" w:left="1191" w:header="720" w:footer="0" w:gutter="0"/>
          <w:cols w:space="720"/>
          <w:docGrid w:linePitch="360"/>
        </w:sectPr>
      </w:pPr>
    </w:p>
    <w:p w14:paraId="6886D2E9" w14:textId="77777777" w:rsidR="0041415E" w:rsidRPr="00254636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proofErr w:type="spellStart"/>
      <w:r w:rsidRPr="00254636">
        <w:rPr>
          <w:rFonts w:ascii="Calibri" w:hAnsi="Calibri" w:cs="Calibri"/>
          <w:sz w:val="20"/>
          <w:szCs w:val="20"/>
          <w:lang w:val="fr-FR"/>
        </w:rPr>
        <w:t>Amylocaine</w:t>
      </w:r>
      <w:proofErr w:type="spellEnd"/>
    </w:p>
    <w:p w14:paraId="17563513" w14:textId="77777777" w:rsidR="0041415E" w:rsidRPr="00254636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proofErr w:type="spellStart"/>
      <w:r w:rsidRPr="00254636">
        <w:rPr>
          <w:rFonts w:ascii="Calibri" w:hAnsi="Calibri" w:cs="Calibri"/>
          <w:sz w:val="20"/>
          <w:szCs w:val="20"/>
          <w:lang w:val="fr-FR"/>
        </w:rPr>
        <w:t>Benzocaine</w:t>
      </w:r>
      <w:proofErr w:type="spellEnd"/>
      <w:r w:rsidRPr="00254636">
        <w:rPr>
          <w:rFonts w:ascii="Calibri" w:hAnsi="Calibri" w:cs="Calibri"/>
          <w:sz w:val="20"/>
          <w:szCs w:val="20"/>
          <w:lang w:val="fr-FR"/>
        </w:rPr>
        <w:t xml:space="preserve"> </w:t>
      </w:r>
    </w:p>
    <w:p w14:paraId="613EDA1D" w14:textId="77777777" w:rsidR="0041415E" w:rsidRPr="00254636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proofErr w:type="spellStart"/>
      <w:r w:rsidRPr="00254636">
        <w:rPr>
          <w:rFonts w:ascii="Calibri" w:hAnsi="Calibri" w:cs="Calibri"/>
          <w:sz w:val="20"/>
          <w:szCs w:val="20"/>
          <w:lang w:val="fr-FR"/>
        </w:rPr>
        <w:t>Butacaine</w:t>
      </w:r>
      <w:proofErr w:type="spellEnd"/>
      <w:r w:rsidRPr="00254636">
        <w:rPr>
          <w:rFonts w:ascii="Calibri" w:hAnsi="Calibri" w:cs="Calibri"/>
          <w:sz w:val="20"/>
          <w:szCs w:val="20"/>
          <w:lang w:val="fr-FR"/>
        </w:rPr>
        <w:t xml:space="preserve"> </w:t>
      </w:r>
    </w:p>
    <w:p w14:paraId="43427DED" w14:textId="77777777" w:rsidR="0041415E" w:rsidRPr="00254636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proofErr w:type="spellStart"/>
      <w:r w:rsidRPr="00254636">
        <w:rPr>
          <w:rFonts w:ascii="Calibri" w:hAnsi="Calibri" w:cs="Calibri"/>
          <w:sz w:val="20"/>
          <w:szCs w:val="20"/>
          <w:lang w:val="fr-FR"/>
        </w:rPr>
        <w:t>Butamben</w:t>
      </w:r>
      <w:proofErr w:type="spellEnd"/>
    </w:p>
    <w:p w14:paraId="68E5BC72" w14:textId="77777777" w:rsidR="0041415E" w:rsidRPr="00254636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r w:rsidRPr="00254636">
        <w:rPr>
          <w:rFonts w:ascii="Calibri" w:hAnsi="Calibri" w:cs="Calibri"/>
          <w:sz w:val="20"/>
          <w:szCs w:val="20"/>
          <w:lang w:val="fr-FR"/>
        </w:rPr>
        <w:t xml:space="preserve">Butethamine </w:t>
      </w:r>
      <w:r w:rsidRPr="00254636">
        <w:rPr>
          <w:rFonts w:ascii="Calibri" w:hAnsi="Calibri" w:cs="Calibri"/>
          <w:sz w:val="20"/>
          <w:szCs w:val="20"/>
          <w:lang w:val="fr-FR"/>
        </w:rPr>
        <w:tab/>
      </w:r>
    </w:p>
    <w:p w14:paraId="507B48F7" w14:textId="77777777" w:rsidR="0041415E" w:rsidRPr="00254636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proofErr w:type="spellStart"/>
      <w:r w:rsidRPr="00254636">
        <w:rPr>
          <w:rFonts w:ascii="Calibri" w:hAnsi="Calibri" w:cs="Calibri"/>
          <w:sz w:val="20"/>
          <w:szCs w:val="20"/>
          <w:lang w:val="fr-FR"/>
        </w:rPr>
        <w:t>Dibucaine</w:t>
      </w:r>
      <w:proofErr w:type="spellEnd"/>
      <w:r w:rsidRPr="00254636">
        <w:rPr>
          <w:rFonts w:ascii="Calibri" w:hAnsi="Calibri" w:cs="Calibri"/>
          <w:sz w:val="20"/>
          <w:szCs w:val="20"/>
          <w:lang w:val="fr-FR"/>
        </w:rPr>
        <w:t xml:space="preserve"> </w:t>
      </w:r>
    </w:p>
    <w:p w14:paraId="24AB069F" w14:textId="77777777" w:rsidR="0041415E" w:rsidRPr="00254636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proofErr w:type="spellStart"/>
      <w:r w:rsidRPr="00254636">
        <w:rPr>
          <w:rFonts w:ascii="Calibri" w:hAnsi="Calibri" w:cs="Calibri"/>
          <w:sz w:val="20"/>
          <w:szCs w:val="20"/>
          <w:lang w:val="fr-FR"/>
        </w:rPr>
        <w:t>Dimethisoquin</w:t>
      </w:r>
      <w:proofErr w:type="spellEnd"/>
      <w:r w:rsidRPr="00254636">
        <w:rPr>
          <w:rFonts w:ascii="Calibri" w:hAnsi="Calibri" w:cs="Calibri"/>
          <w:sz w:val="20"/>
          <w:szCs w:val="20"/>
          <w:lang w:val="fr-FR"/>
        </w:rPr>
        <w:t xml:space="preserve"> </w:t>
      </w:r>
    </w:p>
    <w:p w14:paraId="5029C1E6" w14:textId="77777777" w:rsidR="0041415E" w:rsidRPr="00254636" w:rsidRDefault="0041415E" w:rsidP="0041415E">
      <w:pPr>
        <w:rPr>
          <w:lang w:val="fr-FR"/>
        </w:rPr>
      </w:pPr>
      <w:proofErr w:type="spellStart"/>
      <w:r w:rsidRPr="00254636">
        <w:rPr>
          <w:rFonts w:ascii="Calibri" w:hAnsi="Calibri" w:cs="Calibri"/>
          <w:sz w:val="20"/>
          <w:szCs w:val="20"/>
          <w:lang w:val="fr-FR"/>
        </w:rPr>
        <w:t>Diperodon</w:t>
      </w:r>
      <w:proofErr w:type="spellEnd"/>
    </w:p>
    <w:p w14:paraId="6D0080F9" w14:textId="77777777" w:rsidR="0041415E" w:rsidRPr="00254636" w:rsidRDefault="0041415E" w:rsidP="0041415E">
      <w:pPr>
        <w:rPr>
          <w:lang w:val="fr-FR"/>
        </w:rPr>
      </w:pPr>
      <w:proofErr w:type="spellStart"/>
      <w:r w:rsidRPr="00254636">
        <w:rPr>
          <w:rFonts w:ascii="Calibri" w:hAnsi="Calibri" w:cs="Calibri"/>
          <w:sz w:val="20"/>
          <w:szCs w:val="20"/>
          <w:lang w:val="fr-FR"/>
        </w:rPr>
        <w:t>Dyclonine</w:t>
      </w:r>
      <w:proofErr w:type="spellEnd"/>
      <w:r w:rsidRPr="00254636">
        <w:rPr>
          <w:rFonts w:ascii="Calibri" w:hAnsi="Calibri" w:cs="Calibri"/>
          <w:sz w:val="20"/>
          <w:szCs w:val="20"/>
          <w:lang w:val="fr-FR"/>
        </w:rPr>
        <w:t xml:space="preserve"> </w:t>
      </w:r>
    </w:p>
    <w:p w14:paraId="4760CA4A" w14:textId="77777777" w:rsidR="0041415E" w:rsidRPr="00CF7CB5" w:rsidRDefault="0041415E" w:rsidP="0041415E">
      <w:pPr>
        <w:rPr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Eucaine</w:t>
      </w:r>
      <w:proofErr w:type="spellEnd"/>
      <w:r w:rsidRPr="00CF7CB5">
        <w:rPr>
          <w:rFonts w:ascii="Calibri" w:hAnsi="Calibri" w:cs="Calibri"/>
          <w:sz w:val="20"/>
          <w:szCs w:val="20"/>
          <w:lang w:val="fr-FR"/>
        </w:rPr>
        <w:t xml:space="preserve"> </w:t>
      </w:r>
    </w:p>
    <w:p w14:paraId="673D6035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Lidocaine</w:t>
      </w:r>
      <w:proofErr w:type="spellEnd"/>
    </w:p>
    <w:p w14:paraId="38A0BD9A" w14:textId="77777777" w:rsidR="0041415E" w:rsidRPr="00CF7CB5" w:rsidRDefault="0041415E" w:rsidP="0041415E">
      <w:pPr>
        <w:rPr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Meprylcaine</w:t>
      </w:r>
      <w:proofErr w:type="spellEnd"/>
      <w:r w:rsidRPr="00CF7CB5">
        <w:rPr>
          <w:rFonts w:ascii="Calibri" w:hAnsi="Calibri" w:cs="Calibri"/>
          <w:sz w:val="20"/>
          <w:szCs w:val="20"/>
          <w:lang w:val="fr-FR"/>
        </w:rPr>
        <w:t xml:space="preserve"> </w:t>
      </w:r>
    </w:p>
    <w:p w14:paraId="09968973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r w:rsidRPr="00CF7CB5">
        <w:rPr>
          <w:rFonts w:ascii="Calibri" w:hAnsi="Calibri" w:cs="Calibri"/>
          <w:sz w:val="20"/>
          <w:szCs w:val="20"/>
          <w:lang w:val="fr-FR"/>
        </w:rPr>
        <w:t xml:space="preserve">Orthocaine </w:t>
      </w:r>
    </w:p>
    <w:p w14:paraId="6F23C5B5" w14:textId="77777777" w:rsidR="0041415E" w:rsidRPr="00CF7CB5" w:rsidRDefault="0041415E" w:rsidP="0041415E">
      <w:pPr>
        <w:rPr>
          <w:lang w:val="fr-FR"/>
        </w:rPr>
      </w:pPr>
      <w:r w:rsidRPr="00CF7CB5">
        <w:rPr>
          <w:rFonts w:ascii="Calibri" w:hAnsi="Calibri" w:cs="Calibri"/>
          <w:sz w:val="20"/>
          <w:szCs w:val="20"/>
          <w:lang w:val="fr-FR"/>
        </w:rPr>
        <w:t>Oxybuprocaine</w:t>
      </w:r>
    </w:p>
    <w:p w14:paraId="4A64B527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r w:rsidRPr="00CF7CB5">
        <w:rPr>
          <w:rFonts w:ascii="Calibri" w:hAnsi="Calibri" w:cs="Calibri"/>
          <w:sz w:val="20"/>
          <w:szCs w:val="20"/>
          <w:lang w:val="fr-FR"/>
        </w:rPr>
        <w:t xml:space="preserve">Polidocanol </w:t>
      </w:r>
    </w:p>
    <w:p w14:paraId="14867183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r w:rsidRPr="00CF7CB5">
        <w:rPr>
          <w:rFonts w:ascii="Calibri" w:hAnsi="Calibri" w:cs="Calibri"/>
          <w:sz w:val="20"/>
          <w:szCs w:val="20"/>
          <w:lang w:val="fr-FR"/>
        </w:rPr>
        <w:t>Pramoxine</w:t>
      </w:r>
    </w:p>
    <w:p w14:paraId="04BD67FD" w14:textId="77777777" w:rsidR="0041415E" w:rsidRPr="00CF7CB5" w:rsidRDefault="0041415E" w:rsidP="0041415E">
      <w:pPr>
        <w:rPr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Prilocaine</w:t>
      </w:r>
      <w:proofErr w:type="spellEnd"/>
    </w:p>
    <w:p w14:paraId="714B0DA1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Procaine</w:t>
      </w:r>
      <w:proofErr w:type="spellEnd"/>
    </w:p>
    <w:p w14:paraId="6756C695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Propanocaine</w:t>
      </w:r>
      <w:proofErr w:type="spellEnd"/>
    </w:p>
    <w:p w14:paraId="070D2DF4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Proparacaine</w:t>
      </w:r>
      <w:proofErr w:type="spellEnd"/>
      <w:r w:rsidRPr="00CF7CB5">
        <w:rPr>
          <w:rFonts w:ascii="Calibri" w:hAnsi="Calibri" w:cs="Calibri"/>
          <w:sz w:val="20"/>
          <w:szCs w:val="20"/>
          <w:lang w:val="fr-FR"/>
        </w:rPr>
        <w:t xml:space="preserve"> </w:t>
      </w:r>
    </w:p>
    <w:p w14:paraId="1FA8ABBB" w14:textId="77777777" w:rsidR="0041415E" w:rsidRPr="00CF7CB5" w:rsidRDefault="0041415E" w:rsidP="0041415E">
      <w:pPr>
        <w:rPr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Propipocaine</w:t>
      </w:r>
      <w:proofErr w:type="spellEnd"/>
    </w:p>
    <w:p w14:paraId="24D0E05B" w14:textId="77777777" w:rsidR="0041415E" w:rsidRPr="00CF7CB5" w:rsidRDefault="0041415E" w:rsidP="0041415E">
      <w:pPr>
        <w:rPr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Tetracaine</w:t>
      </w:r>
      <w:proofErr w:type="spellEnd"/>
    </w:p>
    <w:p w14:paraId="7C3BB81B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fr-FR"/>
        </w:rPr>
        <w:sectPr w:rsidR="0041415E" w:rsidRPr="00CF7CB5" w:rsidSect="008170BB">
          <w:type w:val="continuous"/>
          <w:pgSz w:w="11907" w:h="16839" w:code="9"/>
          <w:pgMar w:top="851" w:right="1191" w:bottom="1134" w:left="1191" w:header="720" w:footer="0" w:gutter="0"/>
          <w:cols w:num="3" w:space="720"/>
          <w:docGrid w:linePitch="360"/>
        </w:sectPr>
      </w:pPr>
    </w:p>
    <w:p w14:paraId="1A12D4BA" w14:textId="77777777" w:rsidR="0041415E" w:rsidRPr="00CF7CB5" w:rsidRDefault="0041415E" w:rsidP="0041415E">
      <w:pPr>
        <w:pBdr>
          <w:top w:val="single" w:sz="4" w:space="1" w:color="auto"/>
        </w:pBdr>
        <w:rPr>
          <w:rFonts w:ascii="Calibri" w:hAnsi="Calibri" w:cs="Calibri"/>
          <w:sz w:val="20"/>
          <w:szCs w:val="20"/>
          <w:lang w:val="fr-FR"/>
        </w:rPr>
      </w:pPr>
    </w:p>
    <w:p w14:paraId="5F77B338" w14:textId="77777777" w:rsidR="0041415E" w:rsidRPr="00CF7CB5" w:rsidRDefault="0041415E" w:rsidP="0041415E">
      <w:pPr>
        <w:rPr>
          <w:rFonts w:ascii="Calibri" w:hAnsi="Calibri" w:cs="Calibri"/>
          <w:b/>
          <w:bCs/>
          <w:sz w:val="20"/>
          <w:szCs w:val="20"/>
          <w:lang w:val="fr-FR"/>
        </w:rPr>
      </w:pPr>
    </w:p>
    <w:p w14:paraId="0E234868" w14:textId="77777777" w:rsidR="0041415E" w:rsidRPr="00CF7CB5" w:rsidRDefault="0041415E" w:rsidP="0041415E">
      <w:pPr>
        <w:rPr>
          <w:rFonts w:ascii="Calibri" w:hAnsi="Calibri" w:cs="Calibri"/>
          <w:b/>
          <w:bCs/>
          <w:sz w:val="20"/>
          <w:szCs w:val="20"/>
          <w:lang w:val="fr-FR"/>
        </w:rPr>
      </w:pPr>
    </w:p>
    <w:p w14:paraId="7A9D882F" w14:textId="48FAD2B6" w:rsidR="0041415E" w:rsidRPr="00E41872" w:rsidRDefault="00692360" w:rsidP="0041415E">
      <w:pPr>
        <w:pBdr>
          <w:bottom w:val="single" w:sz="4" w:space="1" w:color="auto"/>
        </w:pBdr>
        <w:rPr>
          <w:rFonts w:ascii="Calibri" w:hAnsi="Calibri" w:cs="Calibri"/>
          <w:b/>
          <w:bCs/>
          <w:sz w:val="20"/>
          <w:szCs w:val="20"/>
          <w:lang w:val="fr-FR"/>
        </w:rPr>
      </w:pPr>
      <w:proofErr w:type="spellStart"/>
      <w:r w:rsidRPr="00E41872">
        <w:rPr>
          <w:rFonts w:ascii="Calibri" w:hAnsi="Calibri" w:cs="Calibri"/>
          <w:b/>
          <w:bCs/>
          <w:sz w:val="20"/>
          <w:szCs w:val="20"/>
          <w:lang w:val="fr-FR"/>
        </w:rPr>
        <w:t>Supplemental</w:t>
      </w:r>
      <w:proofErr w:type="spellEnd"/>
      <w:r w:rsidRPr="00E41872">
        <w:rPr>
          <w:rFonts w:ascii="Calibri" w:hAnsi="Calibri" w:cs="Calibri"/>
          <w:b/>
          <w:bCs/>
          <w:sz w:val="20"/>
          <w:szCs w:val="20"/>
          <w:lang w:val="fr-FR"/>
        </w:rPr>
        <w:t xml:space="preserve"> table 7</w:t>
      </w:r>
      <w:r w:rsidR="0041415E" w:rsidRPr="00E41872">
        <w:rPr>
          <w:rFonts w:ascii="Calibri" w:hAnsi="Calibri" w:cs="Calibri"/>
          <w:b/>
          <w:bCs/>
          <w:sz w:val="20"/>
          <w:szCs w:val="20"/>
          <w:lang w:val="fr-FR"/>
        </w:rPr>
        <w:t xml:space="preserve"> Non-</w:t>
      </w:r>
      <w:proofErr w:type="spellStart"/>
      <w:r w:rsidR="0041415E" w:rsidRPr="00E41872">
        <w:rPr>
          <w:rFonts w:ascii="Calibri" w:hAnsi="Calibri" w:cs="Calibri"/>
          <w:b/>
          <w:bCs/>
          <w:sz w:val="20"/>
          <w:szCs w:val="20"/>
          <w:lang w:val="fr-FR"/>
        </w:rPr>
        <w:t>steroidal</w:t>
      </w:r>
      <w:proofErr w:type="spellEnd"/>
      <w:r w:rsidR="0041415E" w:rsidRPr="00E41872">
        <w:rPr>
          <w:rFonts w:ascii="Calibri" w:hAnsi="Calibri" w:cs="Calibri"/>
          <w:b/>
          <w:bCs/>
          <w:sz w:val="20"/>
          <w:szCs w:val="20"/>
          <w:lang w:val="fr-FR"/>
        </w:rPr>
        <w:t xml:space="preserve"> anti-</w:t>
      </w:r>
      <w:proofErr w:type="spellStart"/>
      <w:r w:rsidR="0041415E" w:rsidRPr="00E41872">
        <w:rPr>
          <w:rFonts w:ascii="Calibri" w:hAnsi="Calibri" w:cs="Calibri"/>
          <w:b/>
          <w:bCs/>
          <w:sz w:val="20"/>
          <w:szCs w:val="20"/>
          <w:lang w:val="fr-FR"/>
        </w:rPr>
        <w:t>inflammatory</w:t>
      </w:r>
      <w:proofErr w:type="spellEnd"/>
      <w:r w:rsidR="0041415E" w:rsidRPr="00E41872">
        <w:rPr>
          <w:rFonts w:ascii="Calibri" w:hAnsi="Calibri" w:cs="Calibri"/>
          <w:b/>
          <w:bCs/>
          <w:sz w:val="20"/>
          <w:szCs w:val="20"/>
          <w:lang w:val="fr-FR"/>
        </w:rPr>
        <w:t xml:space="preserve"> </w:t>
      </w:r>
      <w:proofErr w:type="spellStart"/>
      <w:r w:rsidR="0041415E" w:rsidRPr="00E41872">
        <w:rPr>
          <w:rFonts w:ascii="Calibri" w:hAnsi="Calibri" w:cs="Calibri"/>
          <w:b/>
          <w:bCs/>
          <w:sz w:val="20"/>
          <w:szCs w:val="20"/>
          <w:lang w:val="fr-FR"/>
        </w:rPr>
        <w:t>drugs</w:t>
      </w:r>
      <w:proofErr w:type="spellEnd"/>
      <w:r w:rsidR="0041415E" w:rsidRPr="00E41872">
        <w:rPr>
          <w:rFonts w:ascii="Calibri" w:hAnsi="Calibri" w:cs="Calibri"/>
          <w:b/>
          <w:bCs/>
          <w:sz w:val="20"/>
          <w:szCs w:val="20"/>
          <w:lang w:val="fr-FR"/>
        </w:rPr>
        <w:t xml:space="preserve"> </w:t>
      </w:r>
      <w:r w:rsidR="0041415E" w:rsidRPr="00E41872">
        <w:rPr>
          <w:rFonts w:ascii="Calibri" w:hAnsi="Calibri" w:cs="Calibri"/>
          <w:sz w:val="20"/>
          <w:szCs w:val="20"/>
          <w:lang w:val="fr-FR"/>
        </w:rPr>
        <w:t>(</w:t>
      </w:r>
      <w:proofErr w:type="spellStart"/>
      <w:r w:rsidR="0041415E" w:rsidRPr="00E41872">
        <w:rPr>
          <w:rFonts w:ascii="Calibri" w:hAnsi="Calibri" w:cs="Calibri"/>
          <w:sz w:val="20"/>
          <w:szCs w:val="20"/>
          <w:lang w:val="fr-FR"/>
        </w:rPr>
        <w:t>adapted</w:t>
      </w:r>
      <w:proofErr w:type="spellEnd"/>
      <w:r w:rsidR="0041415E" w:rsidRPr="00E41872">
        <w:rPr>
          <w:rFonts w:ascii="Calibri" w:hAnsi="Calibri" w:cs="Calibri"/>
          <w:sz w:val="20"/>
          <w:szCs w:val="20"/>
          <w:lang w:val="fr-FR"/>
        </w:rPr>
        <w:t xml:space="preserve"> </w:t>
      </w:r>
      <w:proofErr w:type="spellStart"/>
      <w:r w:rsidR="0041415E" w:rsidRPr="00E41872">
        <w:rPr>
          <w:rFonts w:ascii="Calibri" w:hAnsi="Calibri" w:cs="Calibri"/>
          <w:sz w:val="20"/>
          <w:szCs w:val="20"/>
          <w:lang w:val="fr-FR"/>
        </w:rPr>
        <w:t>from</w:t>
      </w:r>
      <w:proofErr w:type="spellEnd"/>
      <w:r w:rsidR="0041415E" w:rsidRPr="00E41872">
        <w:rPr>
          <w:rFonts w:ascii="Calibri" w:hAnsi="Calibri" w:cs="Calibri"/>
          <w:sz w:val="20"/>
          <w:szCs w:val="20"/>
          <w:lang w:val="fr-FR"/>
        </w:rPr>
        <w:t xml:space="preserve"> </w:t>
      </w:r>
      <w:r w:rsidR="0041415E" w:rsidRPr="00E41872">
        <w:rPr>
          <w:rFonts w:ascii="Calibri" w:hAnsi="Calibri" w:cs="Calibri"/>
          <w:sz w:val="20"/>
          <w:szCs w:val="20"/>
          <w:vertAlign w:val="superscript"/>
          <w:lang w:val="fr-FR"/>
        </w:rPr>
        <w:t>2</w:t>
      </w:r>
      <w:r w:rsidR="0041415E" w:rsidRPr="00E41872">
        <w:rPr>
          <w:rFonts w:ascii="Calibri" w:hAnsi="Calibri" w:cs="Calibri"/>
          <w:sz w:val="20"/>
          <w:szCs w:val="20"/>
          <w:lang w:val="fr-FR"/>
        </w:rPr>
        <w:t>)</w:t>
      </w:r>
    </w:p>
    <w:p w14:paraId="087E5B14" w14:textId="77777777" w:rsidR="0041415E" w:rsidRPr="00E41872" w:rsidRDefault="0041415E" w:rsidP="0041415E">
      <w:pPr>
        <w:pBdr>
          <w:top w:val="single" w:sz="4" w:space="1" w:color="auto"/>
        </w:pBdr>
        <w:rPr>
          <w:rFonts w:ascii="Calibri" w:hAnsi="Calibri" w:cs="Calibri"/>
          <w:b/>
          <w:bCs/>
          <w:sz w:val="20"/>
          <w:szCs w:val="20"/>
          <w:lang w:val="fr-FR"/>
        </w:rPr>
        <w:sectPr w:rsidR="0041415E" w:rsidRPr="00E41872" w:rsidSect="008170BB">
          <w:type w:val="continuous"/>
          <w:pgSz w:w="11907" w:h="16839" w:code="9"/>
          <w:pgMar w:top="851" w:right="1191" w:bottom="1134" w:left="1191" w:header="720" w:footer="0" w:gutter="0"/>
          <w:cols w:space="720"/>
          <w:docGrid w:linePitch="360"/>
        </w:sectPr>
      </w:pPr>
    </w:p>
    <w:p w14:paraId="7278C63C" w14:textId="77777777" w:rsidR="0041415E" w:rsidRPr="00254636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254636">
        <w:rPr>
          <w:rFonts w:ascii="Calibri" w:hAnsi="Calibri" w:cs="Calibri"/>
          <w:sz w:val="20"/>
          <w:szCs w:val="20"/>
          <w:lang w:val="en-US"/>
        </w:rPr>
        <w:t>Aceclofenac</w:t>
      </w:r>
    </w:p>
    <w:p w14:paraId="1E59DFF0" w14:textId="77777777" w:rsidR="0041415E" w:rsidRPr="00254636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254636">
        <w:rPr>
          <w:rFonts w:ascii="Calibri" w:hAnsi="Calibri" w:cs="Calibri"/>
          <w:sz w:val="20"/>
          <w:szCs w:val="20"/>
          <w:lang w:val="en-US"/>
        </w:rPr>
        <w:t xml:space="preserve">Acexamic acid </w:t>
      </w:r>
    </w:p>
    <w:p w14:paraId="78F0C2A4" w14:textId="77777777" w:rsidR="0041415E" w:rsidRPr="00254636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254636">
        <w:rPr>
          <w:rFonts w:ascii="Calibri" w:hAnsi="Calibri" w:cs="Calibri"/>
          <w:sz w:val="20"/>
          <w:szCs w:val="20"/>
          <w:lang w:val="en-US"/>
        </w:rPr>
        <w:t>3-(Aminomethyl)pyridyl</w:t>
      </w:r>
    </w:p>
    <w:p w14:paraId="47680038" w14:textId="77777777" w:rsidR="0041415E" w:rsidRPr="00254636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254636">
        <w:rPr>
          <w:rFonts w:ascii="Calibri" w:hAnsi="Calibri" w:cs="Calibri"/>
          <w:sz w:val="20"/>
          <w:szCs w:val="20"/>
          <w:lang w:val="en-US"/>
        </w:rPr>
        <w:t xml:space="preserve"> salicylate </w:t>
      </w:r>
    </w:p>
    <w:p w14:paraId="7BDD3AE2" w14:textId="77777777" w:rsidR="0041415E" w:rsidRPr="00254636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254636">
        <w:rPr>
          <w:rFonts w:ascii="Calibri" w:hAnsi="Calibri" w:cs="Calibri"/>
          <w:sz w:val="20"/>
          <w:szCs w:val="20"/>
          <w:lang w:val="en-US"/>
        </w:rPr>
        <w:t>Bendazac</w:t>
      </w:r>
    </w:p>
    <w:p w14:paraId="7128E86F" w14:textId="77777777" w:rsidR="0041415E" w:rsidRPr="00254636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254636">
        <w:rPr>
          <w:rFonts w:ascii="Calibri" w:hAnsi="Calibri" w:cs="Calibri"/>
          <w:sz w:val="20"/>
          <w:szCs w:val="20"/>
          <w:lang w:val="en-US"/>
        </w:rPr>
        <w:t>Benzydamine</w:t>
      </w:r>
    </w:p>
    <w:p w14:paraId="4969DFBD" w14:textId="77777777" w:rsidR="0041415E" w:rsidRPr="00254636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254636">
        <w:rPr>
          <w:rFonts w:ascii="Calibri" w:hAnsi="Calibri" w:cs="Calibri"/>
          <w:sz w:val="20"/>
          <w:szCs w:val="20"/>
          <w:lang w:val="en-US"/>
        </w:rPr>
        <w:t>Bufexamac</w:t>
      </w:r>
    </w:p>
    <w:p w14:paraId="7DB92169" w14:textId="77777777" w:rsidR="0041415E" w:rsidRPr="00254636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254636">
        <w:rPr>
          <w:rFonts w:ascii="Calibri" w:hAnsi="Calibri" w:cs="Calibri"/>
          <w:sz w:val="20"/>
          <w:szCs w:val="20"/>
          <w:lang w:val="en-US"/>
        </w:rPr>
        <w:t>Dexketoprofen</w:t>
      </w:r>
    </w:p>
    <w:p w14:paraId="4243AB7C" w14:textId="77777777" w:rsidR="0041415E" w:rsidRPr="00254636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254636">
        <w:rPr>
          <w:rFonts w:ascii="Calibri" w:hAnsi="Calibri" w:cs="Calibri"/>
          <w:sz w:val="20"/>
          <w:szCs w:val="20"/>
          <w:lang w:val="en-US"/>
        </w:rPr>
        <w:t>Diclofenac</w:t>
      </w:r>
    </w:p>
    <w:p w14:paraId="39169514" w14:textId="77777777" w:rsidR="0041415E" w:rsidRPr="00254636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254636">
        <w:rPr>
          <w:rFonts w:ascii="Calibri" w:hAnsi="Calibri" w:cs="Calibri"/>
          <w:sz w:val="20"/>
          <w:szCs w:val="20"/>
          <w:lang w:val="en-US"/>
        </w:rPr>
        <w:t>Enoxolone</w:t>
      </w:r>
    </w:p>
    <w:p w14:paraId="326202B9" w14:textId="77777777" w:rsidR="0041415E" w:rsidRPr="00254636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254636">
        <w:rPr>
          <w:rFonts w:ascii="Calibri" w:hAnsi="Calibri" w:cs="Calibri"/>
          <w:sz w:val="20"/>
          <w:szCs w:val="20"/>
          <w:lang w:val="en-US"/>
        </w:rPr>
        <w:t xml:space="preserve">Etofenamate </w:t>
      </w:r>
    </w:p>
    <w:p w14:paraId="750F409B" w14:textId="77777777" w:rsidR="0041415E" w:rsidRPr="00254636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254636">
        <w:rPr>
          <w:rFonts w:ascii="Calibri" w:hAnsi="Calibri" w:cs="Calibri"/>
          <w:sz w:val="20"/>
          <w:szCs w:val="20"/>
          <w:lang w:val="en-US"/>
        </w:rPr>
        <w:t xml:space="preserve">Felbinac </w:t>
      </w:r>
    </w:p>
    <w:p w14:paraId="652E6C7F" w14:textId="77777777" w:rsidR="0041415E" w:rsidRPr="00254636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254636">
        <w:rPr>
          <w:rFonts w:ascii="Calibri" w:hAnsi="Calibri" w:cs="Calibri"/>
          <w:sz w:val="20"/>
          <w:szCs w:val="20"/>
          <w:lang w:val="en-US"/>
        </w:rPr>
        <w:t xml:space="preserve">Fepradinol </w:t>
      </w:r>
    </w:p>
    <w:p w14:paraId="41053D72" w14:textId="77777777" w:rsidR="0041415E" w:rsidRPr="00254636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254636">
        <w:rPr>
          <w:rFonts w:ascii="Calibri" w:hAnsi="Calibri" w:cs="Calibri"/>
          <w:sz w:val="20"/>
          <w:szCs w:val="20"/>
          <w:lang w:val="en-US"/>
        </w:rPr>
        <w:t>Feprazone</w:t>
      </w:r>
    </w:p>
    <w:p w14:paraId="01131B2E" w14:textId="77777777" w:rsidR="0041415E" w:rsidRPr="00254636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254636">
        <w:rPr>
          <w:rFonts w:ascii="Calibri" w:hAnsi="Calibri" w:cs="Calibri"/>
          <w:sz w:val="20"/>
          <w:szCs w:val="20"/>
          <w:lang w:val="en-US"/>
        </w:rPr>
        <w:t xml:space="preserve">Flufenamic acid </w:t>
      </w:r>
    </w:p>
    <w:p w14:paraId="5506623E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 xml:space="preserve">Glycol salicylate </w:t>
      </w:r>
    </w:p>
    <w:p w14:paraId="70F3B6A5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 xml:space="preserve">Ibuproxam </w:t>
      </w:r>
    </w:p>
    <w:p w14:paraId="50B2C03E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 xml:space="preserve">Indomethacin </w:t>
      </w:r>
    </w:p>
    <w:p w14:paraId="7485DE5E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Ketoprofen</w:t>
      </w:r>
    </w:p>
    <w:p w14:paraId="4EB09FCD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 xml:space="preserve">Ketorolac tromethamine </w:t>
      </w:r>
    </w:p>
    <w:p w14:paraId="68EF6BCA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Mabuprofen</w:t>
      </w:r>
    </w:p>
    <w:p w14:paraId="440708F0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 xml:space="preserve">Methyl salicylate </w:t>
      </w:r>
    </w:p>
    <w:p w14:paraId="5CEEAFE2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 xml:space="preserve">Methyl salicylate 2-ethylbutyrate </w:t>
      </w:r>
    </w:p>
    <w:p w14:paraId="4BDE62FE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Oxyphenbutazone</w:t>
      </w:r>
    </w:p>
    <w:p w14:paraId="2D8887B6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Phenylbutazone</w:t>
      </w:r>
    </w:p>
    <w:p w14:paraId="69CB17FF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 xml:space="preserve">Piketoprofen </w:t>
      </w:r>
    </w:p>
    <w:p w14:paraId="2F648B66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Piroxicam</w:t>
      </w:r>
    </w:p>
    <w:p w14:paraId="3F4481E6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 xml:space="preserve">Piroxicam cinnamate </w:t>
      </w:r>
    </w:p>
    <w:p w14:paraId="42383716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 xml:space="preserve">Pyrazinobutanone </w:t>
      </w:r>
    </w:p>
    <w:p w14:paraId="01A61B5E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Salicylamide</w:t>
      </w:r>
    </w:p>
    <w:p w14:paraId="5C74867D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 xml:space="preserve">Suprofen </w:t>
      </w:r>
    </w:p>
    <w:p w14:paraId="7D586317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Tribenoside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</w:p>
    <w:p w14:paraId="42DE746C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  <w:sectPr w:rsidR="0041415E" w:rsidRPr="00CF7CB5" w:rsidSect="008170BB">
          <w:type w:val="continuous"/>
          <w:pgSz w:w="11907" w:h="16839" w:code="9"/>
          <w:pgMar w:top="851" w:right="1191" w:bottom="1134" w:left="1191" w:header="720" w:footer="0" w:gutter="0"/>
          <w:cols w:num="3" w:space="720"/>
          <w:docGrid w:linePitch="360"/>
        </w:sectPr>
      </w:pPr>
    </w:p>
    <w:p w14:paraId="6B2531DE" w14:textId="77777777" w:rsidR="0041415E" w:rsidRPr="00CF7CB5" w:rsidRDefault="0041415E" w:rsidP="0041415E">
      <w:pPr>
        <w:pBdr>
          <w:top w:val="single" w:sz="4" w:space="1" w:color="auto"/>
        </w:pBdr>
        <w:rPr>
          <w:rFonts w:ascii="Calibri" w:hAnsi="Calibri" w:cs="Calibri"/>
          <w:sz w:val="20"/>
          <w:szCs w:val="20"/>
          <w:lang w:val="en-US"/>
        </w:rPr>
      </w:pPr>
    </w:p>
    <w:p w14:paraId="0CF6FB4D" w14:textId="77777777" w:rsidR="0041415E" w:rsidRPr="00CF7CB5" w:rsidRDefault="0041415E" w:rsidP="0041415E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0BD86A91" w14:textId="15A453A6" w:rsidR="00692360" w:rsidRDefault="00692360" w:rsidP="00692360">
      <w:pPr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lastRenderedPageBreak/>
        <w:t>Supplemental table 8</w:t>
      </w:r>
      <w:r w:rsidR="0041415E" w:rsidRPr="00CF7CB5">
        <w:rPr>
          <w:rFonts w:ascii="Calibri" w:hAnsi="Calibri" w:cs="Calibri"/>
          <w:b/>
          <w:bCs/>
          <w:sz w:val="20"/>
          <w:szCs w:val="20"/>
          <w:lang w:val="en-US"/>
        </w:rPr>
        <w:t xml:space="preserve"> Drugs used in the treatment of eczema, acne and psoriasis and anti-neoplastic and</w:t>
      </w:r>
    </w:p>
    <w:p w14:paraId="56E0C1B0" w14:textId="5C29C352" w:rsidR="0041415E" w:rsidRPr="00CF7CB5" w:rsidRDefault="00692360" w:rsidP="00692360">
      <w:pPr>
        <w:ind w:left="1360" w:firstLine="340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  </w:t>
      </w:r>
      <w:r w:rsidR="0041415E" w:rsidRPr="00CF7CB5">
        <w:rPr>
          <w:rFonts w:ascii="Calibri" w:hAnsi="Calibri" w:cs="Calibri"/>
          <w:b/>
          <w:bCs/>
          <w:sz w:val="20"/>
          <w:szCs w:val="20"/>
          <w:lang w:val="en-US"/>
        </w:rPr>
        <w:t>immunosuppressive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="0041415E" w:rsidRPr="00CF7CB5">
        <w:rPr>
          <w:rFonts w:ascii="Calibri" w:hAnsi="Calibri" w:cs="Calibri"/>
          <w:b/>
          <w:bCs/>
          <w:sz w:val="20"/>
          <w:szCs w:val="20"/>
          <w:lang w:val="en-US"/>
        </w:rPr>
        <w:t xml:space="preserve">drugs </w:t>
      </w:r>
      <w:r w:rsidR="0041415E" w:rsidRPr="00CF7CB5">
        <w:rPr>
          <w:rFonts w:ascii="Calibri" w:hAnsi="Calibri" w:cs="Calibri"/>
          <w:sz w:val="20"/>
          <w:szCs w:val="20"/>
          <w:lang w:val="en-US"/>
        </w:rPr>
        <w:t xml:space="preserve">(adapted from </w:t>
      </w:r>
      <w:r w:rsidR="0041415E" w:rsidRPr="00EF59B1">
        <w:rPr>
          <w:rFonts w:ascii="Calibri" w:hAnsi="Calibri" w:cs="Calibri"/>
          <w:sz w:val="20"/>
          <w:szCs w:val="20"/>
          <w:vertAlign w:val="superscript"/>
          <w:lang w:val="en-US"/>
        </w:rPr>
        <w:t>2</w:t>
      </w:r>
      <w:r w:rsidR="0041415E" w:rsidRPr="00CF7CB5">
        <w:rPr>
          <w:rFonts w:ascii="Calibri" w:hAnsi="Calibri" w:cs="Calibri"/>
          <w:sz w:val="20"/>
          <w:szCs w:val="20"/>
          <w:lang w:val="en-US"/>
        </w:rPr>
        <w:t>)</w:t>
      </w:r>
    </w:p>
    <w:p w14:paraId="07736BC3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  <w:sectPr w:rsidR="0041415E" w:rsidRPr="00CF7CB5" w:rsidSect="008170BB">
          <w:type w:val="continuous"/>
          <w:pgSz w:w="11907" w:h="16839" w:code="9"/>
          <w:pgMar w:top="851" w:right="1191" w:bottom="1134" w:left="1191" w:header="720" w:footer="0" w:gutter="0"/>
          <w:cols w:space="720"/>
          <w:docGrid w:linePitch="360"/>
        </w:sectPr>
      </w:pPr>
    </w:p>
    <w:p w14:paraId="71F9BDC0" w14:textId="77777777" w:rsidR="0041415E" w:rsidRPr="00CF7CB5" w:rsidRDefault="0041415E" w:rsidP="0041415E">
      <w:pPr>
        <w:pBdr>
          <w:top w:val="single" w:sz="4" w:space="1" w:color="auto"/>
        </w:pBdr>
        <w:rPr>
          <w:rFonts w:ascii="Calibri" w:hAnsi="Calibri" w:cs="Calibri"/>
          <w:b/>
          <w:bCs/>
          <w:sz w:val="20"/>
          <w:szCs w:val="20"/>
          <w:lang w:val="en-US"/>
        </w:rPr>
      </w:pPr>
      <w:r w:rsidRPr="00CF7CB5">
        <w:rPr>
          <w:rFonts w:ascii="Calibri" w:hAnsi="Calibri" w:cs="Calibri"/>
          <w:b/>
          <w:bCs/>
          <w:sz w:val="20"/>
          <w:szCs w:val="20"/>
          <w:lang w:val="en-GB"/>
        </w:rPr>
        <w:t>Drugs used in the treatment of  eczema,</w:t>
      </w:r>
      <w:r w:rsidRPr="00CF7CB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CF7CB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CF7CB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CF7CB5">
        <w:rPr>
          <w:rFonts w:ascii="Calibri" w:hAnsi="Calibri" w:cs="Calibri"/>
          <w:b/>
          <w:bCs/>
          <w:sz w:val="20"/>
          <w:szCs w:val="20"/>
          <w:lang w:val="en-GB"/>
        </w:rPr>
        <w:tab/>
        <w:t>Anti-neoplastic and immunosuppressive drugs</w:t>
      </w:r>
    </w:p>
    <w:p w14:paraId="14F16B82" w14:textId="77777777" w:rsidR="0041415E" w:rsidRPr="00CF7CB5" w:rsidRDefault="0041415E" w:rsidP="0041415E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CF7CB5">
        <w:rPr>
          <w:rFonts w:ascii="Calibri" w:hAnsi="Calibri" w:cs="Calibri"/>
          <w:b/>
          <w:bCs/>
          <w:sz w:val="20"/>
          <w:szCs w:val="20"/>
          <w:lang w:val="en-GB"/>
        </w:rPr>
        <w:t>acne and psoriasis</w:t>
      </w:r>
      <w:r w:rsidRPr="00CF7CB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CF7CB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CF7CB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CF7CB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CF7CB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CF7CB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CF7CB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CF7CB5">
        <w:rPr>
          <w:rFonts w:ascii="Calibri" w:hAnsi="Calibri" w:cs="Calibri"/>
          <w:b/>
          <w:bCs/>
          <w:sz w:val="20"/>
          <w:szCs w:val="20"/>
          <w:lang w:val="en-GB"/>
        </w:rPr>
        <w:tab/>
      </w:r>
    </w:p>
    <w:p w14:paraId="0CB61E57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Adapalene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  <w:t>Salicylic acid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>Carmustine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  <w:t xml:space="preserve"> 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</w:p>
    <w:p w14:paraId="41B6A75A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Anthrarobin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Selenium sulfide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Fluorouracil</w:t>
      </w:r>
    </w:p>
    <w:p w14:paraId="173F06EF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Benzoyl peroxide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Tacalcitol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 xml:space="preserve">Interferons 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</w:p>
    <w:p w14:paraId="67F9AD21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 xml:space="preserve">Calcipotriol 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  <w:t>Tioxolone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>Mechlorethamine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</w:p>
    <w:p w14:paraId="7073AE91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Coal tar 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Tretinoin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Methyl aminolevulinate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</w:p>
    <w:p w14:paraId="20FCD9E1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Dithranol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Mitomycin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</w:p>
    <w:p w14:paraId="1F3F411E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Ethyl lactate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>Pimecrolimus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</w:p>
    <w:p w14:paraId="58B1CE19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 xml:space="preserve">Ichthammol 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>Retinyl palmitate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</w:p>
    <w:p w14:paraId="383C89BF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Methoxsalen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Stepronin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</w:p>
    <w:p w14:paraId="057D371D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 xml:space="preserve">Pyrithione zinc 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>Tacrolimus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</w:p>
    <w:p w14:paraId="2FB7F508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R</w:t>
      </w:r>
      <w:proofErr w:type="spellStart"/>
      <w:r w:rsidRPr="00CF7CB5">
        <w:rPr>
          <w:rFonts w:ascii="Calibri" w:hAnsi="Calibri" w:cs="Calibri"/>
          <w:sz w:val="20"/>
          <w:szCs w:val="20"/>
          <w:lang w:val="en-US"/>
        </w:rPr>
        <w:t>esorcinol</w:t>
      </w:r>
      <w:proofErr w:type="spellEnd"/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Triaziquone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</w:p>
    <w:p w14:paraId="3F3FEECD" w14:textId="77777777" w:rsidR="0041415E" w:rsidRPr="00CF7CB5" w:rsidRDefault="0041415E" w:rsidP="0041415E">
      <w:pPr>
        <w:pBdr>
          <w:top w:val="single" w:sz="4" w:space="1" w:color="auto"/>
        </w:pBdr>
        <w:rPr>
          <w:rFonts w:ascii="Calibri" w:hAnsi="Calibri" w:cs="Calibri"/>
          <w:sz w:val="20"/>
          <w:szCs w:val="20"/>
          <w:lang w:val="en-US"/>
        </w:rPr>
      </w:pPr>
    </w:p>
    <w:p w14:paraId="12B8FF79" w14:textId="77777777" w:rsidR="0041415E" w:rsidRPr="00CF7CB5" w:rsidRDefault="0041415E" w:rsidP="0041415E">
      <w:pPr>
        <w:pBdr>
          <w:top w:val="single" w:sz="4" w:space="1" w:color="auto"/>
        </w:pBdr>
        <w:rPr>
          <w:rFonts w:ascii="Calibri" w:hAnsi="Calibri" w:cs="Calibri"/>
          <w:sz w:val="20"/>
          <w:szCs w:val="20"/>
          <w:lang w:val="en-US"/>
        </w:rPr>
      </w:pPr>
    </w:p>
    <w:p w14:paraId="5E2D85FE" w14:textId="77777777" w:rsidR="0041415E" w:rsidRDefault="0041415E" w:rsidP="0041415E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5B74D70A" w14:textId="55D2FA81" w:rsidR="0041415E" w:rsidRPr="00CF7CB5" w:rsidRDefault="00692360" w:rsidP="0041415E">
      <w:pPr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>Supplemental table 9</w:t>
      </w:r>
      <w:r w:rsidR="0041415E" w:rsidRPr="00CF7CB5">
        <w:rPr>
          <w:rFonts w:ascii="Calibri" w:hAnsi="Calibri" w:cs="Calibri"/>
          <w:b/>
          <w:bCs/>
          <w:sz w:val="20"/>
          <w:szCs w:val="20"/>
          <w:lang w:val="en-US"/>
        </w:rPr>
        <w:t xml:space="preserve"> Antiglaucoma drugs and ophthalmological drugs other than for glaucoma </w:t>
      </w:r>
      <w:r w:rsidR="0041415E" w:rsidRPr="00CF7CB5">
        <w:rPr>
          <w:rFonts w:ascii="Calibri" w:hAnsi="Calibri" w:cs="Calibri"/>
          <w:sz w:val="20"/>
          <w:szCs w:val="20"/>
          <w:lang w:val="en-US"/>
        </w:rPr>
        <w:t xml:space="preserve">(adapted from </w:t>
      </w:r>
      <w:r w:rsidR="0041415E" w:rsidRPr="00EF59B1">
        <w:rPr>
          <w:rFonts w:ascii="Calibri" w:hAnsi="Calibri" w:cs="Calibri"/>
          <w:sz w:val="20"/>
          <w:szCs w:val="20"/>
          <w:vertAlign w:val="superscript"/>
          <w:lang w:val="en-US"/>
        </w:rPr>
        <w:t>2</w:t>
      </w:r>
      <w:r w:rsidR="0041415E" w:rsidRPr="00CF7CB5">
        <w:rPr>
          <w:rFonts w:ascii="Calibri" w:hAnsi="Calibri" w:cs="Calibri"/>
          <w:sz w:val="20"/>
          <w:szCs w:val="20"/>
          <w:lang w:val="en-US"/>
        </w:rPr>
        <w:t>)</w:t>
      </w:r>
    </w:p>
    <w:p w14:paraId="2C6A9298" w14:textId="77777777" w:rsidR="0041415E" w:rsidRPr="00CF7CB5" w:rsidRDefault="0041415E" w:rsidP="0041415E">
      <w:pPr>
        <w:pBdr>
          <w:top w:val="single" w:sz="4" w:space="1" w:color="auto"/>
        </w:pBdr>
        <w:rPr>
          <w:rFonts w:ascii="Calibri" w:hAnsi="Calibri" w:cs="Calibri"/>
          <w:b/>
          <w:bCs/>
          <w:sz w:val="20"/>
          <w:szCs w:val="20"/>
          <w:lang w:val="en-US"/>
        </w:rPr>
      </w:pPr>
      <w:r w:rsidRPr="00CF7CB5">
        <w:rPr>
          <w:rFonts w:ascii="Calibri" w:hAnsi="Calibri" w:cs="Calibri"/>
          <w:b/>
          <w:bCs/>
          <w:sz w:val="20"/>
          <w:szCs w:val="20"/>
          <w:lang w:val="en-US"/>
        </w:rPr>
        <w:t xml:space="preserve">Anti-glaucoma drugs </w:t>
      </w:r>
      <w:r w:rsidRPr="00CF7CB5">
        <w:rPr>
          <w:rFonts w:ascii="Calibri" w:hAnsi="Calibri" w:cs="Calibri"/>
          <w:b/>
          <w:bCs/>
          <w:sz w:val="20"/>
          <w:szCs w:val="20"/>
          <w:lang w:val="en-US"/>
        </w:rPr>
        <w:tab/>
      </w:r>
      <w:r w:rsidRPr="00CF7CB5">
        <w:rPr>
          <w:rFonts w:ascii="Calibri" w:hAnsi="Calibri" w:cs="Calibri"/>
          <w:b/>
          <w:bCs/>
          <w:sz w:val="20"/>
          <w:szCs w:val="20"/>
          <w:lang w:val="en-US"/>
        </w:rPr>
        <w:tab/>
      </w:r>
    </w:p>
    <w:p w14:paraId="0F86A3A5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  <w:sectPr w:rsidR="0041415E" w:rsidRPr="00CF7CB5" w:rsidSect="008170BB">
          <w:type w:val="continuous"/>
          <w:pgSz w:w="11907" w:h="16839" w:code="9"/>
          <w:pgMar w:top="851" w:right="1191" w:bottom="1134" w:left="1191" w:header="720" w:footer="0" w:gutter="0"/>
          <w:cols w:space="720"/>
          <w:docGrid w:linePitch="360"/>
        </w:sectPr>
      </w:pPr>
    </w:p>
    <w:p w14:paraId="3B409CED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Aceclidine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</w:p>
    <w:p w14:paraId="38D0FB7A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Befunolol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</w:p>
    <w:p w14:paraId="444C46D2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Betaxolol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</w:p>
    <w:p w14:paraId="3D45B56A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Bimatoprost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</w:p>
    <w:p w14:paraId="364D7628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Brimonidine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</w:p>
    <w:p w14:paraId="54BA9D6B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Carteolol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</w:p>
    <w:p w14:paraId="1635F740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Dipivefrin 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</w:p>
    <w:p w14:paraId="2F5B22E0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Dorzolamide 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</w:p>
    <w:p w14:paraId="5655AFEF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Echothiophate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</w:p>
    <w:p w14:paraId="304B4562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Epinephrine</w:t>
      </w:r>
      <w:proofErr w:type="spellEnd"/>
      <w:r w:rsidRPr="00CF7CB5">
        <w:rPr>
          <w:rFonts w:ascii="Calibri" w:hAnsi="Calibri" w:cs="Calibri"/>
          <w:sz w:val="20"/>
          <w:szCs w:val="20"/>
          <w:lang w:val="fr-FR"/>
        </w:rPr>
        <w:t xml:space="preserve"> </w:t>
      </w:r>
    </w:p>
    <w:p w14:paraId="52B1871C" w14:textId="77777777" w:rsidR="0041415E" w:rsidRPr="00CF7CB5" w:rsidRDefault="0041415E" w:rsidP="0041415E">
      <w:pPr>
        <w:rPr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Latanoprost</w:t>
      </w:r>
      <w:proofErr w:type="spellEnd"/>
      <w:r w:rsidRPr="00CF7CB5">
        <w:rPr>
          <w:rFonts w:ascii="Calibri" w:hAnsi="Calibri" w:cs="Calibri"/>
          <w:sz w:val="20"/>
          <w:szCs w:val="20"/>
          <w:lang w:val="fr-FR"/>
        </w:rPr>
        <w:tab/>
      </w:r>
      <w:r w:rsidRPr="00CF7CB5">
        <w:rPr>
          <w:rFonts w:ascii="Calibri" w:hAnsi="Calibri" w:cs="Calibri"/>
          <w:sz w:val="20"/>
          <w:szCs w:val="20"/>
          <w:lang w:val="fr-FR"/>
        </w:rPr>
        <w:tab/>
      </w:r>
    </w:p>
    <w:p w14:paraId="7F991416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r w:rsidRPr="00CF7CB5">
        <w:rPr>
          <w:rFonts w:ascii="Calibri" w:hAnsi="Calibri" w:cs="Calibri"/>
          <w:sz w:val="20"/>
          <w:szCs w:val="20"/>
          <w:lang w:val="fr-FR"/>
        </w:rPr>
        <w:t xml:space="preserve">Levobunolol </w:t>
      </w:r>
      <w:r w:rsidRPr="00CF7CB5">
        <w:rPr>
          <w:rFonts w:ascii="Calibri" w:hAnsi="Calibri" w:cs="Calibri"/>
          <w:sz w:val="20"/>
          <w:szCs w:val="20"/>
          <w:lang w:val="fr-FR"/>
        </w:rPr>
        <w:tab/>
      </w:r>
      <w:r w:rsidRPr="00CF7CB5">
        <w:rPr>
          <w:rFonts w:ascii="Calibri" w:hAnsi="Calibri" w:cs="Calibri"/>
          <w:sz w:val="20"/>
          <w:szCs w:val="20"/>
          <w:lang w:val="fr-FR"/>
        </w:rPr>
        <w:tab/>
      </w:r>
    </w:p>
    <w:p w14:paraId="2EA484CF" w14:textId="77777777" w:rsidR="0041415E" w:rsidRPr="00CF7CB5" w:rsidRDefault="0041415E" w:rsidP="0041415E">
      <w:pPr>
        <w:rPr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Metipranolol</w:t>
      </w:r>
      <w:proofErr w:type="spellEnd"/>
      <w:r w:rsidRPr="00CF7CB5">
        <w:rPr>
          <w:rFonts w:ascii="Calibri" w:hAnsi="Calibri" w:cs="Calibri"/>
          <w:sz w:val="20"/>
          <w:szCs w:val="20"/>
          <w:lang w:val="fr-FR"/>
        </w:rPr>
        <w:t xml:space="preserve"> </w:t>
      </w:r>
      <w:r w:rsidRPr="00CF7CB5">
        <w:rPr>
          <w:rFonts w:ascii="Calibri" w:hAnsi="Calibri" w:cs="Calibri"/>
          <w:sz w:val="20"/>
          <w:szCs w:val="20"/>
          <w:lang w:val="fr-FR"/>
        </w:rPr>
        <w:tab/>
      </w:r>
      <w:r w:rsidRPr="00CF7CB5">
        <w:rPr>
          <w:rFonts w:ascii="Calibri" w:hAnsi="Calibri" w:cs="Calibri"/>
          <w:sz w:val="20"/>
          <w:szCs w:val="20"/>
          <w:lang w:val="fr-FR"/>
        </w:rPr>
        <w:tab/>
      </w:r>
    </w:p>
    <w:p w14:paraId="7887B391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fr-FR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fr-FR"/>
        </w:rPr>
        <w:t>Metoprolol</w:t>
      </w:r>
      <w:proofErr w:type="spellEnd"/>
      <w:r w:rsidRPr="00CF7CB5">
        <w:rPr>
          <w:rFonts w:ascii="Calibri" w:hAnsi="Calibri" w:cs="Calibri"/>
          <w:sz w:val="20"/>
          <w:szCs w:val="20"/>
          <w:lang w:val="fr-FR"/>
        </w:rPr>
        <w:tab/>
      </w:r>
      <w:r w:rsidRPr="00CF7CB5">
        <w:rPr>
          <w:rFonts w:ascii="Calibri" w:hAnsi="Calibri" w:cs="Calibri"/>
          <w:sz w:val="20"/>
          <w:szCs w:val="20"/>
          <w:lang w:val="fr-FR"/>
        </w:rPr>
        <w:tab/>
      </w:r>
    </w:p>
    <w:p w14:paraId="0900AEA0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Pilocarpine 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</w:p>
    <w:p w14:paraId="7A37E7CB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Ripasudil </w:t>
      </w:r>
    </w:p>
    <w:p w14:paraId="4DC45560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Timolol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</w:p>
    <w:p w14:paraId="000C1CD2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en-US"/>
        </w:rPr>
        <w:t>Travoprost</w:t>
      </w:r>
      <w:proofErr w:type="spellEnd"/>
      <w:r w:rsidRPr="00CF7CB5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6BBA48B4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  <w:sectPr w:rsidR="0041415E" w:rsidRPr="00CF7CB5" w:rsidSect="008170BB">
          <w:type w:val="continuous"/>
          <w:pgSz w:w="11907" w:h="16839" w:code="9"/>
          <w:pgMar w:top="851" w:right="1191" w:bottom="1134" w:left="1191" w:header="720" w:footer="0" w:gutter="0"/>
          <w:cols w:num="2" w:space="720"/>
          <w:docGrid w:linePitch="360"/>
        </w:sectPr>
      </w:pPr>
    </w:p>
    <w:p w14:paraId="648405DE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</w:p>
    <w:p w14:paraId="37E21374" w14:textId="77777777" w:rsidR="0041415E" w:rsidRPr="00CF7CB5" w:rsidRDefault="0041415E" w:rsidP="0041415E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CF7CB5">
        <w:rPr>
          <w:rFonts w:ascii="Calibri" w:hAnsi="Calibri" w:cs="Calibri"/>
          <w:b/>
          <w:bCs/>
          <w:sz w:val="20"/>
          <w:szCs w:val="20"/>
          <w:lang w:val="en-US"/>
        </w:rPr>
        <w:t>Ophthalmological drugs other than for glaucoma</w:t>
      </w:r>
    </w:p>
    <w:p w14:paraId="77112201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Acetazolamide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  <w:t>carbonic anhydrase inhibitor;  prevention or treatment of high intraocular pressure</w:t>
      </w:r>
    </w:p>
    <w:p w14:paraId="67526A89" w14:textId="77777777" w:rsidR="0041415E" w:rsidRPr="00CF7CB5" w:rsidRDefault="0041415E" w:rsidP="0041415E">
      <w:pPr>
        <w:ind w:left="1700" w:firstLine="340"/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after cataract surgery</w:t>
      </w:r>
    </w:p>
    <w:p w14:paraId="5FCDF271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 xml:space="preserve">Aminocaproic acid 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  <w:t>antifibrinolytic agent; acts as buffer and anti-inflammatory drug in eye drops</w:t>
      </w:r>
    </w:p>
    <w:p w14:paraId="7ADACFBC" w14:textId="77777777" w:rsidR="0041415E" w:rsidRPr="00CF7CB5" w:rsidRDefault="0041415E" w:rsidP="0041415E">
      <w:pPr>
        <w:ind w:left="1700" w:hanging="1700"/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Atropine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mydriatic and cycloplegic drug for diagnostic purposes, for prevention of synechiae in</w:t>
      </w:r>
    </w:p>
    <w:p w14:paraId="376054B6" w14:textId="77777777" w:rsidR="0041415E" w:rsidRPr="00CF7CB5" w:rsidRDefault="0041415E" w:rsidP="0041415E">
      <w:pPr>
        <w:ind w:left="1700" w:firstLine="340"/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inflammatory processes, for mild amblyopia and serious myopia</w:t>
      </w:r>
    </w:p>
    <w:p w14:paraId="059E95E0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Cyclopentolate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for mydriasis and cycloplegia during ophthalmic diagnostic procedures</w:t>
      </w:r>
    </w:p>
    <w:p w14:paraId="2FE857FE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Homatropine 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parasympatholytic for mydriasis during ophthalmic diagnostic procedures</w:t>
      </w:r>
    </w:p>
    <w:p w14:paraId="7F8465CA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 xml:space="preserve">Penicillamine 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  <w:t>chelating agent; prevention of corneal fibrosis after chemical trauma</w:t>
      </w:r>
    </w:p>
    <w:p w14:paraId="1541F145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Phenylephrine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mydriatic; dilation of the pupil prior to intraocular surgery and diagnostic examination</w:t>
      </w:r>
    </w:p>
    <w:p w14:paraId="1DD19359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Pirenoxine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  <w:t>antioxidant; inhibits the development of cataracts in patients at risk</w:t>
      </w:r>
    </w:p>
    <w:p w14:paraId="0C0E886A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 xml:space="preserve">Rubidium iodide 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  <w:t>iodine source; used to retard or prevent the formation of cataracts</w:t>
      </w:r>
    </w:p>
    <w:p w14:paraId="2493FE23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 xml:space="preserve">Thioctic acid 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  <w:t>antioxidant; treatment of cataract, diabetic retinopathy, macular degeneration</w:t>
      </w:r>
    </w:p>
    <w:p w14:paraId="5C893DF5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Tropicamide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muscarinic antagonist; mydriatic; for mydriasis and cycloplegia during diagnostic</w:t>
      </w:r>
    </w:p>
    <w:p w14:paraId="181AD784" w14:textId="77777777" w:rsidR="0041415E" w:rsidRPr="00CF7CB5" w:rsidRDefault="0041415E" w:rsidP="0041415E">
      <w:pPr>
        <w:ind w:left="1700" w:firstLine="340"/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procedures</w:t>
      </w:r>
    </w:p>
    <w:p w14:paraId="58CAB1ED" w14:textId="77777777" w:rsidR="0041415E" w:rsidRPr="00CF7CB5" w:rsidRDefault="0041415E" w:rsidP="0041415E">
      <w:pPr>
        <w:pBdr>
          <w:top w:val="single" w:sz="4" w:space="1" w:color="auto"/>
        </w:pBdr>
        <w:rPr>
          <w:rFonts w:ascii="Calibri" w:hAnsi="Calibri" w:cs="Calibri"/>
          <w:sz w:val="20"/>
          <w:szCs w:val="20"/>
          <w:lang w:val="en-US"/>
        </w:rPr>
      </w:pPr>
    </w:p>
    <w:p w14:paraId="7318BC2B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</w:p>
    <w:p w14:paraId="48014BC1" w14:textId="77777777" w:rsidR="00CF7418" w:rsidRDefault="00CF7418" w:rsidP="0041415E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16F7AD1E" w14:textId="35F66158" w:rsidR="0041415E" w:rsidRPr="00CF7CB5" w:rsidRDefault="00692360" w:rsidP="0041415E">
      <w:pPr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Supplemental table </w:t>
      </w:r>
      <w:r w:rsidR="0041415E" w:rsidRPr="00CF7CB5">
        <w:rPr>
          <w:rFonts w:ascii="Calibri" w:hAnsi="Calibri" w:cs="Calibri"/>
          <w:b/>
          <w:bCs/>
          <w:sz w:val="20"/>
          <w:szCs w:val="20"/>
          <w:lang w:val="en-US"/>
        </w:rPr>
        <w:t>1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0</w:t>
      </w:r>
      <w:r w:rsidR="0041415E" w:rsidRPr="00CF7CB5">
        <w:rPr>
          <w:rFonts w:ascii="Calibri" w:hAnsi="Calibri" w:cs="Calibri"/>
          <w:b/>
          <w:bCs/>
          <w:sz w:val="20"/>
          <w:szCs w:val="20"/>
          <w:lang w:val="en-US"/>
        </w:rPr>
        <w:t xml:space="preserve"> Sex hormones, vitamins and muscle relaxants </w:t>
      </w:r>
      <w:r w:rsidR="0041415E" w:rsidRPr="00CF7CB5">
        <w:rPr>
          <w:rFonts w:ascii="Calibri" w:hAnsi="Calibri" w:cs="Calibri"/>
          <w:sz w:val="20"/>
          <w:szCs w:val="20"/>
          <w:lang w:val="en-US"/>
        </w:rPr>
        <w:t xml:space="preserve">(adapted from </w:t>
      </w:r>
      <w:r w:rsidR="0041415E" w:rsidRPr="00EF59B1">
        <w:rPr>
          <w:rFonts w:ascii="Calibri" w:hAnsi="Calibri" w:cs="Calibri"/>
          <w:sz w:val="20"/>
          <w:szCs w:val="20"/>
          <w:vertAlign w:val="superscript"/>
          <w:lang w:val="en-US"/>
        </w:rPr>
        <w:t>2</w:t>
      </w:r>
      <w:r w:rsidR="0041415E" w:rsidRPr="00CF7CB5">
        <w:rPr>
          <w:rFonts w:ascii="Calibri" w:hAnsi="Calibri" w:cs="Calibri"/>
          <w:sz w:val="20"/>
          <w:szCs w:val="20"/>
          <w:lang w:val="en-US"/>
        </w:rPr>
        <w:t>)</w:t>
      </w:r>
    </w:p>
    <w:p w14:paraId="36B9162A" w14:textId="77777777" w:rsidR="0041415E" w:rsidRPr="00CF7CB5" w:rsidRDefault="0041415E" w:rsidP="0041415E">
      <w:pPr>
        <w:pBdr>
          <w:top w:val="single" w:sz="4" w:space="1" w:color="auto"/>
        </w:pBdr>
        <w:rPr>
          <w:rFonts w:ascii="Calibri" w:hAnsi="Calibri" w:cs="Calibri"/>
          <w:b/>
          <w:bCs/>
          <w:sz w:val="20"/>
          <w:szCs w:val="20"/>
          <w:lang w:val="en-US"/>
        </w:rPr>
        <w:sectPr w:rsidR="0041415E" w:rsidRPr="00CF7CB5" w:rsidSect="008170BB">
          <w:type w:val="continuous"/>
          <w:pgSz w:w="11907" w:h="16839" w:code="9"/>
          <w:pgMar w:top="851" w:right="1191" w:bottom="1134" w:left="1191" w:header="720" w:footer="0" w:gutter="0"/>
          <w:cols w:space="720"/>
          <w:docGrid w:linePitch="360"/>
        </w:sectPr>
      </w:pPr>
    </w:p>
    <w:p w14:paraId="759420EC" w14:textId="77777777" w:rsidR="0041415E" w:rsidRPr="00CF7CB5" w:rsidRDefault="0041415E" w:rsidP="0041415E">
      <w:pPr>
        <w:pBdr>
          <w:top w:val="single" w:sz="4" w:space="1" w:color="auto"/>
        </w:pBdr>
        <w:rPr>
          <w:rFonts w:ascii="Calibri" w:hAnsi="Calibri" w:cs="Calibri"/>
          <w:b/>
          <w:bCs/>
          <w:sz w:val="20"/>
          <w:szCs w:val="20"/>
          <w:lang w:val="en-US"/>
        </w:rPr>
      </w:pPr>
      <w:r w:rsidRPr="00CF7CB5">
        <w:rPr>
          <w:rFonts w:ascii="Calibri" w:hAnsi="Calibri" w:cs="Calibri"/>
          <w:b/>
          <w:bCs/>
          <w:sz w:val="20"/>
          <w:szCs w:val="20"/>
          <w:lang w:val="en-US"/>
        </w:rPr>
        <w:t>Sex hormones</w:t>
      </w:r>
      <w:r w:rsidRPr="00CF7CB5">
        <w:rPr>
          <w:rFonts w:ascii="Calibri" w:hAnsi="Calibri" w:cs="Calibri"/>
          <w:b/>
          <w:bCs/>
          <w:sz w:val="20"/>
          <w:szCs w:val="20"/>
          <w:lang w:val="en-US"/>
        </w:rPr>
        <w:tab/>
      </w:r>
      <w:r w:rsidRPr="00CF7CB5">
        <w:rPr>
          <w:rFonts w:ascii="Calibri" w:hAnsi="Calibri" w:cs="Calibri"/>
          <w:b/>
          <w:bCs/>
          <w:sz w:val="20"/>
          <w:szCs w:val="20"/>
          <w:lang w:val="en-US"/>
        </w:rPr>
        <w:tab/>
      </w:r>
      <w:r w:rsidRPr="00CF7CB5">
        <w:rPr>
          <w:rFonts w:ascii="Calibri" w:hAnsi="Calibri" w:cs="Calibri"/>
          <w:b/>
          <w:bCs/>
          <w:sz w:val="20"/>
          <w:szCs w:val="20"/>
          <w:lang w:val="en-US"/>
        </w:rPr>
        <w:tab/>
      </w:r>
      <w:r w:rsidRPr="00CF7CB5">
        <w:rPr>
          <w:rFonts w:ascii="Calibri" w:hAnsi="Calibri" w:cs="Calibri"/>
          <w:b/>
          <w:bCs/>
          <w:sz w:val="20"/>
          <w:szCs w:val="20"/>
          <w:lang w:val="en-US"/>
        </w:rPr>
        <w:tab/>
      </w:r>
      <w:r w:rsidRPr="00CF7CB5">
        <w:rPr>
          <w:rFonts w:ascii="Calibri" w:hAnsi="Calibri" w:cs="Calibri"/>
          <w:b/>
          <w:bCs/>
          <w:sz w:val="20"/>
          <w:szCs w:val="20"/>
          <w:lang w:val="en-US"/>
        </w:rPr>
        <w:tab/>
      </w:r>
      <w:r w:rsidRPr="00CF7CB5">
        <w:rPr>
          <w:rFonts w:ascii="Calibri" w:hAnsi="Calibri" w:cs="Calibri"/>
          <w:b/>
          <w:bCs/>
          <w:sz w:val="20"/>
          <w:szCs w:val="20"/>
          <w:lang w:val="en-US"/>
        </w:rPr>
        <w:tab/>
        <w:t>Vitamins</w:t>
      </w:r>
      <w:r w:rsidRPr="00CF7CB5">
        <w:rPr>
          <w:rFonts w:ascii="Calibri" w:hAnsi="Calibri" w:cs="Calibri"/>
          <w:b/>
          <w:bCs/>
          <w:sz w:val="20"/>
          <w:szCs w:val="20"/>
          <w:lang w:val="en-US"/>
        </w:rPr>
        <w:tab/>
      </w:r>
      <w:r w:rsidRPr="00CF7CB5">
        <w:rPr>
          <w:rFonts w:ascii="Calibri" w:hAnsi="Calibri" w:cs="Calibri"/>
          <w:b/>
          <w:bCs/>
          <w:sz w:val="20"/>
          <w:szCs w:val="20"/>
          <w:lang w:val="en-US"/>
        </w:rPr>
        <w:tab/>
      </w:r>
      <w:r w:rsidRPr="00CF7CB5">
        <w:rPr>
          <w:rFonts w:ascii="Calibri" w:hAnsi="Calibri" w:cs="Calibri"/>
          <w:b/>
          <w:bCs/>
          <w:sz w:val="20"/>
          <w:szCs w:val="20"/>
          <w:lang w:val="en-US"/>
        </w:rPr>
        <w:tab/>
      </w:r>
      <w:r w:rsidRPr="00CF7CB5">
        <w:rPr>
          <w:rFonts w:ascii="Calibri" w:hAnsi="Calibri" w:cs="Calibri"/>
          <w:b/>
          <w:bCs/>
          <w:sz w:val="20"/>
          <w:szCs w:val="20"/>
          <w:lang w:val="en-US"/>
        </w:rPr>
        <w:tab/>
      </w:r>
      <w:r w:rsidRPr="00CF7CB5">
        <w:rPr>
          <w:rFonts w:ascii="Calibri" w:hAnsi="Calibri" w:cs="Calibri"/>
          <w:b/>
          <w:bCs/>
          <w:sz w:val="20"/>
          <w:szCs w:val="20"/>
          <w:lang w:val="en-US"/>
        </w:rPr>
        <w:tab/>
      </w:r>
      <w:r w:rsidRPr="00CF7CB5">
        <w:rPr>
          <w:rFonts w:ascii="Calibri" w:hAnsi="Calibri" w:cs="Calibri"/>
          <w:b/>
          <w:bCs/>
          <w:sz w:val="20"/>
          <w:szCs w:val="20"/>
          <w:lang w:val="en-US"/>
        </w:rPr>
        <w:tab/>
        <w:t>Muscle relaxants</w:t>
      </w:r>
      <w:r w:rsidRPr="00CF7CB5">
        <w:rPr>
          <w:rFonts w:ascii="Calibri" w:hAnsi="Calibri" w:cs="Calibri"/>
          <w:b/>
          <w:bCs/>
          <w:sz w:val="20"/>
          <w:szCs w:val="20"/>
          <w:lang w:val="en-US"/>
        </w:rPr>
        <w:tab/>
      </w:r>
    </w:p>
    <w:p w14:paraId="4EBFEB81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Diethylstilbestrol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Pyridoxine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Belladonna extract</w:t>
      </w:r>
    </w:p>
    <w:p w14:paraId="33BA91C0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Estradiol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Retinol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Chlorphenesin</w:t>
      </w:r>
    </w:p>
    <w:p w14:paraId="17763D15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Estradiol benzoate 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Thiamine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Chlorproethazine</w:t>
      </w:r>
    </w:p>
    <w:p w14:paraId="2E12094D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Estrogens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Tocopherol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Cyclobenzaprine</w:t>
      </w:r>
    </w:p>
    <w:p w14:paraId="04FB8B12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Estrogens, conjugated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Tocopheryl acetate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Mephenesin</w:t>
      </w:r>
    </w:p>
    <w:p w14:paraId="4112D894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Norethisterone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  <w:t>Methyldiphenhydramine</w:t>
      </w:r>
    </w:p>
    <w:p w14:paraId="0B0B7199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Testosterone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Thiocolchicoside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</w:p>
    <w:p w14:paraId="5111A72A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  <w:sectPr w:rsidR="0041415E" w:rsidRPr="00CF7CB5" w:rsidSect="008170BB">
          <w:type w:val="continuous"/>
          <w:pgSz w:w="11907" w:h="16839" w:code="9"/>
          <w:pgMar w:top="851" w:right="1191" w:bottom="1134" w:left="1191" w:header="720" w:footer="0" w:gutter="0"/>
          <w:cols w:space="720"/>
          <w:docGrid w:linePitch="360"/>
        </w:sectPr>
      </w:pPr>
    </w:p>
    <w:p w14:paraId="2D46D305" w14:textId="77777777" w:rsidR="0041415E" w:rsidRPr="00CF7CB5" w:rsidRDefault="0041415E" w:rsidP="0041415E">
      <w:pPr>
        <w:pBdr>
          <w:top w:val="single" w:sz="4" w:space="1" w:color="auto"/>
        </w:pBdr>
        <w:rPr>
          <w:rFonts w:ascii="Calibri" w:hAnsi="Calibri" w:cs="Calibri"/>
          <w:sz w:val="20"/>
          <w:szCs w:val="20"/>
          <w:lang w:val="en-US"/>
        </w:rPr>
      </w:pPr>
    </w:p>
    <w:p w14:paraId="111A3BB7" w14:textId="77777777" w:rsidR="0041415E" w:rsidRPr="00CF7CB5" w:rsidRDefault="0041415E" w:rsidP="0041415E">
      <w:pPr>
        <w:pBdr>
          <w:top w:val="single" w:sz="4" w:space="1" w:color="auto"/>
        </w:pBdr>
        <w:rPr>
          <w:rFonts w:ascii="Calibri" w:hAnsi="Calibri" w:cs="Calibri"/>
          <w:sz w:val="20"/>
          <w:szCs w:val="20"/>
          <w:lang w:val="en-US"/>
        </w:rPr>
      </w:pPr>
    </w:p>
    <w:p w14:paraId="3C5E0BFF" w14:textId="6771D03C" w:rsidR="0041415E" w:rsidRPr="00CF7CB5" w:rsidRDefault="00692360" w:rsidP="0041415E">
      <w:pPr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lastRenderedPageBreak/>
        <w:t>Supplemental table 11</w:t>
      </w:r>
      <w:r w:rsidR="0041415E" w:rsidRPr="00CF7CB5">
        <w:rPr>
          <w:rFonts w:ascii="Calibri" w:hAnsi="Calibri" w:cs="Calibri"/>
          <w:b/>
          <w:bCs/>
          <w:sz w:val="20"/>
          <w:szCs w:val="20"/>
          <w:lang w:val="en-US"/>
        </w:rPr>
        <w:t xml:space="preserve"> Therapeutic agents for the nose, mouth and airways </w:t>
      </w:r>
      <w:r w:rsidR="0041415E" w:rsidRPr="00CF7CB5">
        <w:rPr>
          <w:rFonts w:ascii="Calibri" w:hAnsi="Calibri" w:cs="Calibri"/>
          <w:sz w:val="20"/>
          <w:szCs w:val="20"/>
          <w:lang w:val="en-US"/>
        </w:rPr>
        <w:t xml:space="preserve">(adapted from </w:t>
      </w:r>
      <w:r w:rsidR="0041415E" w:rsidRPr="00EF59B1">
        <w:rPr>
          <w:rFonts w:ascii="Calibri" w:hAnsi="Calibri" w:cs="Calibri"/>
          <w:sz w:val="20"/>
          <w:szCs w:val="20"/>
          <w:vertAlign w:val="superscript"/>
          <w:lang w:val="en-US"/>
        </w:rPr>
        <w:t>2</w:t>
      </w:r>
      <w:r w:rsidR="0041415E" w:rsidRPr="00CF7CB5">
        <w:rPr>
          <w:rFonts w:ascii="Calibri" w:hAnsi="Calibri" w:cs="Calibri"/>
          <w:sz w:val="20"/>
          <w:szCs w:val="20"/>
          <w:lang w:val="en-US"/>
        </w:rPr>
        <w:t>)</w:t>
      </w:r>
    </w:p>
    <w:p w14:paraId="7EFF117F" w14:textId="77777777" w:rsidR="0041415E" w:rsidRPr="00CF7CB5" w:rsidRDefault="0041415E" w:rsidP="0041415E">
      <w:pPr>
        <w:pBdr>
          <w:top w:val="single" w:sz="4" w:space="1" w:color="auto"/>
        </w:pBd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Ambroxol 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expectorant</w:t>
      </w:r>
    </w:p>
    <w:p w14:paraId="1A4F2981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Amlexanox 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anti-allergic agent; treatment of allergic rhinitis and aphthous ulcers</w:t>
      </w:r>
    </w:p>
    <w:p w14:paraId="69F7F0C9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 xml:space="preserve">Cromoglicic acid 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  <w:t>anti-asthmatic agent</w:t>
      </w:r>
    </w:p>
    <w:p w14:paraId="67DD2E54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4,5-Dihydro-1</w:t>
      </w:r>
      <w:r w:rsidRPr="00CF7CB5">
        <w:rPr>
          <w:rFonts w:ascii="Calibri" w:hAnsi="Calibri" w:cs="Calibri"/>
          <w:i/>
          <w:sz w:val="20"/>
          <w:szCs w:val="20"/>
          <w:lang w:val="en-GB"/>
        </w:rPr>
        <w:t>H</w:t>
      </w:r>
      <w:r w:rsidRPr="00CF7CB5">
        <w:rPr>
          <w:rFonts w:ascii="Calibri" w:hAnsi="Calibri" w:cs="Calibri"/>
          <w:sz w:val="20"/>
          <w:szCs w:val="20"/>
          <w:lang w:val="en-GB"/>
        </w:rPr>
        <w:t>-imida-</w:t>
      </w:r>
      <w:r w:rsidRPr="00CF7CB5">
        <w:rPr>
          <w:rFonts w:ascii="Calibri" w:hAnsi="Calibri" w:cs="Calibri"/>
          <w:sz w:val="20"/>
          <w:szCs w:val="20"/>
          <w:lang w:val="en-GB"/>
        </w:rPr>
        <w:tab/>
        <w:t>sympathomimetic agent; nasal decongestant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</w:p>
    <w:p w14:paraId="2B472828" w14:textId="77777777" w:rsidR="0041415E" w:rsidRPr="00CF7CB5" w:rsidRDefault="0041415E" w:rsidP="0041415E">
      <w:pPr>
        <w:rPr>
          <w:lang w:val="en-US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en-GB"/>
        </w:rPr>
        <w:t>zole</w:t>
      </w:r>
      <w:proofErr w:type="spellEnd"/>
      <w:r w:rsidRPr="00CF7CB5">
        <w:rPr>
          <w:rFonts w:ascii="Calibri" w:hAnsi="Calibri" w:cs="Calibri"/>
          <w:sz w:val="20"/>
          <w:szCs w:val="20"/>
          <w:lang w:val="en-GB"/>
        </w:rPr>
        <w:t xml:space="preserve"> monohydrochloride </w:t>
      </w:r>
    </w:p>
    <w:p w14:paraId="63DC3FA0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Ephedrine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vasoconstrictor agent; nasal decongestant</w:t>
      </w:r>
    </w:p>
    <w:p w14:paraId="1381C6B4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 xml:space="preserve">Fenoterol 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  <w:t>bronchodilator agent</w:t>
      </w:r>
    </w:p>
    <w:p w14:paraId="74B0983E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Naphazoline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  <w:t>nasal decongestant</w:t>
      </w:r>
    </w:p>
    <w:p w14:paraId="35CD6CD9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en-GB"/>
        </w:rPr>
        <w:t>Olaflur</w:t>
      </w:r>
      <w:proofErr w:type="spellEnd"/>
      <w:r w:rsidRPr="00CF7CB5"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  <w:t>caries prophylactic agent</w:t>
      </w:r>
    </w:p>
    <w:p w14:paraId="24D59115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 xml:space="preserve">Sodium fluoride 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  <w:t>cariostatic agent</w:t>
      </w:r>
    </w:p>
    <w:p w14:paraId="302B9AB6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Stannous fluoride 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cariostatic agent</w:t>
      </w:r>
    </w:p>
    <w:p w14:paraId="13DB07EB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Tetrahydrozoline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nasal decongestant</w:t>
      </w:r>
    </w:p>
    <w:p w14:paraId="54CB8701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Tiopronin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 xml:space="preserve">mucolytic agent 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</w:p>
    <w:p w14:paraId="1F0719E4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Tolazoline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 xml:space="preserve">vasodilator agent; treatment of </w:t>
      </w:r>
      <w:r w:rsidRPr="00CF7CB5">
        <w:rPr>
          <w:rFonts w:ascii="Calibri" w:hAnsi="Calibri" w:cs="Calibri"/>
          <w:sz w:val="20"/>
          <w:szCs w:val="20"/>
          <w:lang w:val="en-GB"/>
        </w:rPr>
        <w:t xml:space="preserve">circulatory changes of the retina, </w:t>
      </w:r>
      <w:proofErr w:type="spellStart"/>
      <w:r w:rsidRPr="00CF7CB5">
        <w:rPr>
          <w:rFonts w:ascii="Calibri" w:hAnsi="Calibri" w:cs="Calibri"/>
          <w:sz w:val="20"/>
          <w:szCs w:val="20"/>
          <w:lang w:val="en-GB"/>
        </w:rPr>
        <w:t>chorioid</w:t>
      </w:r>
      <w:proofErr w:type="spellEnd"/>
      <w:r w:rsidRPr="00CF7CB5">
        <w:rPr>
          <w:rFonts w:ascii="Calibri" w:hAnsi="Calibri" w:cs="Calibri"/>
          <w:sz w:val="20"/>
          <w:szCs w:val="20"/>
          <w:lang w:val="en-GB"/>
        </w:rPr>
        <w:t xml:space="preserve"> and optic tract,</w:t>
      </w:r>
    </w:p>
    <w:p w14:paraId="6E790236" w14:textId="77777777" w:rsidR="0041415E" w:rsidRPr="00CF7CB5" w:rsidRDefault="0041415E" w:rsidP="0041415E">
      <w:pPr>
        <w:ind w:left="1700" w:firstLine="340"/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caustic trauma and degenerative changes of the cornea</w:t>
      </w:r>
    </w:p>
    <w:p w14:paraId="3356CF46" w14:textId="77777777" w:rsidR="0041415E" w:rsidRPr="00CF7CB5" w:rsidRDefault="0041415E" w:rsidP="0041415E">
      <w:pPr>
        <w:pBdr>
          <w:top w:val="single" w:sz="4" w:space="1" w:color="auto"/>
        </w:pBdr>
        <w:rPr>
          <w:rFonts w:ascii="Calibri" w:hAnsi="Calibri" w:cs="Calibri"/>
          <w:sz w:val="20"/>
          <w:szCs w:val="20"/>
          <w:lang w:val="en-US"/>
        </w:rPr>
      </w:pPr>
    </w:p>
    <w:p w14:paraId="245A7B6F" w14:textId="77777777" w:rsidR="0041415E" w:rsidRDefault="0041415E" w:rsidP="0041415E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1DB44530" w14:textId="77777777" w:rsidR="00CF7418" w:rsidRDefault="00CF7418" w:rsidP="0041415E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3E3E2458" w14:textId="74C3FC55" w:rsidR="0041415E" w:rsidRPr="00CF7CB5" w:rsidRDefault="00692360" w:rsidP="0041415E">
      <w:pPr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>Supplemental table 12</w:t>
      </w:r>
      <w:r w:rsidR="0041415E" w:rsidRPr="00CF7CB5">
        <w:rPr>
          <w:rFonts w:ascii="Calibri" w:hAnsi="Calibri" w:cs="Calibri"/>
          <w:b/>
          <w:bCs/>
          <w:sz w:val="20"/>
          <w:szCs w:val="20"/>
          <w:lang w:val="en-US"/>
        </w:rPr>
        <w:t xml:space="preserve"> Drugs used in transdermal therapeutic systems </w:t>
      </w:r>
      <w:r w:rsidR="0041415E" w:rsidRPr="00CF7CB5">
        <w:rPr>
          <w:rFonts w:ascii="Calibri" w:hAnsi="Calibri" w:cs="Calibri"/>
          <w:sz w:val="20"/>
          <w:szCs w:val="20"/>
          <w:lang w:val="en-US"/>
        </w:rPr>
        <w:t xml:space="preserve">(adapted from </w:t>
      </w:r>
      <w:r w:rsidR="0041415E" w:rsidRPr="00EF59B1">
        <w:rPr>
          <w:rFonts w:ascii="Calibri" w:hAnsi="Calibri" w:cs="Calibri"/>
          <w:sz w:val="20"/>
          <w:szCs w:val="20"/>
          <w:vertAlign w:val="superscript"/>
          <w:lang w:val="en-US"/>
        </w:rPr>
        <w:t>2</w:t>
      </w:r>
      <w:r w:rsidR="0041415E" w:rsidRPr="00CF7CB5">
        <w:rPr>
          <w:rFonts w:ascii="Calibri" w:hAnsi="Calibri" w:cs="Calibri"/>
          <w:sz w:val="20"/>
          <w:szCs w:val="20"/>
          <w:lang w:val="en-US"/>
        </w:rPr>
        <w:t>)</w:t>
      </w:r>
    </w:p>
    <w:p w14:paraId="710527B2" w14:textId="77777777" w:rsidR="0041415E" w:rsidRPr="00CF7CB5" w:rsidRDefault="0041415E" w:rsidP="0041415E">
      <w:pPr>
        <w:pBdr>
          <w:top w:val="single" w:sz="4" w:space="1" w:color="auto"/>
        </w:pBd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Buprenorphine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opioid analgesic; treatment of pain, peri-operative analgesia, and opioid dependence</w:t>
      </w:r>
    </w:p>
    <w:p w14:paraId="6DD0CECC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Clonidine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antihypertensive agent</w:t>
      </w:r>
    </w:p>
    <w:p w14:paraId="7E9A611D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Methylphenidate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c</w:t>
      </w:r>
      <w:proofErr w:type="spellStart"/>
      <w:r w:rsidRPr="00CF7CB5">
        <w:rPr>
          <w:rFonts w:ascii="Calibri" w:hAnsi="Calibri" w:cs="Calibri"/>
          <w:sz w:val="20"/>
          <w:szCs w:val="20"/>
          <w:lang w:val="en-GB"/>
        </w:rPr>
        <w:t>entral</w:t>
      </w:r>
      <w:proofErr w:type="spellEnd"/>
      <w:r w:rsidRPr="00CF7CB5">
        <w:rPr>
          <w:rFonts w:ascii="Calibri" w:hAnsi="Calibri" w:cs="Calibri"/>
          <w:sz w:val="20"/>
          <w:szCs w:val="20"/>
          <w:lang w:val="en-GB"/>
        </w:rPr>
        <w:t xml:space="preserve"> nervous system stimulant; for attention deficit hyperactivity disorder (ADHD) and</w:t>
      </w:r>
    </w:p>
    <w:p w14:paraId="038CA33B" w14:textId="77777777" w:rsidR="0041415E" w:rsidRPr="00CF7CB5" w:rsidRDefault="0041415E" w:rsidP="0041415E">
      <w:pPr>
        <w:ind w:left="1700" w:firstLine="340"/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for the treatment of narcolepsy</w:t>
      </w:r>
    </w:p>
    <w:p w14:paraId="455EAE21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Nicotine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  <w:t>ganglionic stimulant; nicotinic agonist; to help smoking cessation</w:t>
      </w:r>
    </w:p>
    <w:p w14:paraId="5C4AFB75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Nitroglycerin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  <w:t>vasodilator agent; for prevention and treatment of angina pectoris</w:t>
      </w:r>
    </w:p>
    <w:p w14:paraId="439D9EAE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Rotigotine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  <w:t>dopamine agonist; for treatment of Parkinson's disease and primary restless legs syndrome</w:t>
      </w:r>
    </w:p>
    <w:p w14:paraId="10DD57A0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Scopolamine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  <w:t>antiemetic; cholinergic antagonist; prevention of motion sickness</w:t>
      </w:r>
    </w:p>
    <w:p w14:paraId="4BB6CCEB" w14:textId="77777777" w:rsidR="00CF7418" w:rsidRDefault="00CF7418" w:rsidP="0041415E">
      <w:pPr>
        <w:pBdr>
          <w:top w:val="single" w:sz="4" w:space="1" w:color="auto"/>
        </w:pBdr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16774382" w14:textId="27CF031A" w:rsidR="0041415E" w:rsidRPr="00CF7CB5" w:rsidRDefault="0041415E" w:rsidP="0041415E">
      <w:pPr>
        <w:pBdr>
          <w:top w:val="single" w:sz="4" w:space="1" w:color="auto"/>
        </w:pBdr>
        <w:rPr>
          <w:rFonts w:ascii="Calibri" w:hAnsi="Calibri" w:cs="Calibri"/>
          <w:b/>
          <w:bCs/>
          <w:sz w:val="20"/>
          <w:szCs w:val="20"/>
          <w:lang w:val="en-GB"/>
        </w:rPr>
      </w:pPr>
      <w:r w:rsidRPr="00CF7CB5">
        <w:rPr>
          <w:rFonts w:ascii="Calibri" w:hAnsi="Calibri" w:cs="Calibri"/>
          <w:b/>
          <w:bCs/>
          <w:sz w:val="20"/>
          <w:szCs w:val="20"/>
          <w:lang w:val="en-GB"/>
        </w:rPr>
        <w:t xml:space="preserve"> </w:t>
      </w:r>
    </w:p>
    <w:p w14:paraId="78659668" w14:textId="77777777" w:rsidR="0041415E" w:rsidRPr="00CF7CB5" w:rsidRDefault="0041415E" w:rsidP="0041415E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6C481F38" w14:textId="49370D96" w:rsidR="0041415E" w:rsidRPr="00CF7CB5" w:rsidRDefault="00692360" w:rsidP="0041415E">
      <w:pPr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>Supplemental table 13</w:t>
      </w:r>
      <w:r w:rsidR="0041415E" w:rsidRPr="00CF7CB5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bookmarkStart w:id="1" w:name="_Hlk51687632"/>
      <w:r w:rsidR="0041415E" w:rsidRPr="00CF7CB5">
        <w:rPr>
          <w:rFonts w:ascii="Calibri" w:hAnsi="Calibri" w:cs="Calibri"/>
          <w:b/>
          <w:bCs/>
          <w:sz w:val="20"/>
          <w:szCs w:val="20"/>
          <w:lang w:val="en-US"/>
        </w:rPr>
        <w:t xml:space="preserve">Miscellaneous therapeutic agents </w:t>
      </w:r>
      <w:r w:rsidR="0041415E" w:rsidRPr="00CF7CB5">
        <w:rPr>
          <w:rFonts w:ascii="Calibri" w:hAnsi="Calibri" w:cs="Calibri"/>
          <w:sz w:val="20"/>
          <w:szCs w:val="20"/>
          <w:lang w:val="en-US"/>
        </w:rPr>
        <w:t xml:space="preserve">(adapted from </w:t>
      </w:r>
      <w:r w:rsidR="0041415E" w:rsidRPr="00EF59B1">
        <w:rPr>
          <w:rFonts w:ascii="Calibri" w:hAnsi="Calibri" w:cs="Calibri"/>
          <w:sz w:val="20"/>
          <w:szCs w:val="20"/>
          <w:vertAlign w:val="superscript"/>
          <w:lang w:val="en-US"/>
        </w:rPr>
        <w:t>2</w:t>
      </w:r>
      <w:r w:rsidR="0041415E" w:rsidRPr="00CF7CB5">
        <w:rPr>
          <w:rFonts w:ascii="Calibri" w:hAnsi="Calibri" w:cs="Calibri"/>
          <w:sz w:val="20"/>
          <w:szCs w:val="20"/>
          <w:lang w:val="en-US"/>
        </w:rPr>
        <w:t>)</w:t>
      </w:r>
      <w:r w:rsidR="0041415E" w:rsidRPr="00CF7CB5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bookmarkEnd w:id="1"/>
    </w:p>
    <w:p w14:paraId="25E2A8E6" w14:textId="77777777" w:rsidR="0041415E" w:rsidRPr="00CF7CB5" w:rsidRDefault="0041415E" w:rsidP="0041415E">
      <w:pPr>
        <w:pBdr>
          <w:top w:val="single" w:sz="4" w:space="1" w:color="auto"/>
        </w:pBd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Aluminum acetate 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adstringent</w:t>
      </w:r>
    </w:p>
    <w:p w14:paraId="03763548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Benzarone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proofErr w:type="spellStart"/>
      <w:r w:rsidRPr="00CF7CB5">
        <w:rPr>
          <w:rFonts w:ascii="Calibri" w:hAnsi="Calibri" w:cs="Calibri"/>
          <w:sz w:val="20"/>
          <w:szCs w:val="20"/>
          <w:lang w:val="en-US"/>
        </w:rPr>
        <w:t>vasoprotective</w:t>
      </w:r>
      <w:proofErr w:type="spellEnd"/>
      <w:r w:rsidRPr="00CF7CB5">
        <w:rPr>
          <w:rFonts w:ascii="Calibri" w:hAnsi="Calibri" w:cs="Calibri"/>
          <w:sz w:val="20"/>
          <w:szCs w:val="20"/>
          <w:lang w:val="en-US"/>
        </w:rPr>
        <w:t xml:space="preserve"> agent; treatment of capillary fragility and capillary bleeding</w:t>
      </w:r>
    </w:p>
    <w:p w14:paraId="68E6C7B2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Bismuth subnitrate 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adstringent and antiseptic</w:t>
      </w:r>
    </w:p>
    <w:p w14:paraId="7887EEDF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Bromelains 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enzymes in pineapples used as anti-inflammatory drug for musculoskeletal disorders</w:t>
      </w:r>
    </w:p>
    <w:p w14:paraId="11E3E0D8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Canrenone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anti-androgenic properties; treatment of acne, hirsutism and alopecia androgenetica</w:t>
      </w:r>
    </w:p>
    <w:p w14:paraId="6E356D72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Chloral hydrate 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hypnotic; formerly used for insomnia and topically as counter-irritant</w:t>
      </w:r>
    </w:p>
    <w:p w14:paraId="12B4AA59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 xml:space="preserve">Collagenase clostridium </w:t>
      </w:r>
      <w:r w:rsidRPr="00CF7CB5">
        <w:rPr>
          <w:rFonts w:ascii="Calibri" w:hAnsi="Calibri" w:cs="Calibri"/>
          <w:sz w:val="20"/>
          <w:szCs w:val="20"/>
          <w:lang w:val="en-GB"/>
        </w:rPr>
        <w:tab/>
        <w:t>enzyme; treatment of leg ulcers</w:t>
      </w:r>
    </w:p>
    <w:p w14:paraId="37F7DC98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 xml:space="preserve"> histolyticum </w:t>
      </w:r>
    </w:p>
    <w:p w14:paraId="3AD678E7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Crotamiton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  <w:t>anti-itch; pesticide (scabies)</w:t>
      </w:r>
    </w:p>
    <w:p w14:paraId="50E90CE9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CF7CB5">
        <w:rPr>
          <w:rFonts w:ascii="Calibri" w:hAnsi="Calibri" w:cs="Calibri"/>
          <w:sz w:val="20"/>
          <w:szCs w:val="20"/>
          <w:lang w:val="en-US"/>
        </w:rPr>
        <w:t>Diacetazotol</w:t>
      </w:r>
      <w:proofErr w:type="spellEnd"/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stimulant of wound epithelialization</w:t>
      </w:r>
    </w:p>
    <w:p w14:paraId="17A11C11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Diltiazem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 xml:space="preserve">vasodilator; treatment of </w:t>
      </w:r>
      <w:proofErr w:type="spellStart"/>
      <w:r w:rsidRPr="00CF7CB5">
        <w:rPr>
          <w:rFonts w:ascii="Calibri" w:hAnsi="Calibri" w:cs="Calibri"/>
          <w:sz w:val="20"/>
          <w:szCs w:val="20"/>
          <w:lang w:val="en-US"/>
        </w:rPr>
        <w:t>fissura</w:t>
      </w:r>
      <w:proofErr w:type="spellEnd"/>
      <w:r w:rsidRPr="00CF7CB5">
        <w:rPr>
          <w:rFonts w:ascii="Calibri" w:hAnsi="Calibri" w:cs="Calibri"/>
          <w:sz w:val="20"/>
          <w:szCs w:val="20"/>
          <w:lang w:val="en-US"/>
        </w:rPr>
        <w:t xml:space="preserve"> ani</w:t>
      </w:r>
    </w:p>
    <w:p w14:paraId="1ABE6E5A" w14:textId="77777777" w:rsidR="0041415E" w:rsidRPr="00CF7CB5" w:rsidRDefault="0041415E" w:rsidP="0041415E">
      <w:pPr>
        <w:rPr>
          <w:rFonts w:ascii="Calibri" w:hAnsi="Calibri" w:cs="Calibri"/>
          <w:bCs/>
          <w:sz w:val="20"/>
          <w:szCs w:val="20"/>
          <w:lang w:val="en-GB"/>
        </w:rPr>
      </w:pPr>
      <w:r w:rsidRPr="00CF7CB5">
        <w:rPr>
          <w:rFonts w:ascii="Calibri" w:hAnsi="Calibri" w:cs="Calibri"/>
          <w:bCs/>
          <w:sz w:val="20"/>
          <w:szCs w:val="20"/>
          <w:lang w:val="en-GB"/>
        </w:rPr>
        <w:t>Hirudoid ® cream</w:t>
      </w:r>
      <w:r w:rsidRPr="00CF7CB5">
        <w:rPr>
          <w:rFonts w:ascii="Calibri" w:hAnsi="Calibri" w:cs="Calibri"/>
          <w:b/>
          <w:sz w:val="32"/>
          <w:szCs w:val="32"/>
          <w:lang w:val="en-GB"/>
        </w:rPr>
        <w:t xml:space="preserve"> </w:t>
      </w:r>
      <w:r w:rsidRPr="00CF7CB5">
        <w:rPr>
          <w:rFonts w:ascii="Calibri" w:hAnsi="Calibri" w:cs="Calibri"/>
          <w:b/>
          <w:sz w:val="32"/>
          <w:szCs w:val="32"/>
          <w:lang w:val="en-GB"/>
        </w:rPr>
        <w:tab/>
      </w:r>
      <w:r w:rsidRPr="00CF7CB5">
        <w:rPr>
          <w:rFonts w:ascii="Calibri" w:hAnsi="Calibri" w:cs="Calibri"/>
          <w:b/>
          <w:sz w:val="32"/>
          <w:szCs w:val="32"/>
          <w:lang w:val="en-GB"/>
        </w:rPr>
        <w:tab/>
      </w:r>
      <w:r w:rsidRPr="00CF7CB5">
        <w:rPr>
          <w:rFonts w:ascii="Calibri" w:hAnsi="Calibri" w:cs="Calibri"/>
          <w:bCs/>
          <w:sz w:val="20"/>
          <w:szCs w:val="20"/>
          <w:lang w:val="en-GB"/>
        </w:rPr>
        <w:t>anticoagulant; used for the treatment of phlebitis</w:t>
      </w:r>
    </w:p>
    <w:p w14:paraId="169C32B0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Hydroquinone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depigmenting agent</w:t>
      </w:r>
    </w:p>
    <w:p w14:paraId="01514210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Lactic acid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  <w:t xml:space="preserve">treatment of warts; </w:t>
      </w:r>
      <w:proofErr w:type="spellStart"/>
      <w:r w:rsidRPr="00CF7CB5">
        <w:rPr>
          <w:rFonts w:ascii="Calibri" w:hAnsi="Calibri" w:cs="Calibri"/>
          <w:sz w:val="20"/>
          <w:szCs w:val="20"/>
          <w:lang w:val="en-GB"/>
        </w:rPr>
        <w:t>gynecological</w:t>
      </w:r>
      <w:proofErr w:type="spellEnd"/>
      <w:r w:rsidRPr="00CF7CB5">
        <w:rPr>
          <w:rFonts w:ascii="Calibri" w:hAnsi="Calibri" w:cs="Calibri"/>
          <w:sz w:val="20"/>
          <w:szCs w:val="20"/>
          <w:lang w:val="en-GB"/>
        </w:rPr>
        <w:t xml:space="preserve"> anti-infective</w:t>
      </w:r>
    </w:p>
    <w:p w14:paraId="2560152A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Methyl nicotinate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rubefacient</w:t>
      </w:r>
    </w:p>
    <w:p w14:paraId="7218AC52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Minoxidil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  <w:t>vasodilator agent; treatment of alopecia androgenetica</w:t>
      </w:r>
    </w:p>
    <w:p w14:paraId="3797B6BF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Monobenzone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depigmenting agent</w:t>
      </w:r>
    </w:p>
    <w:p w14:paraId="524A7D4D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Nicoboxil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  <w:t>rubefacient</w:t>
      </w:r>
    </w:p>
    <w:p w14:paraId="0EB5CA7E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 xml:space="preserve">Nonoxynol-9 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proofErr w:type="spellStart"/>
      <w:r w:rsidRPr="00CF7CB5">
        <w:rPr>
          <w:rFonts w:ascii="Calibri" w:hAnsi="Calibri" w:cs="Calibri"/>
          <w:sz w:val="20"/>
          <w:szCs w:val="20"/>
          <w:lang w:val="en-GB"/>
        </w:rPr>
        <w:t>spermatocidal</w:t>
      </w:r>
      <w:proofErr w:type="spellEnd"/>
      <w:r w:rsidRPr="00CF7CB5">
        <w:rPr>
          <w:rFonts w:ascii="Calibri" w:hAnsi="Calibri" w:cs="Calibri"/>
          <w:sz w:val="20"/>
          <w:szCs w:val="20"/>
          <w:lang w:val="en-GB"/>
        </w:rPr>
        <w:t xml:space="preserve"> agent</w:t>
      </w:r>
    </w:p>
    <w:p w14:paraId="6F25FD3E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 xml:space="preserve">Nylidrin 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  <w:t>vasodilator agent</w:t>
      </w:r>
    </w:p>
    <w:p w14:paraId="1F711994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GB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>Propantheline</w:t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</w:r>
      <w:r w:rsidRPr="00CF7CB5">
        <w:rPr>
          <w:rFonts w:ascii="Calibri" w:hAnsi="Calibri" w:cs="Calibri"/>
          <w:sz w:val="20"/>
          <w:szCs w:val="20"/>
          <w:lang w:val="en-GB"/>
        </w:rPr>
        <w:tab/>
        <w:t xml:space="preserve">muscarinic antagonist; anticholinergic agent; formerly used to treat hyperhidrosis </w:t>
      </w:r>
    </w:p>
    <w:p w14:paraId="50EF0587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Propranolol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 xml:space="preserve">treatment of hemangiomas </w:t>
      </w:r>
    </w:p>
    <w:p w14:paraId="7CB3DFCF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Sirolimus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antiangiogenic properties; adjuvant for the laser treatment of port wine stains</w:t>
      </w:r>
    </w:p>
    <w:p w14:paraId="41D9EB9B" w14:textId="77777777" w:rsidR="00CF7418" w:rsidRDefault="00CF7418" w:rsidP="0041415E">
      <w:pPr>
        <w:rPr>
          <w:rFonts w:ascii="Calibri" w:hAnsi="Calibri" w:cs="Calibri"/>
          <w:sz w:val="20"/>
          <w:szCs w:val="20"/>
          <w:lang w:val="en-US"/>
        </w:rPr>
      </w:pPr>
    </w:p>
    <w:p w14:paraId="3E4E0403" w14:textId="552F671C" w:rsidR="00CF7418" w:rsidRPr="001C678B" w:rsidRDefault="00CF7418" w:rsidP="0041415E">
      <w:pPr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</w:pPr>
      <w:r w:rsidRPr="001C678B"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  <w:t>Continued on next page</w:t>
      </w:r>
    </w:p>
    <w:p w14:paraId="664ED57B" w14:textId="77777777" w:rsidR="00CF7418" w:rsidRDefault="00CF7418" w:rsidP="0041415E">
      <w:pPr>
        <w:rPr>
          <w:rFonts w:ascii="Calibri" w:hAnsi="Calibri" w:cs="Calibri"/>
          <w:sz w:val="20"/>
          <w:szCs w:val="20"/>
          <w:lang w:val="en-US"/>
        </w:rPr>
      </w:pPr>
    </w:p>
    <w:p w14:paraId="0C938883" w14:textId="77777777" w:rsidR="00CF7418" w:rsidRDefault="00CF7418" w:rsidP="0041415E">
      <w:pPr>
        <w:rPr>
          <w:rFonts w:ascii="Calibri" w:hAnsi="Calibri" w:cs="Calibri"/>
          <w:sz w:val="20"/>
          <w:szCs w:val="20"/>
          <w:lang w:val="en-US"/>
        </w:rPr>
      </w:pPr>
    </w:p>
    <w:p w14:paraId="03821FAF" w14:textId="77777777" w:rsidR="00CF7418" w:rsidRDefault="00CF7418" w:rsidP="0041415E">
      <w:pPr>
        <w:rPr>
          <w:rFonts w:ascii="Calibri" w:hAnsi="Calibri" w:cs="Calibri"/>
          <w:sz w:val="20"/>
          <w:szCs w:val="20"/>
          <w:lang w:val="en-US"/>
        </w:rPr>
      </w:pPr>
    </w:p>
    <w:p w14:paraId="29144F80" w14:textId="4DDC0C49" w:rsidR="001C678B" w:rsidRPr="00CF7CB5" w:rsidRDefault="001C678B" w:rsidP="001C678B">
      <w:pPr>
        <w:pBdr>
          <w:bottom w:val="single" w:sz="6" w:space="1" w:color="auto"/>
        </w:pBdr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>Supplemental table 13</w:t>
      </w:r>
      <w:r w:rsidRPr="00CF7CB5">
        <w:rPr>
          <w:rFonts w:ascii="Calibri" w:hAnsi="Calibri" w:cs="Calibri"/>
          <w:b/>
          <w:bCs/>
          <w:sz w:val="20"/>
          <w:szCs w:val="20"/>
          <w:lang w:val="en-US"/>
        </w:rPr>
        <w:t xml:space="preserve"> Miscellaneous therapeutic agents </w:t>
      </w:r>
      <w:r w:rsidRPr="00CF7CB5">
        <w:rPr>
          <w:rFonts w:ascii="Calibri" w:hAnsi="Calibri" w:cs="Calibri"/>
          <w:sz w:val="20"/>
          <w:szCs w:val="20"/>
          <w:lang w:val="en-US"/>
        </w:rPr>
        <w:t xml:space="preserve">(adapted from </w:t>
      </w:r>
      <w:r w:rsidRPr="00EF59B1">
        <w:rPr>
          <w:rFonts w:ascii="Calibri" w:hAnsi="Calibri" w:cs="Calibri"/>
          <w:sz w:val="20"/>
          <w:szCs w:val="20"/>
          <w:vertAlign w:val="superscript"/>
          <w:lang w:val="en-US"/>
        </w:rPr>
        <w:t>2</w:t>
      </w:r>
      <w:r w:rsidRPr="00CF7CB5">
        <w:rPr>
          <w:rFonts w:ascii="Calibri" w:hAnsi="Calibri" w:cs="Calibri"/>
          <w:sz w:val="20"/>
          <w:szCs w:val="20"/>
          <w:lang w:val="en-US"/>
        </w:rPr>
        <w:t>)</w:t>
      </w:r>
      <w:r w:rsidRPr="00CF7CB5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Pr="001C678B"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  <w:t>continued</w:t>
      </w:r>
    </w:p>
    <w:p w14:paraId="1B9E0B40" w14:textId="0B3ABA4B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Spironolactone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mineralocorticoid receptor antagonist; because of antiandrogenic effects used to treat</w:t>
      </w:r>
    </w:p>
    <w:p w14:paraId="19226441" w14:textId="77777777" w:rsidR="0041415E" w:rsidRPr="00CF7CB5" w:rsidRDefault="0041415E" w:rsidP="0041415E">
      <w:pPr>
        <w:ind w:left="1700" w:firstLine="340"/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acne vulgaris, idiopathic hirsutism and androgenic alopecia</w:t>
      </w:r>
    </w:p>
    <w:p w14:paraId="576CC876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GB"/>
        </w:rPr>
        <w:t xml:space="preserve">Tetrachlorodecaoxide </w:t>
      </w:r>
      <w:r w:rsidRPr="00CF7CB5">
        <w:rPr>
          <w:rFonts w:ascii="Calibri" w:hAnsi="Calibri" w:cs="Calibri"/>
          <w:sz w:val="20"/>
          <w:szCs w:val="20"/>
          <w:lang w:val="en-GB"/>
        </w:rPr>
        <w:tab/>
        <w:t>radiation-protective agent; wound-healing agent</w:t>
      </w:r>
    </w:p>
    <w:p w14:paraId="03532F36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Triethanolamine poly-</w:t>
      </w:r>
      <w:r w:rsidRPr="00CF7CB5">
        <w:rPr>
          <w:rFonts w:ascii="Calibri" w:hAnsi="Calibri" w:cs="Calibri"/>
          <w:sz w:val="20"/>
          <w:szCs w:val="20"/>
          <w:lang w:val="en-US"/>
        </w:rPr>
        <w:tab/>
        <w:t>cerumenolytic</w:t>
      </w:r>
    </w:p>
    <w:p w14:paraId="2946E404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 peptide oleate con-</w:t>
      </w:r>
    </w:p>
    <w:p w14:paraId="1FA6262E" w14:textId="77777777" w:rsidR="0041415E" w:rsidRPr="00CF7CB5" w:rsidRDefault="0041415E" w:rsidP="0041415E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CF7CB5">
        <w:rPr>
          <w:rFonts w:ascii="Calibri" w:hAnsi="Calibri" w:cs="Calibri"/>
          <w:sz w:val="20"/>
          <w:szCs w:val="20"/>
          <w:lang w:val="en-US"/>
        </w:rPr>
        <w:t>densate</w:t>
      </w:r>
      <w:proofErr w:type="spellEnd"/>
      <w:r w:rsidRPr="00CF7CB5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44136A15" w14:textId="77777777" w:rsidR="0041415E" w:rsidRPr="00CF7CB5" w:rsidRDefault="0041415E" w:rsidP="0041415E">
      <w:pPr>
        <w:rPr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 xml:space="preserve">Trimebutine 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parasympatholytic; used rectally and topically for anal fissures and hemorrhoids</w:t>
      </w:r>
    </w:p>
    <w:p w14:paraId="37D98A63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Tromethamine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>buffer; excipient in eye gel</w:t>
      </w:r>
    </w:p>
    <w:p w14:paraId="2F9EBAE1" w14:textId="77777777" w:rsidR="0041415E" w:rsidRPr="00CF7CB5" w:rsidRDefault="0041415E" w:rsidP="0041415E">
      <w:pPr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Troxerutin</w:t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</w:r>
      <w:r w:rsidRPr="00CF7CB5">
        <w:rPr>
          <w:rFonts w:ascii="Calibri" w:hAnsi="Calibri" w:cs="Calibri"/>
          <w:sz w:val="20"/>
          <w:szCs w:val="20"/>
          <w:lang w:val="en-US"/>
        </w:rPr>
        <w:tab/>
        <w:t xml:space="preserve">anticoagulant, </w:t>
      </w:r>
      <w:proofErr w:type="spellStart"/>
      <w:r w:rsidRPr="00CF7CB5">
        <w:rPr>
          <w:rFonts w:ascii="Calibri" w:hAnsi="Calibri" w:cs="Calibri"/>
          <w:sz w:val="20"/>
          <w:szCs w:val="20"/>
          <w:lang w:val="en-US"/>
        </w:rPr>
        <w:t>vasoprotective</w:t>
      </w:r>
      <w:proofErr w:type="spellEnd"/>
      <w:r w:rsidRPr="00CF7CB5">
        <w:rPr>
          <w:rFonts w:ascii="Calibri" w:hAnsi="Calibri" w:cs="Calibri"/>
          <w:sz w:val="20"/>
          <w:szCs w:val="20"/>
          <w:lang w:val="en-US"/>
        </w:rPr>
        <w:t xml:space="preserve"> agent; treatment of chronic venous insufficiency, topically as</w:t>
      </w:r>
    </w:p>
    <w:p w14:paraId="77740514" w14:textId="77777777" w:rsidR="0041415E" w:rsidRPr="00CF7CB5" w:rsidRDefault="0041415E" w:rsidP="0041415E">
      <w:pPr>
        <w:ind w:left="1700" w:firstLine="340"/>
        <w:rPr>
          <w:rFonts w:ascii="Calibri" w:hAnsi="Calibri" w:cs="Calibri"/>
          <w:sz w:val="20"/>
          <w:szCs w:val="20"/>
          <w:lang w:val="en-US"/>
        </w:rPr>
      </w:pPr>
      <w:r w:rsidRPr="00CF7CB5">
        <w:rPr>
          <w:rFonts w:ascii="Calibri" w:hAnsi="Calibri" w:cs="Calibri"/>
          <w:sz w:val="20"/>
          <w:szCs w:val="20"/>
          <w:lang w:val="en-US"/>
        </w:rPr>
        <w:t>analgesic for pain, swelling and bruising</w:t>
      </w:r>
    </w:p>
    <w:p w14:paraId="38F3CB13" w14:textId="77777777" w:rsidR="0041415E" w:rsidRPr="00CF7CB5" w:rsidRDefault="0041415E" w:rsidP="0041415E">
      <w:pPr>
        <w:pBdr>
          <w:top w:val="single" w:sz="4" w:space="1" w:color="auto"/>
        </w:pBdr>
        <w:rPr>
          <w:rFonts w:ascii="Calibri" w:hAnsi="Calibri" w:cs="Calibri"/>
          <w:b/>
          <w:sz w:val="20"/>
          <w:szCs w:val="20"/>
          <w:lang w:val="en-GB"/>
        </w:rPr>
      </w:pPr>
    </w:p>
    <w:p w14:paraId="08ECC81B" w14:textId="77777777" w:rsidR="00CF62D6" w:rsidRPr="0041415E" w:rsidRDefault="00CF62D6" w:rsidP="006F43BD">
      <w:pPr>
        <w:rPr>
          <w:rFonts w:ascii="Calibri" w:hAnsi="Calibri" w:cs="Calibri"/>
          <w:b/>
          <w:bCs/>
          <w:color w:val="FF0000"/>
          <w:sz w:val="22"/>
          <w:szCs w:val="22"/>
          <w:lang w:val="en-GB"/>
        </w:rPr>
      </w:pPr>
    </w:p>
    <w:sectPr w:rsidR="00CF62D6" w:rsidRPr="0041415E" w:rsidSect="002E5125">
      <w:headerReference w:type="even" r:id="rId12"/>
      <w:headerReference w:type="default" r:id="rId13"/>
      <w:type w:val="continuous"/>
      <w:pgSz w:w="11907" w:h="16839" w:code="9"/>
      <w:pgMar w:top="851" w:right="1191" w:bottom="1134" w:left="119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B611C" w14:textId="77777777" w:rsidR="00080A35" w:rsidRDefault="00080A35" w:rsidP="00B7162E">
      <w:r>
        <w:separator/>
      </w:r>
    </w:p>
  </w:endnote>
  <w:endnote w:type="continuationSeparator" w:id="0">
    <w:p w14:paraId="1CE31F09" w14:textId="77777777" w:rsidR="00080A35" w:rsidRDefault="00080A35" w:rsidP="00B7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BB240" w14:textId="77777777" w:rsidR="00080A35" w:rsidRDefault="00080A35" w:rsidP="00B7162E">
      <w:r>
        <w:separator/>
      </w:r>
    </w:p>
  </w:footnote>
  <w:footnote w:type="continuationSeparator" w:id="0">
    <w:p w14:paraId="35E9395D" w14:textId="77777777" w:rsidR="00080A35" w:rsidRDefault="00080A35" w:rsidP="00B71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266A6" w14:textId="77777777" w:rsidR="0041415E" w:rsidRPr="005741F9" w:rsidRDefault="0041415E" w:rsidP="00FC12DA">
    <w:pPr>
      <w:pStyle w:val="Koptekst"/>
      <w:pBdr>
        <w:bottom w:val="single" w:sz="6" w:space="1" w:color="auto"/>
      </w:pBdr>
      <w:tabs>
        <w:tab w:val="clear" w:pos="4536"/>
        <w:tab w:val="clear" w:pos="9072"/>
        <w:tab w:val="right" w:pos="9525"/>
      </w:tabs>
      <w:rPr>
        <w:rFonts w:ascii="Calibri" w:hAnsi="Calibri" w:cs="Calibri"/>
        <w:b/>
        <w:sz w:val="20"/>
        <w:szCs w:val="20"/>
        <w:lang w:val="en-US"/>
      </w:rPr>
    </w:pPr>
    <w:r w:rsidRPr="005741F9">
      <w:rPr>
        <w:rFonts w:ascii="Calibri" w:hAnsi="Calibri" w:cs="Calibri"/>
        <w:b/>
        <w:sz w:val="20"/>
        <w:szCs w:val="20"/>
      </w:rPr>
      <w:fldChar w:fldCharType="begin"/>
    </w:r>
    <w:r w:rsidRPr="005741F9">
      <w:rPr>
        <w:rFonts w:ascii="Calibri" w:hAnsi="Calibri" w:cs="Calibri"/>
        <w:b/>
        <w:sz w:val="20"/>
        <w:szCs w:val="20"/>
        <w:lang w:val="en-US"/>
      </w:rPr>
      <w:instrText>PAGE   \* MERGEFORMAT</w:instrText>
    </w:r>
    <w:r w:rsidRPr="005741F9">
      <w:rPr>
        <w:rFonts w:ascii="Calibri" w:hAnsi="Calibri" w:cs="Calibri"/>
        <w:b/>
        <w:sz w:val="20"/>
        <w:szCs w:val="20"/>
      </w:rPr>
      <w:fldChar w:fldCharType="separate"/>
    </w:r>
    <w:r>
      <w:rPr>
        <w:rFonts w:ascii="Calibri" w:hAnsi="Calibri" w:cs="Calibri"/>
        <w:b/>
        <w:noProof/>
        <w:sz w:val="20"/>
        <w:szCs w:val="20"/>
        <w:lang w:val="en-US"/>
      </w:rPr>
      <w:t>2</w:t>
    </w:r>
    <w:r w:rsidRPr="005741F9">
      <w:rPr>
        <w:rFonts w:ascii="Calibri" w:hAnsi="Calibri" w:cs="Calibri"/>
        <w:b/>
        <w:sz w:val="20"/>
        <w:szCs w:val="20"/>
      </w:rPr>
      <w:fldChar w:fldCharType="end"/>
    </w:r>
    <w:r w:rsidRPr="005741F9">
      <w:rPr>
        <w:rFonts w:ascii="Calibri" w:hAnsi="Calibri" w:cs="Calibri"/>
        <w:b/>
        <w:sz w:val="20"/>
        <w:szCs w:val="20"/>
        <w:lang w:val="en-US"/>
      </w:rPr>
      <w:tab/>
    </w:r>
    <w:r>
      <w:rPr>
        <w:rFonts w:ascii="Calibri" w:hAnsi="Calibri" w:cs="Calibri"/>
        <w:b/>
        <w:sz w:val="20"/>
        <w:szCs w:val="20"/>
        <w:lang w:val="en-US"/>
      </w:rPr>
      <w:t>Monographs in Contact Allergy, Volume 3 – Topical and Systemic drugs</w:t>
    </w:r>
  </w:p>
  <w:p w14:paraId="6BE8EAD5" w14:textId="77777777" w:rsidR="0041415E" w:rsidRPr="005741F9" w:rsidRDefault="0041415E">
    <w:pPr>
      <w:pStyle w:val="Kopteks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7461E" w14:textId="77777777" w:rsidR="0041415E" w:rsidRPr="006670B6" w:rsidRDefault="0041415E" w:rsidP="006670B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B260B" w14:textId="77777777" w:rsidR="0041415E" w:rsidRPr="006670B6" w:rsidRDefault="0041415E" w:rsidP="006670B6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A888F" w14:textId="77777777" w:rsidR="0041415E" w:rsidRPr="006670B6" w:rsidRDefault="0041415E" w:rsidP="006670B6">
    <w:pPr>
      <w:pStyle w:val="Ko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9E37B" w14:textId="77777777" w:rsidR="0041415E" w:rsidRPr="006670B6" w:rsidRDefault="0041415E" w:rsidP="006670B6">
    <w:pPr>
      <w:pStyle w:val="Kopteks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92A4E" w14:textId="77777777" w:rsidR="0041415E" w:rsidRPr="006670B6" w:rsidRDefault="0041415E" w:rsidP="006670B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B0891"/>
    <w:multiLevelType w:val="hybridMultilevel"/>
    <w:tmpl w:val="C9A45076"/>
    <w:lvl w:ilvl="0" w:tplc="8542D31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D2666"/>
    <w:multiLevelType w:val="hybridMultilevel"/>
    <w:tmpl w:val="BB4CE6D6"/>
    <w:lvl w:ilvl="0" w:tplc="6E5E68BE">
      <w:start w:val="3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05E3A"/>
    <w:multiLevelType w:val="hybridMultilevel"/>
    <w:tmpl w:val="E8A238C6"/>
    <w:lvl w:ilvl="0" w:tplc="F86E17D6">
      <w:start w:val="219"/>
      <w:numFmt w:val="bullet"/>
      <w:lvlText w:val="-"/>
      <w:lvlJc w:val="left"/>
      <w:pPr>
        <w:ind w:left="138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303D5E90"/>
    <w:multiLevelType w:val="hybridMultilevel"/>
    <w:tmpl w:val="F6A4BB2E"/>
    <w:lvl w:ilvl="0" w:tplc="17F43030">
      <w:start w:val="219"/>
      <w:numFmt w:val="bullet"/>
      <w:lvlText w:val="-"/>
      <w:lvlJc w:val="left"/>
      <w:pPr>
        <w:ind w:left="138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727E1DF3"/>
    <w:multiLevelType w:val="hybridMultilevel"/>
    <w:tmpl w:val="616E3E0A"/>
    <w:lvl w:ilvl="0" w:tplc="F920FF5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45C05"/>
    <w:multiLevelType w:val="hybridMultilevel"/>
    <w:tmpl w:val="C4545856"/>
    <w:lvl w:ilvl="0" w:tplc="D77EBC8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F13F0"/>
    <w:multiLevelType w:val="hybridMultilevel"/>
    <w:tmpl w:val="771A9B5E"/>
    <w:lvl w:ilvl="0" w:tplc="802A2FDC">
      <w:start w:val="219"/>
      <w:numFmt w:val="bullet"/>
      <w:lvlText w:val="-"/>
      <w:lvlJc w:val="left"/>
      <w:pPr>
        <w:ind w:left="138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0FCF"/>
    <w:rsid w:val="00000D52"/>
    <w:rsid w:val="00004CC3"/>
    <w:rsid w:val="000060AF"/>
    <w:rsid w:val="00006CD5"/>
    <w:rsid w:val="00007193"/>
    <w:rsid w:val="00012815"/>
    <w:rsid w:val="00012DC0"/>
    <w:rsid w:val="000137EB"/>
    <w:rsid w:val="00020464"/>
    <w:rsid w:val="00022A13"/>
    <w:rsid w:val="00027E03"/>
    <w:rsid w:val="0003139A"/>
    <w:rsid w:val="00032344"/>
    <w:rsid w:val="00032B52"/>
    <w:rsid w:val="0003304C"/>
    <w:rsid w:val="0003325E"/>
    <w:rsid w:val="00036F41"/>
    <w:rsid w:val="00040E85"/>
    <w:rsid w:val="00044799"/>
    <w:rsid w:val="000454EE"/>
    <w:rsid w:val="00046A05"/>
    <w:rsid w:val="00047D73"/>
    <w:rsid w:val="00051DE2"/>
    <w:rsid w:val="0005211E"/>
    <w:rsid w:val="0005359A"/>
    <w:rsid w:val="00055393"/>
    <w:rsid w:val="00055587"/>
    <w:rsid w:val="00063184"/>
    <w:rsid w:val="00063B87"/>
    <w:rsid w:val="00063D32"/>
    <w:rsid w:val="00073F31"/>
    <w:rsid w:val="00076F8E"/>
    <w:rsid w:val="00080568"/>
    <w:rsid w:val="00080A35"/>
    <w:rsid w:val="0008145C"/>
    <w:rsid w:val="000864EF"/>
    <w:rsid w:val="00090B6E"/>
    <w:rsid w:val="000929BE"/>
    <w:rsid w:val="000A0538"/>
    <w:rsid w:val="000A1091"/>
    <w:rsid w:val="000A565E"/>
    <w:rsid w:val="000A5694"/>
    <w:rsid w:val="000B0FCB"/>
    <w:rsid w:val="000B190C"/>
    <w:rsid w:val="000B1A4B"/>
    <w:rsid w:val="000B2773"/>
    <w:rsid w:val="000B7853"/>
    <w:rsid w:val="000C085F"/>
    <w:rsid w:val="000C4047"/>
    <w:rsid w:val="000C6DE0"/>
    <w:rsid w:val="000C74E2"/>
    <w:rsid w:val="000D3C95"/>
    <w:rsid w:val="000E2209"/>
    <w:rsid w:val="000E23FC"/>
    <w:rsid w:val="000E2C83"/>
    <w:rsid w:val="000E3E25"/>
    <w:rsid w:val="000E544C"/>
    <w:rsid w:val="000F7AC8"/>
    <w:rsid w:val="001025CB"/>
    <w:rsid w:val="00104C39"/>
    <w:rsid w:val="00106501"/>
    <w:rsid w:val="001109AD"/>
    <w:rsid w:val="00110D4A"/>
    <w:rsid w:val="00115605"/>
    <w:rsid w:val="00115E9D"/>
    <w:rsid w:val="001161EB"/>
    <w:rsid w:val="001162D5"/>
    <w:rsid w:val="0012101C"/>
    <w:rsid w:val="001265FF"/>
    <w:rsid w:val="00131215"/>
    <w:rsid w:val="00137814"/>
    <w:rsid w:val="001416CD"/>
    <w:rsid w:val="001453CA"/>
    <w:rsid w:val="00145D1E"/>
    <w:rsid w:val="001460CA"/>
    <w:rsid w:val="00146B3D"/>
    <w:rsid w:val="00151363"/>
    <w:rsid w:val="00154AC6"/>
    <w:rsid w:val="00157DF6"/>
    <w:rsid w:val="001608E2"/>
    <w:rsid w:val="00162667"/>
    <w:rsid w:val="00162DFE"/>
    <w:rsid w:val="001672A3"/>
    <w:rsid w:val="0016769C"/>
    <w:rsid w:val="001676E9"/>
    <w:rsid w:val="00167B9A"/>
    <w:rsid w:val="00167C2C"/>
    <w:rsid w:val="00170A56"/>
    <w:rsid w:val="00175C93"/>
    <w:rsid w:val="001801CC"/>
    <w:rsid w:val="0018463A"/>
    <w:rsid w:val="00184BB2"/>
    <w:rsid w:val="00184EE0"/>
    <w:rsid w:val="00186F61"/>
    <w:rsid w:val="00187DB9"/>
    <w:rsid w:val="00191553"/>
    <w:rsid w:val="00191965"/>
    <w:rsid w:val="00192158"/>
    <w:rsid w:val="0019237B"/>
    <w:rsid w:val="001939F9"/>
    <w:rsid w:val="00195794"/>
    <w:rsid w:val="001A2C40"/>
    <w:rsid w:val="001A3E01"/>
    <w:rsid w:val="001A43E5"/>
    <w:rsid w:val="001A4C7A"/>
    <w:rsid w:val="001A5315"/>
    <w:rsid w:val="001A54DB"/>
    <w:rsid w:val="001A6360"/>
    <w:rsid w:val="001A66B6"/>
    <w:rsid w:val="001B4E04"/>
    <w:rsid w:val="001B64D3"/>
    <w:rsid w:val="001B6819"/>
    <w:rsid w:val="001B6F7C"/>
    <w:rsid w:val="001B796C"/>
    <w:rsid w:val="001C1B2B"/>
    <w:rsid w:val="001C205D"/>
    <w:rsid w:val="001C2A09"/>
    <w:rsid w:val="001C4FC0"/>
    <w:rsid w:val="001C678B"/>
    <w:rsid w:val="001C7E89"/>
    <w:rsid w:val="001D168C"/>
    <w:rsid w:val="001D22C0"/>
    <w:rsid w:val="001D6C14"/>
    <w:rsid w:val="001E06E4"/>
    <w:rsid w:val="001E3026"/>
    <w:rsid w:val="001E5E48"/>
    <w:rsid w:val="001E63AC"/>
    <w:rsid w:val="001F2699"/>
    <w:rsid w:val="001F304E"/>
    <w:rsid w:val="001F375E"/>
    <w:rsid w:val="001F538F"/>
    <w:rsid w:val="00200FCF"/>
    <w:rsid w:val="00202D96"/>
    <w:rsid w:val="0020508B"/>
    <w:rsid w:val="002050B1"/>
    <w:rsid w:val="00205D2B"/>
    <w:rsid w:val="00205EB9"/>
    <w:rsid w:val="002073FE"/>
    <w:rsid w:val="0020760B"/>
    <w:rsid w:val="00207724"/>
    <w:rsid w:val="002147CD"/>
    <w:rsid w:val="00231E14"/>
    <w:rsid w:val="00232312"/>
    <w:rsid w:val="0023289A"/>
    <w:rsid w:val="00233150"/>
    <w:rsid w:val="002336BB"/>
    <w:rsid w:val="00234D1D"/>
    <w:rsid w:val="00235952"/>
    <w:rsid w:val="002378A2"/>
    <w:rsid w:val="00242552"/>
    <w:rsid w:val="0024304A"/>
    <w:rsid w:val="00245FA0"/>
    <w:rsid w:val="002529E7"/>
    <w:rsid w:val="002543FD"/>
    <w:rsid w:val="00254636"/>
    <w:rsid w:val="002546E6"/>
    <w:rsid w:val="002651EA"/>
    <w:rsid w:val="0026653C"/>
    <w:rsid w:val="00266F76"/>
    <w:rsid w:val="0027007F"/>
    <w:rsid w:val="00270BE9"/>
    <w:rsid w:val="00272516"/>
    <w:rsid w:val="00272B47"/>
    <w:rsid w:val="0027439E"/>
    <w:rsid w:val="00282DD1"/>
    <w:rsid w:val="00291EA6"/>
    <w:rsid w:val="00295F28"/>
    <w:rsid w:val="002962F7"/>
    <w:rsid w:val="002974C0"/>
    <w:rsid w:val="002A1773"/>
    <w:rsid w:val="002A1BC3"/>
    <w:rsid w:val="002A3104"/>
    <w:rsid w:val="002A65CA"/>
    <w:rsid w:val="002B3437"/>
    <w:rsid w:val="002C0714"/>
    <w:rsid w:val="002C3AC4"/>
    <w:rsid w:val="002C41A3"/>
    <w:rsid w:val="002C5008"/>
    <w:rsid w:val="002C5358"/>
    <w:rsid w:val="002C7D46"/>
    <w:rsid w:val="002D15FF"/>
    <w:rsid w:val="002D2A00"/>
    <w:rsid w:val="002D5C5B"/>
    <w:rsid w:val="002D6DE4"/>
    <w:rsid w:val="002E21CC"/>
    <w:rsid w:val="002E40E0"/>
    <w:rsid w:val="002E5125"/>
    <w:rsid w:val="002E5B68"/>
    <w:rsid w:val="002E6421"/>
    <w:rsid w:val="002E73A0"/>
    <w:rsid w:val="002F107C"/>
    <w:rsid w:val="002F2A25"/>
    <w:rsid w:val="00304360"/>
    <w:rsid w:val="00306105"/>
    <w:rsid w:val="0031302A"/>
    <w:rsid w:val="00315D63"/>
    <w:rsid w:val="00321C7C"/>
    <w:rsid w:val="003347A3"/>
    <w:rsid w:val="00334EAC"/>
    <w:rsid w:val="00335B81"/>
    <w:rsid w:val="00335BB5"/>
    <w:rsid w:val="00336915"/>
    <w:rsid w:val="0033704F"/>
    <w:rsid w:val="0033723F"/>
    <w:rsid w:val="003373A6"/>
    <w:rsid w:val="0034090A"/>
    <w:rsid w:val="00340A78"/>
    <w:rsid w:val="00341DD6"/>
    <w:rsid w:val="003424D7"/>
    <w:rsid w:val="0034396A"/>
    <w:rsid w:val="00350F7D"/>
    <w:rsid w:val="003515FB"/>
    <w:rsid w:val="003521F6"/>
    <w:rsid w:val="00352731"/>
    <w:rsid w:val="0035752B"/>
    <w:rsid w:val="003626C6"/>
    <w:rsid w:val="00362D7E"/>
    <w:rsid w:val="00364DDC"/>
    <w:rsid w:val="00367E8D"/>
    <w:rsid w:val="003715DB"/>
    <w:rsid w:val="003727AD"/>
    <w:rsid w:val="00372A2E"/>
    <w:rsid w:val="003740A1"/>
    <w:rsid w:val="003743E5"/>
    <w:rsid w:val="0037465E"/>
    <w:rsid w:val="00375BE5"/>
    <w:rsid w:val="00377195"/>
    <w:rsid w:val="0038231D"/>
    <w:rsid w:val="003832F8"/>
    <w:rsid w:val="00384D2D"/>
    <w:rsid w:val="00392C71"/>
    <w:rsid w:val="003942DB"/>
    <w:rsid w:val="003963CD"/>
    <w:rsid w:val="00396F28"/>
    <w:rsid w:val="003A00D8"/>
    <w:rsid w:val="003A0949"/>
    <w:rsid w:val="003A3D63"/>
    <w:rsid w:val="003A432F"/>
    <w:rsid w:val="003A4E6B"/>
    <w:rsid w:val="003A6419"/>
    <w:rsid w:val="003B1273"/>
    <w:rsid w:val="003B250E"/>
    <w:rsid w:val="003B3269"/>
    <w:rsid w:val="003B4942"/>
    <w:rsid w:val="003B7508"/>
    <w:rsid w:val="003C10DF"/>
    <w:rsid w:val="003C2153"/>
    <w:rsid w:val="003C30D1"/>
    <w:rsid w:val="003C6102"/>
    <w:rsid w:val="003C7FEC"/>
    <w:rsid w:val="003D1789"/>
    <w:rsid w:val="003D4278"/>
    <w:rsid w:val="003E1B48"/>
    <w:rsid w:val="003E392E"/>
    <w:rsid w:val="003F0611"/>
    <w:rsid w:val="003F11C3"/>
    <w:rsid w:val="003F4958"/>
    <w:rsid w:val="003F6A6C"/>
    <w:rsid w:val="004029FB"/>
    <w:rsid w:val="00405667"/>
    <w:rsid w:val="00405A16"/>
    <w:rsid w:val="00405F8F"/>
    <w:rsid w:val="00406081"/>
    <w:rsid w:val="004114AE"/>
    <w:rsid w:val="0041396D"/>
    <w:rsid w:val="0041415E"/>
    <w:rsid w:val="00415368"/>
    <w:rsid w:val="004207C9"/>
    <w:rsid w:val="00422803"/>
    <w:rsid w:val="00423346"/>
    <w:rsid w:val="0042619B"/>
    <w:rsid w:val="004268C5"/>
    <w:rsid w:val="00426D9F"/>
    <w:rsid w:val="00431840"/>
    <w:rsid w:val="00432C41"/>
    <w:rsid w:val="00434270"/>
    <w:rsid w:val="00440A03"/>
    <w:rsid w:val="00440F95"/>
    <w:rsid w:val="00441A6E"/>
    <w:rsid w:val="00441F52"/>
    <w:rsid w:val="004420CB"/>
    <w:rsid w:val="00442BFD"/>
    <w:rsid w:val="004433A9"/>
    <w:rsid w:val="0044612F"/>
    <w:rsid w:val="00447455"/>
    <w:rsid w:val="00451B8C"/>
    <w:rsid w:val="004532A9"/>
    <w:rsid w:val="00455074"/>
    <w:rsid w:val="00461E2B"/>
    <w:rsid w:val="0046305A"/>
    <w:rsid w:val="00463294"/>
    <w:rsid w:val="0046392F"/>
    <w:rsid w:val="004656FA"/>
    <w:rsid w:val="0046583A"/>
    <w:rsid w:val="0046683D"/>
    <w:rsid w:val="00470EDF"/>
    <w:rsid w:val="004735E3"/>
    <w:rsid w:val="00474DFA"/>
    <w:rsid w:val="004763F5"/>
    <w:rsid w:val="004813CF"/>
    <w:rsid w:val="004814EE"/>
    <w:rsid w:val="0048365B"/>
    <w:rsid w:val="00483D4D"/>
    <w:rsid w:val="00484292"/>
    <w:rsid w:val="00485342"/>
    <w:rsid w:val="00487DEF"/>
    <w:rsid w:val="004912F8"/>
    <w:rsid w:val="00495738"/>
    <w:rsid w:val="004A0D4C"/>
    <w:rsid w:val="004A3991"/>
    <w:rsid w:val="004A444D"/>
    <w:rsid w:val="004A55B3"/>
    <w:rsid w:val="004A7923"/>
    <w:rsid w:val="004B0166"/>
    <w:rsid w:val="004B132E"/>
    <w:rsid w:val="004B1B60"/>
    <w:rsid w:val="004B1EF1"/>
    <w:rsid w:val="004B2E44"/>
    <w:rsid w:val="004B3EF1"/>
    <w:rsid w:val="004B45FC"/>
    <w:rsid w:val="004B4A2D"/>
    <w:rsid w:val="004B6667"/>
    <w:rsid w:val="004C0919"/>
    <w:rsid w:val="004C3B0E"/>
    <w:rsid w:val="004C698B"/>
    <w:rsid w:val="004D4D9F"/>
    <w:rsid w:val="004D7699"/>
    <w:rsid w:val="004E0653"/>
    <w:rsid w:val="004E5801"/>
    <w:rsid w:val="004F073A"/>
    <w:rsid w:val="004F162E"/>
    <w:rsid w:val="004F28C7"/>
    <w:rsid w:val="004F56C9"/>
    <w:rsid w:val="004F6950"/>
    <w:rsid w:val="004F6DB5"/>
    <w:rsid w:val="004F72DD"/>
    <w:rsid w:val="004F7395"/>
    <w:rsid w:val="005006E5"/>
    <w:rsid w:val="00502573"/>
    <w:rsid w:val="00502988"/>
    <w:rsid w:val="00502A54"/>
    <w:rsid w:val="005034F6"/>
    <w:rsid w:val="00503B64"/>
    <w:rsid w:val="00507E35"/>
    <w:rsid w:val="00511C26"/>
    <w:rsid w:val="005170FE"/>
    <w:rsid w:val="005202C5"/>
    <w:rsid w:val="00521526"/>
    <w:rsid w:val="00521FC6"/>
    <w:rsid w:val="0052325D"/>
    <w:rsid w:val="005249EF"/>
    <w:rsid w:val="00526678"/>
    <w:rsid w:val="00526CFE"/>
    <w:rsid w:val="005318A0"/>
    <w:rsid w:val="00531E16"/>
    <w:rsid w:val="005340A8"/>
    <w:rsid w:val="00534A94"/>
    <w:rsid w:val="00535F31"/>
    <w:rsid w:val="0053745D"/>
    <w:rsid w:val="00537604"/>
    <w:rsid w:val="00541F35"/>
    <w:rsid w:val="00544C6E"/>
    <w:rsid w:val="00551038"/>
    <w:rsid w:val="00552906"/>
    <w:rsid w:val="00554672"/>
    <w:rsid w:val="00555E9A"/>
    <w:rsid w:val="00556EC1"/>
    <w:rsid w:val="00564B78"/>
    <w:rsid w:val="0056774C"/>
    <w:rsid w:val="00567813"/>
    <w:rsid w:val="00570043"/>
    <w:rsid w:val="005741F9"/>
    <w:rsid w:val="00574F22"/>
    <w:rsid w:val="00576B36"/>
    <w:rsid w:val="005773F1"/>
    <w:rsid w:val="00577875"/>
    <w:rsid w:val="00577E14"/>
    <w:rsid w:val="00580C47"/>
    <w:rsid w:val="00580EE3"/>
    <w:rsid w:val="0058539B"/>
    <w:rsid w:val="005908D7"/>
    <w:rsid w:val="0059115A"/>
    <w:rsid w:val="00591FB4"/>
    <w:rsid w:val="00592394"/>
    <w:rsid w:val="00592BFE"/>
    <w:rsid w:val="00593FF3"/>
    <w:rsid w:val="005966CF"/>
    <w:rsid w:val="005A1AA0"/>
    <w:rsid w:val="005A418A"/>
    <w:rsid w:val="005A6564"/>
    <w:rsid w:val="005B0141"/>
    <w:rsid w:val="005B2A52"/>
    <w:rsid w:val="005B74DC"/>
    <w:rsid w:val="005C6184"/>
    <w:rsid w:val="005C6619"/>
    <w:rsid w:val="005C686C"/>
    <w:rsid w:val="005D1713"/>
    <w:rsid w:val="005D20CD"/>
    <w:rsid w:val="005D312D"/>
    <w:rsid w:val="005D4764"/>
    <w:rsid w:val="005E14F8"/>
    <w:rsid w:val="005E3EF7"/>
    <w:rsid w:val="005E446D"/>
    <w:rsid w:val="005E55A4"/>
    <w:rsid w:val="005F01CB"/>
    <w:rsid w:val="005F0E36"/>
    <w:rsid w:val="005F0F68"/>
    <w:rsid w:val="005F4C5A"/>
    <w:rsid w:val="00601431"/>
    <w:rsid w:val="0060354D"/>
    <w:rsid w:val="006042BD"/>
    <w:rsid w:val="00607336"/>
    <w:rsid w:val="00610B16"/>
    <w:rsid w:val="00611DFE"/>
    <w:rsid w:val="006120AA"/>
    <w:rsid w:val="00615318"/>
    <w:rsid w:val="006210A6"/>
    <w:rsid w:val="0062164C"/>
    <w:rsid w:val="00624375"/>
    <w:rsid w:val="00624B76"/>
    <w:rsid w:val="00630615"/>
    <w:rsid w:val="00633AF9"/>
    <w:rsid w:val="00634C2E"/>
    <w:rsid w:val="0063533D"/>
    <w:rsid w:val="006364C0"/>
    <w:rsid w:val="00644A28"/>
    <w:rsid w:val="00645D31"/>
    <w:rsid w:val="00647086"/>
    <w:rsid w:val="006517D7"/>
    <w:rsid w:val="006536F3"/>
    <w:rsid w:val="00654F1B"/>
    <w:rsid w:val="00657DE0"/>
    <w:rsid w:val="0066296F"/>
    <w:rsid w:val="006639EF"/>
    <w:rsid w:val="00665789"/>
    <w:rsid w:val="006670B6"/>
    <w:rsid w:val="0066745D"/>
    <w:rsid w:val="0067107E"/>
    <w:rsid w:val="0067316A"/>
    <w:rsid w:val="00673F7C"/>
    <w:rsid w:val="00681D08"/>
    <w:rsid w:val="0068261D"/>
    <w:rsid w:val="00683093"/>
    <w:rsid w:val="00685EBD"/>
    <w:rsid w:val="0068697D"/>
    <w:rsid w:val="00690A4E"/>
    <w:rsid w:val="00691231"/>
    <w:rsid w:val="00692196"/>
    <w:rsid w:val="00692360"/>
    <w:rsid w:val="006956D4"/>
    <w:rsid w:val="00695A3A"/>
    <w:rsid w:val="006967C3"/>
    <w:rsid w:val="006A2C5F"/>
    <w:rsid w:val="006A308C"/>
    <w:rsid w:val="006A3477"/>
    <w:rsid w:val="006A3901"/>
    <w:rsid w:val="006A490D"/>
    <w:rsid w:val="006A50A5"/>
    <w:rsid w:val="006A70FD"/>
    <w:rsid w:val="006B1F3A"/>
    <w:rsid w:val="006B37D3"/>
    <w:rsid w:val="006B6A7D"/>
    <w:rsid w:val="006C1D30"/>
    <w:rsid w:val="006C20A5"/>
    <w:rsid w:val="006C2F5A"/>
    <w:rsid w:val="006C4780"/>
    <w:rsid w:val="006C49D9"/>
    <w:rsid w:val="006C5172"/>
    <w:rsid w:val="006C6B25"/>
    <w:rsid w:val="006C7229"/>
    <w:rsid w:val="006D2204"/>
    <w:rsid w:val="006D5065"/>
    <w:rsid w:val="006D7427"/>
    <w:rsid w:val="006D750C"/>
    <w:rsid w:val="006E1B11"/>
    <w:rsid w:val="006E23DB"/>
    <w:rsid w:val="006F1D98"/>
    <w:rsid w:val="006F4213"/>
    <w:rsid w:val="006F43BD"/>
    <w:rsid w:val="006F5061"/>
    <w:rsid w:val="006F6737"/>
    <w:rsid w:val="00700053"/>
    <w:rsid w:val="0070266A"/>
    <w:rsid w:val="00702F6A"/>
    <w:rsid w:val="00704FBC"/>
    <w:rsid w:val="007054D3"/>
    <w:rsid w:val="007077A2"/>
    <w:rsid w:val="00712650"/>
    <w:rsid w:val="00713F51"/>
    <w:rsid w:val="007148D7"/>
    <w:rsid w:val="0071680A"/>
    <w:rsid w:val="007169F7"/>
    <w:rsid w:val="0072312F"/>
    <w:rsid w:val="00725135"/>
    <w:rsid w:val="00731A04"/>
    <w:rsid w:val="00732542"/>
    <w:rsid w:val="00732A19"/>
    <w:rsid w:val="00733588"/>
    <w:rsid w:val="00734143"/>
    <w:rsid w:val="00734CB5"/>
    <w:rsid w:val="0073666D"/>
    <w:rsid w:val="00740529"/>
    <w:rsid w:val="00740C79"/>
    <w:rsid w:val="00743BCD"/>
    <w:rsid w:val="00751B57"/>
    <w:rsid w:val="00757C24"/>
    <w:rsid w:val="00760B47"/>
    <w:rsid w:val="00760F73"/>
    <w:rsid w:val="00761DDE"/>
    <w:rsid w:val="00762397"/>
    <w:rsid w:val="007631F0"/>
    <w:rsid w:val="00764BEA"/>
    <w:rsid w:val="00765A11"/>
    <w:rsid w:val="00766A52"/>
    <w:rsid w:val="0076786C"/>
    <w:rsid w:val="00770EC0"/>
    <w:rsid w:val="0077109B"/>
    <w:rsid w:val="00772002"/>
    <w:rsid w:val="0077559D"/>
    <w:rsid w:val="00775D8D"/>
    <w:rsid w:val="00783A57"/>
    <w:rsid w:val="00785E1A"/>
    <w:rsid w:val="00786450"/>
    <w:rsid w:val="007902C6"/>
    <w:rsid w:val="00793DE0"/>
    <w:rsid w:val="007A6F5C"/>
    <w:rsid w:val="007B2BC7"/>
    <w:rsid w:val="007C0D06"/>
    <w:rsid w:val="007C1263"/>
    <w:rsid w:val="007C17BE"/>
    <w:rsid w:val="007C274A"/>
    <w:rsid w:val="007C2DEE"/>
    <w:rsid w:val="007C3130"/>
    <w:rsid w:val="007C506A"/>
    <w:rsid w:val="007D25F6"/>
    <w:rsid w:val="007D383B"/>
    <w:rsid w:val="007D466C"/>
    <w:rsid w:val="007D4AF3"/>
    <w:rsid w:val="007E41B5"/>
    <w:rsid w:val="007E47ED"/>
    <w:rsid w:val="007E56AE"/>
    <w:rsid w:val="007E70FD"/>
    <w:rsid w:val="007F063C"/>
    <w:rsid w:val="007F58C2"/>
    <w:rsid w:val="0080054F"/>
    <w:rsid w:val="00801C1D"/>
    <w:rsid w:val="008051C2"/>
    <w:rsid w:val="00807944"/>
    <w:rsid w:val="00810286"/>
    <w:rsid w:val="00810C0F"/>
    <w:rsid w:val="00810D85"/>
    <w:rsid w:val="0081343F"/>
    <w:rsid w:val="008150F1"/>
    <w:rsid w:val="008157C2"/>
    <w:rsid w:val="008170BB"/>
    <w:rsid w:val="00822BEC"/>
    <w:rsid w:val="00822C00"/>
    <w:rsid w:val="00822E83"/>
    <w:rsid w:val="00830910"/>
    <w:rsid w:val="00830CA4"/>
    <w:rsid w:val="00832907"/>
    <w:rsid w:val="0083363C"/>
    <w:rsid w:val="00837F76"/>
    <w:rsid w:val="008415D4"/>
    <w:rsid w:val="00851F26"/>
    <w:rsid w:val="00853153"/>
    <w:rsid w:val="00853F92"/>
    <w:rsid w:val="00855466"/>
    <w:rsid w:val="00855CE9"/>
    <w:rsid w:val="00857A07"/>
    <w:rsid w:val="00861C1E"/>
    <w:rsid w:val="00870CFC"/>
    <w:rsid w:val="008740B8"/>
    <w:rsid w:val="008747BE"/>
    <w:rsid w:val="0087668A"/>
    <w:rsid w:val="00877267"/>
    <w:rsid w:val="008821D9"/>
    <w:rsid w:val="0088606D"/>
    <w:rsid w:val="008864C2"/>
    <w:rsid w:val="008909B7"/>
    <w:rsid w:val="00891F66"/>
    <w:rsid w:val="00891FFF"/>
    <w:rsid w:val="00892A0B"/>
    <w:rsid w:val="00896DA9"/>
    <w:rsid w:val="008A0C5E"/>
    <w:rsid w:val="008A0FE2"/>
    <w:rsid w:val="008A1A98"/>
    <w:rsid w:val="008B3FA6"/>
    <w:rsid w:val="008C0286"/>
    <w:rsid w:val="008C1332"/>
    <w:rsid w:val="008C1691"/>
    <w:rsid w:val="008C2580"/>
    <w:rsid w:val="008C5E66"/>
    <w:rsid w:val="008C6E23"/>
    <w:rsid w:val="008D45F6"/>
    <w:rsid w:val="008E074A"/>
    <w:rsid w:val="008E0D15"/>
    <w:rsid w:val="008E0F99"/>
    <w:rsid w:val="008E40BF"/>
    <w:rsid w:val="008F13B7"/>
    <w:rsid w:val="008F1EE6"/>
    <w:rsid w:val="008F5170"/>
    <w:rsid w:val="0090191F"/>
    <w:rsid w:val="0090211B"/>
    <w:rsid w:val="0090227C"/>
    <w:rsid w:val="00903323"/>
    <w:rsid w:val="009040AB"/>
    <w:rsid w:val="0090433A"/>
    <w:rsid w:val="0090594A"/>
    <w:rsid w:val="00905C7A"/>
    <w:rsid w:val="00906D9D"/>
    <w:rsid w:val="0090732E"/>
    <w:rsid w:val="009100F3"/>
    <w:rsid w:val="0091126A"/>
    <w:rsid w:val="00922F97"/>
    <w:rsid w:val="00923090"/>
    <w:rsid w:val="009238A0"/>
    <w:rsid w:val="00923BC2"/>
    <w:rsid w:val="009255D8"/>
    <w:rsid w:val="0092676F"/>
    <w:rsid w:val="00926839"/>
    <w:rsid w:val="00926E32"/>
    <w:rsid w:val="00930EA8"/>
    <w:rsid w:val="00930EFA"/>
    <w:rsid w:val="00935E0E"/>
    <w:rsid w:val="00937E8F"/>
    <w:rsid w:val="00937EEA"/>
    <w:rsid w:val="00944C6E"/>
    <w:rsid w:val="00950151"/>
    <w:rsid w:val="009501A2"/>
    <w:rsid w:val="00953FA5"/>
    <w:rsid w:val="00954DE4"/>
    <w:rsid w:val="009564F8"/>
    <w:rsid w:val="00964AE3"/>
    <w:rsid w:val="00965382"/>
    <w:rsid w:val="009675F1"/>
    <w:rsid w:val="009676DE"/>
    <w:rsid w:val="00970456"/>
    <w:rsid w:val="0097223F"/>
    <w:rsid w:val="00982D7F"/>
    <w:rsid w:val="009843AC"/>
    <w:rsid w:val="00986B85"/>
    <w:rsid w:val="00991C6E"/>
    <w:rsid w:val="00994854"/>
    <w:rsid w:val="00995F11"/>
    <w:rsid w:val="009A0AA8"/>
    <w:rsid w:val="009A31FF"/>
    <w:rsid w:val="009A57A0"/>
    <w:rsid w:val="009A63DE"/>
    <w:rsid w:val="009A6AD3"/>
    <w:rsid w:val="009B0EB7"/>
    <w:rsid w:val="009B2A19"/>
    <w:rsid w:val="009B4CDB"/>
    <w:rsid w:val="009C478B"/>
    <w:rsid w:val="009C48BB"/>
    <w:rsid w:val="009C5F33"/>
    <w:rsid w:val="009C7596"/>
    <w:rsid w:val="009D060E"/>
    <w:rsid w:val="009D0F4D"/>
    <w:rsid w:val="009D13F5"/>
    <w:rsid w:val="009D2C94"/>
    <w:rsid w:val="009D32A5"/>
    <w:rsid w:val="009D33E7"/>
    <w:rsid w:val="009D61DC"/>
    <w:rsid w:val="009D6F8C"/>
    <w:rsid w:val="009E1339"/>
    <w:rsid w:val="009E217C"/>
    <w:rsid w:val="009E2976"/>
    <w:rsid w:val="009E29A9"/>
    <w:rsid w:val="009E3077"/>
    <w:rsid w:val="009E3A10"/>
    <w:rsid w:val="009E53E9"/>
    <w:rsid w:val="009E75A7"/>
    <w:rsid w:val="009E7857"/>
    <w:rsid w:val="009E7F2F"/>
    <w:rsid w:val="009F1DBE"/>
    <w:rsid w:val="009F2AE6"/>
    <w:rsid w:val="009F4210"/>
    <w:rsid w:val="009F5895"/>
    <w:rsid w:val="009F6C53"/>
    <w:rsid w:val="009F755E"/>
    <w:rsid w:val="009F7A6A"/>
    <w:rsid w:val="00A015E9"/>
    <w:rsid w:val="00A01A83"/>
    <w:rsid w:val="00A023A2"/>
    <w:rsid w:val="00A023B2"/>
    <w:rsid w:val="00A0536B"/>
    <w:rsid w:val="00A05BBC"/>
    <w:rsid w:val="00A06E33"/>
    <w:rsid w:val="00A119A8"/>
    <w:rsid w:val="00A11D45"/>
    <w:rsid w:val="00A14524"/>
    <w:rsid w:val="00A14E2B"/>
    <w:rsid w:val="00A20144"/>
    <w:rsid w:val="00A22764"/>
    <w:rsid w:val="00A237C7"/>
    <w:rsid w:val="00A23DE1"/>
    <w:rsid w:val="00A2414E"/>
    <w:rsid w:val="00A25890"/>
    <w:rsid w:val="00A2702C"/>
    <w:rsid w:val="00A27074"/>
    <w:rsid w:val="00A273F7"/>
    <w:rsid w:val="00A300C5"/>
    <w:rsid w:val="00A305B6"/>
    <w:rsid w:val="00A321DF"/>
    <w:rsid w:val="00A32EE4"/>
    <w:rsid w:val="00A35BC9"/>
    <w:rsid w:val="00A4096D"/>
    <w:rsid w:val="00A4516E"/>
    <w:rsid w:val="00A45EF3"/>
    <w:rsid w:val="00A52F64"/>
    <w:rsid w:val="00A532BD"/>
    <w:rsid w:val="00A55495"/>
    <w:rsid w:val="00A57C8C"/>
    <w:rsid w:val="00A57F66"/>
    <w:rsid w:val="00A6101B"/>
    <w:rsid w:val="00A716EE"/>
    <w:rsid w:val="00A760FD"/>
    <w:rsid w:val="00A802F8"/>
    <w:rsid w:val="00A811E9"/>
    <w:rsid w:val="00A828A9"/>
    <w:rsid w:val="00A8321D"/>
    <w:rsid w:val="00A836E9"/>
    <w:rsid w:val="00A84820"/>
    <w:rsid w:val="00A854FC"/>
    <w:rsid w:val="00A877EB"/>
    <w:rsid w:val="00A87A8D"/>
    <w:rsid w:val="00A87AAB"/>
    <w:rsid w:val="00A87DFC"/>
    <w:rsid w:val="00A91A5E"/>
    <w:rsid w:val="00A933AE"/>
    <w:rsid w:val="00A97286"/>
    <w:rsid w:val="00A97A25"/>
    <w:rsid w:val="00AA0368"/>
    <w:rsid w:val="00AA1A4F"/>
    <w:rsid w:val="00AA29A4"/>
    <w:rsid w:val="00AA3EE9"/>
    <w:rsid w:val="00AA3F33"/>
    <w:rsid w:val="00AA78CE"/>
    <w:rsid w:val="00AA7C08"/>
    <w:rsid w:val="00AB0F00"/>
    <w:rsid w:val="00AB4AAB"/>
    <w:rsid w:val="00AB4E9A"/>
    <w:rsid w:val="00AB6E3F"/>
    <w:rsid w:val="00AC0842"/>
    <w:rsid w:val="00AC23D6"/>
    <w:rsid w:val="00AC5F09"/>
    <w:rsid w:val="00AC6061"/>
    <w:rsid w:val="00AC7421"/>
    <w:rsid w:val="00AD0065"/>
    <w:rsid w:val="00AD0CCC"/>
    <w:rsid w:val="00AD16C0"/>
    <w:rsid w:val="00AE20CE"/>
    <w:rsid w:val="00AE5E5B"/>
    <w:rsid w:val="00AE5F01"/>
    <w:rsid w:val="00AF2412"/>
    <w:rsid w:val="00AF335C"/>
    <w:rsid w:val="00B01BFC"/>
    <w:rsid w:val="00B03099"/>
    <w:rsid w:val="00B0424C"/>
    <w:rsid w:val="00B048DB"/>
    <w:rsid w:val="00B0764D"/>
    <w:rsid w:val="00B07BAA"/>
    <w:rsid w:val="00B108D1"/>
    <w:rsid w:val="00B1727D"/>
    <w:rsid w:val="00B17B1B"/>
    <w:rsid w:val="00B20D65"/>
    <w:rsid w:val="00B22ABC"/>
    <w:rsid w:val="00B238B0"/>
    <w:rsid w:val="00B25D3B"/>
    <w:rsid w:val="00B26101"/>
    <w:rsid w:val="00B268E5"/>
    <w:rsid w:val="00B322BC"/>
    <w:rsid w:val="00B32EBF"/>
    <w:rsid w:val="00B333BD"/>
    <w:rsid w:val="00B33B42"/>
    <w:rsid w:val="00B34725"/>
    <w:rsid w:val="00B37B52"/>
    <w:rsid w:val="00B40C0B"/>
    <w:rsid w:val="00B40C25"/>
    <w:rsid w:val="00B42B9E"/>
    <w:rsid w:val="00B44480"/>
    <w:rsid w:val="00B518F8"/>
    <w:rsid w:val="00B54ECC"/>
    <w:rsid w:val="00B55329"/>
    <w:rsid w:val="00B55952"/>
    <w:rsid w:val="00B6334A"/>
    <w:rsid w:val="00B64180"/>
    <w:rsid w:val="00B65629"/>
    <w:rsid w:val="00B66AB7"/>
    <w:rsid w:val="00B67923"/>
    <w:rsid w:val="00B67AA3"/>
    <w:rsid w:val="00B70224"/>
    <w:rsid w:val="00B7162E"/>
    <w:rsid w:val="00B737A2"/>
    <w:rsid w:val="00B80AE8"/>
    <w:rsid w:val="00B81808"/>
    <w:rsid w:val="00B81AEC"/>
    <w:rsid w:val="00B8266A"/>
    <w:rsid w:val="00B84251"/>
    <w:rsid w:val="00B84741"/>
    <w:rsid w:val="00B84B99"/>
    <w:rsid w:val="00B86A3F"/>
    <w:rsid w:val="00B9280F"/>
    <w:rsid w:val="00B92E3A"/>
    <w:rsid w:val="00B934FA"/>
    <w:rsid w:val="00B94001"/>
    <w:rsid w:val="00B94069"/>
    <w:rsid w:val="00B962B1"/>
    <w:rsid w:val="00B97845"/>
    <w:rsid w:val="00B97987"/>
    <w:rsid w:val="00BA600B"/>
    <w:rsid w:val="00BA7DA3"/>
    <w:rsid w:val="00BB011C"/>
    <w:rsid w:val="00BB13EE"/>
    <w:rsid w:val="00BB172E"/>
    <w:rsid w:val="00BB37AC"/>
    <w:rsid w:val="00BB56CB"/>
    <w:rsid w:val="00BC02F0"/>
    <w:rsid w:val="00BC4428"/>
    <w:rsid w:val="00BC7F49"/>
    <w:rsid w:val="00BD03A8"/>
    <w:rsid w:val="00BD0AEA"/>
    <w:rsid w:val="00BD15AA"/>
    <w:rsid w:val="00BD40E5"/>
    <w:rsid w:val="00BD729D"/>
    <w:rsid w:val="00BD7414"/>
    <w:rsid w:val="00BE09D4"/>
    <w:rsid w:val="00BE64F0"/>
    <w:rsid w:val="00BF260A"/>
    <w:rsid w:val="00BF2BA2"/>
    <w:rsid w:val="00BF458A"/>
    <w:rsid w:val="00C000CD"/>
    <w:rsid w:val="00C00701"/>
    <w:rsid w:val="00C032FC"/>
    <w:rsid w:val="00C06E22"/>
    <w:rsid w:val="00C071F1"/>
    <w:rsid w:val="00C07D0A"/>
    <w:rsid w:val="00C110F8"/>
    <w:rsid w:val="00C11F97"/>
    <w:rsid w:val="00C20039"/>
    <w:rsid w:val="00C206EA"/>
    <w:rsid w:val="00C20DB0"/>
    <w:rsid w:val="00C213AF"/>
    <w:rsid w:val="00C22789"/>
    <w:rsid w:val="00C25BF1"/>
    <w:rsid w:val="00C31BF4"/>
    <w:rsid w:val="00C31C11"/>
    <w:rsid w:val="00C325F5"/>
    <w:rsid w:val="00C34F37"/>
    <w:rsid w:val="00C351DF"/>
    <w:rsid w:val="00C36490"/>
    <w:rsid w:val="00C37208"/>
    <w:rsid w:val="00C413B6"/>
    <w:rsid w:val="00C43F2A"/>
    <w:rsid w:val="00C43FA1"/>
    <w:rsid w:val="00C45B88"/>
    <w:rsid w:val="00C47D92"/>
    <w:rsid w:val="00C51030"/>
    <w:rsid w:val="00C53D4E"/>
    <w:rsid w:val="00C540DB"/>
    <w:rsid w:val="00C56887"/>
    <w:rsid w:val="00C61010"/>
    <w:rsid w:val="00C73439"/>
    <w:rsid w:val="00C754DC"/>
    <w:rsid w:val="00C7587B"/>
    <w:rsid w:val="00C7763A"/>
    <w:rsid w:val="00C81764"/>
    <w:rsid w:val="00C82C2D"/>
    <w:rsid w:val="00C83F7A"/>
    <w:rsid w:val="00C84D85"/>
    <w:rsid w:val="00C929D1"/>
    <w:rsid w:val="00C92AEF"/>
    <w:rsid w:val="00C92C49"/>
    <w:rsid w:val="00C93E25"/>
    <w:rsid w:val="00C95035"/>
    <w:rsid w:val="00C950CF"/>
    <w:rsid w:val="00C95C34"/>
    <w:rsid w:val="00CA0F27"/>
    <w:rsid w:val="00CA1B63"/>
    <w:rsid w:val="00CA244D"/>
    <w:rsid w:val="00CA3ADC"/>
    <w:rsid w:val="00CB2601"/>
    <w:rsid w:val="00CB3FAE"/>
    <w:rsid w:val="00CB6AA8"/>
    <w:rsid w:val="00CB7D77"/>
    <w:rsid w:val="00CC0461"/>
    <w:rsid w:val="00CC0ABE"/>
    <w:rsid w:val="00CC0CD5"/>
    <w:rsid w:val="00CD11BF"/>
    <w:rsid w:val="00CD2B82"/>
    <w:rsid w:val="00CD4159"/>
    <w:rsid w:val="00CD47A8"/>
    <w:rsid w:val="00CD4BBA"/>
    <w:rsid w:val="00CD7325"/>
    <w:rsid w:val="00CE1D29"/>
    <w:rsid w:val="00CE736B"/>
    <w:rsid w:val="00CF1C36"/>
    <w:rsid w:val="00CF55FB"/>
    <w:rsid w:val="00CF5ECD"/>
    <w:rsid w:val="00CF62D6"/>
    <w:rsid w:val="00CF7418"/>
    <w:rsid w:val="00CF7CB5"/>
    <w:rsid w:val="00D000C9"/>
    <w:rsid w:val="00D0377A"/>
    <w:rsid w:val="00D075C4"/>
    <w:rsid w:val="00D1132C"/>
    <w:rsid w:val="00D11371"/>
    <w:rsid w:val="00D11C45"/>
    <w:rsid w:val="00D12557"/>
    <w:rsid w:val="00D125A2"/>
    <w:rsid w:val="00D130BE"/>
    <w:rsid w:val="00D134E5"/>
    <w:rsid w:val="00D14FDB"/>
    <w:rsid w:val="00D16242"/>
    <w:rsid w:val="00D172CC"/>
    <w:rsid w:val="00D209ED"/>
    <w:rsid w:val="00D21AB6"/>
    <w:rsid w:val="00D247A5"/>
    <w:rsid w:val="00D303F5"/>
    <w:rsid w:val="00D31895"/>
    <w:rsid w:val="00D32646"/>
    <w:rsid w:val="00D32D77"/>
    <w:rsid w:val="00D33523"/>
    <w:rsid w:val="00D3461A"/>
    <w:rsid w:val="00D35338"/>
    <w:rsid w:val="00D4142C"/>
    <w:rsid w:val="00D4293E"/>
    <w:rsid w:val="00D4485F"/>
    <w:rsid w:val="00D45D1F"/>
    <w:rsid w:val="00D4665A"/>
    <w:rsid w:val="00D4788B"/>
    <w:rsid w:val="00D524C5"/>
    <w:rsid w:val="00D52B68"/>
    <w:rsid w:val="00D540A6"/>
    <w:rsid w:val="00D54D13"/>
    <w:rsid w:val="00D56DCB"/>
    <w:rsid w:val="00D60576"/>
    <w:rsid w:val="00D61666"/>
    <w:rsid w:val="00D658E2"/>
    <w:rsid w:val="00D65DAE"/>
    <w:rsid w:val="00D661A3"/>
    <w:rsid w:val="00D674E2"/>
    <w:rsid w:val="00D705F1"/>
    <w:rsid w:val="00D71C9F"/>
    <w:rsid w:val="00D74782"/>
    <w:rsid w:val="00D75B11"/>
    <w:rsid w:val="00D81E53"/>
    <w:rsid w:val="00D82773"/>
    <w:rsid w:val="00D85B4C"/>
    <w:rsid w:val="00D9171C"/>
    <w:rsid w:val="00DA19F6"/>
    <w:rsid w:val="00DB007E"/>
    <w:rsid w:val="00DB013E"/>
    <w:rsid w:val="00DB05C8"/>
    <w:rsid w:val="00DB0D8A"/>
    <w:rsid w:val="00DB3BE9"/>
    <w:rsid w:val="00DB6450"/>
    <w:rsid w:val="00DC159F"/>
    <w:rsid w:val="00DC26C3"/>
    <w:rsid w:val="00DC3A80"/>
    <w:rsid w:val="00DC61D6"/>
    <w:rsid w:val="00DC65AC"/>
    <w:rsid w:val="00DC70A3"/>
    <w:rsid w:val="00DD0CCA"/>
    <w:rsid w:val="00DD1244"/>
    <w:rsid w:val="00DD3012"/>
    <w:rsid w:val="00DE0871"/>
    <w:rsid w:val="00DE53B9"/>
    <w:rsid w:val="00DE7A87"/>
    <w:rsid w:val="00DF1850"/>
    <w:rsid w:val="00DF6B91"/>
    <w:rsid w:val="00E03934"/>
    <w:rsid w:val="00E03FD7"/>
    <w:rsid w:val="00E047F5"/>
    <w:rsid w:val="00E054CC"/>
    <w:rsid w:val="00E06076"/>
    <w:rsid w:val="00E06220"/>
    <w:rsid w:val="00E10426"/>
    <w:rsid w:val="00E10C12"/>
    <w:rsid w:val="00E1138C"/>
    <w:rsid w:val="00E11AA1"/>
    <w:rsid w:val="00E13BC4"/>
    <w:rsid w:val="00E14BC8"/>
    <w:rsid w:val="00E203BE"/>
    <w:rsid w:val="00E21FB8"/>
    <w:rsid w:val="00E228FA"/>
    <w:rsid w:val="00E24ECC"/>
    <w:rsid w:val="00E2735A"/>
    <w:rsid w:val="00E27C98"/>
    <w:rsid w:val="00E30354"/>
    <w:rsid w:val="00E32520"/>
    <w:rsid w:val="00E338F9"/>
    <w:rsid w:val="00E33AED"/>
    <w:rsid w:val="00E34CB9"/>
    <w:rsid w:val="00E36317"/>
    <w:rsid w:val="00E41872"/>
    <w:rsid w:val="00E446AD"/>
    <w:rsid w:val="00E513B6"/>
    <w:rsid w:val="00E51B3E"/>
    <w:rsid w:val="00E5223A"/>
    <w:rsid w:val="00E55429"/>
    <w:rsid w:val="00E56888"/>
    <w:rsid w:val="00E60911"/>
    <w:rsid w:val="00E6403D"/>
    <w:rsid w:val="00E64E87"/>
    <w:rsid w:val="00E655A9"/>
    <w:rsid w:val="00E7087A"/>
    <w:rsid w:val="00E72848"/>
    <w:rsid w:val="00E73214"/>
    <w:rsid w:val="00E742E5"/>
    <w:rsid w:val="00E75049"/>
    <w:rsid w:val="00E75FDA"/>
    <w:rsid w:val="00E810F6"/>
    <w:rsid w:val="00E825C0"/>
    <w:rsid w:val="00E82DAD"/>
    <w:rsid w:val="00E831BC"/>
    <w:rsid w:val="00E84145"/>
    <w:rsid w:val="00E86F1E"/>
    <w:rsid w:val="00E870C0"/>
    <w:rsid w:val="00E91F58"/>
    <w:rsid w:val="00E92709"/>
    <w:rsid w:val="00E95D51"/>
    <w:rsid w:val="00E9794C"/>
    <w:rsid w:val="00E97E56"/>
    <w:rsid w:val="00EA0E64"/>
    <w:rsid w:val="00EA11DD"/>
    <w:rsid w:val="00EA187F"/>
    <w:rsid w:val="00EA352E"/>
    <w:rsid w:val="00EA46AB"/>
    <w:rsid w:val="00EB449E"/>
    <w:rsid w:val="00EB521D"/>
    <w:rsid w:val="00EB5C57"/>
    <w:rsid w:val="00EB63D2"/>
    <w:rsid w:val="00EC08BF"/>
    <w:rsid w:val="00EC09D8"/>
    <w:rsid w:val="00EC1EAE"/>
    <w:rsid w:val="00EC4048"/>
    <w:rsid w:val="00EC4BAB"/>
    <w:rsid w:val="00EC720E"/>
    <w:rsid w:val="00ED152C"/>
    <w:rsid w:val="00ED1E4B"/>
    <w:rsid w:val="00ED3B56"/>
    <w:rsid w:val="00EE0E25"/>
    <w:rsid w:val="00EE12D4"/>
    <w:rsid w:val="00EE27A9"/>
    <w:rsid w:val="00EE3FB9"/>
    <w:rsid w:val="00EE42E4"/>
    <w:rsid w:val="00EE4713"/>
    <w:rsid w:val="00EE4AD9"/>
    <w:rsid w:val="00EE5C61"/>
    <w:rsid w:val="00EE6E5B"/>
    <w:rsid w:val="00EF01E2"/>
    <w:rsid w:val="00EF11CA"/>
    <w:rsid w:val="00EF26B9"/>
    <w:rsid w:val="00EF59B1"/>
    <w:rsid w:val="00EF5E4E"/>
    <w:rsid w:val="00F04FB4"/>
    <w:rsid w:val="00F05587"/>
    <w:rsid w:val="00F11E07"/>
    <w:rsid w:val="00F14BFC"/>
    <w:rsid w:val="00F14E2C"/>
    <w:rsid w:val="00F247D1"/>
    <w:rsid w:val="00F2487B"/>
    <w:rsid w:val="00F27494"/>
    <w:rsid w:val="00F27FBD"/>
    <w:rsid w:val="00F30439"/>
    <w:rsid w:val="00F30B64"/>
    <w:rsid w:val="00F3368F"/>
    <w:rsid w:val="00F34661"/>
    <w:rsid w:val="00F34D95"/>
    <w:rsid w:val="00F35146"/>
    <w:rsid w:val="00F35D34"/>
    <w:rsid w:val="00F36844"/>
    <w:rsid w:val="00F43151"/>
    <w:rsid w:val="00F47B6A"/>
    <w:rsid w:val="00F47F8C"/>
    <w:rsid w:val="00F50A78"/>
    <w:rsid w:val="00F50B89"/>
    <w:rsid w:val="00F52E65"/>
    <w:rsid w:val="00F603F1"/>
    <w:rsid w:val="00F61CE1"/>
    <w:rsid w:val="00F62139"/>
    <w:rsid w:val="00F62A94"/>
    <w:rsid w:val="00F62EBA"/>
    <w:rsid w:val="00F63F58"/>
    <w:rsid w:val="00F65E0B"/>
    <w:rsid w:val="00F65FD9"/>
    <w:rsid w:val="00F70405"/>
    <w:rsid w:val="00F705B9"/>
    <w:rsid w:val="00F73FE7"/>
    <w:rsid w:val="00F762A6"/>
    <w:rsid w:val="00F77076"/>
    <w:rsid w:val="00F8194B"/>
    <w:rsid w:val="00F81E4E"/>
    <w:rsid w:val="00F828A3"/>
    <w:rsid w:val="00F83C32"/>
    <w:rsid w:val="00F844F4"/>
    <w:rsid w:val="00F878AA"/>
    <w:rsid w:val="00F90CD2"/>
    <w:rsid w:val="00F940A1"/>
    <w:rsid w:val="00F94A3E"/>
    <w:rsid w:val="00F95595"/>
    <w:rsid w:val="00F966A8"/>
    <w:rsid w:val="00F97810"/>
    <w:rsid w:val="00FA2EED"/>
    <w:rsid w:val="00FA3666"/>
    <w:rsid w:val="00FA520D"/>
    <w:rsid w:val="00FB289A"/>
    <w:rsid w:val="00FB3186"/>
    <w:rsid w:val="00FB5677"/>
    <w:rsid w:val="00FB70B9"/>
    <w:rsid w:val="00FC12DA"/>
    <w:rsid w:val="00FC1DA1"/>
    <w:rsid w:val="00FC27A5"/>
    <w:rsid w:val="00FC6473"/>
    <w:rsid w:val="00FC7278"/>
    <w:rsid w:val="00FD2E08"/>
    <w:rsid w:val="00FE0CD4"/>
    <w:rsid w:val="00FE4EFE"/>
    <w:rsid w:val="00FE73CB"/>
    <w:rsid w:val="00FE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356E48"/>
  <w15:docId w15:val="{9771E821-A6D0-4DEE-8E4F-1ACD86FC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2F97"/>
    <w:rPr>
      <w:sz w:val="24"/>
      <w:szCs w:val="24"/>
    </w:rPr>
  </w:style>
  <w:style w:type="paragraph" w:styleId="Kop1">
    <w:name w:val="heading 1"/>
    <w:basedOn w:val="Standaard"/>
    <w:link w:val="Kop1Char"/>
    <w:uiPriority w:val="9"/>
    <w:qFormat/>
    <w:rsid w:val="009D13F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7162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B7162E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B7162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B7162E"/>
    <w:rPr>
      <w:sz w:val="24"/>
      <w:szCs w:val="24"/>
    </w:rPr>
  </w:style>
  <w:style w:type="paragraph" w:customStyle="1" w:styleId="alinea">
    <w:name w:val="alinea"/>
    <w:basedOn w:val="Standaard"/>
    <w:rsid w:val="0046392F"/>
    <w:pPr>
      <w:spacing w:before="100" w:beforeAutospacing="1" w:after="100" w:afterAutospacing="1"/>
    </w:pPr>
  </w:style>
  <w:style w:type="character" w:customStyle="1" w:styleId="Kop1Char">
    <w:name w:val="Kop 1 Char"/>
    <w:link w:val="Kop1"/>
    <w:uiPriority w:val="9"/>
    <w:rsid w:val="009D13F5"/>
    <w:rPr>
      <w:b/>
      <w:bCs/>
      <w:kern w:val="36"/>
      <w:sz w:val="48"/>
      <w:szCs w:val="48"/>
    </w:rPr>
  </w:style>
  <w:style w:type="character" w:styleId="Hyperlink">
    <w:name w:val="Hyperlink"/>
    <w:unhideWhenUsed/>
    <w:rsid w:val="004B2E44"/>
    <w:rPr>
      <w:color w:val="0000FF"/>
      <w:u w:val="single"/>
    </w:rPr>
  </w:style>
  <w:style w:type="character" w:customStyle="1" w:styleId="author">
    <w:name w:val="author"/>
    <w:rsid w:val="005F0F68"/>
  </w:style>
  <w:style w:type="character" w:customStyle="1" w:styleId="apple-converted-space">
    <w:name w:val="apple-converted-space"/>
    <w:rsid w:val="005F0F68"/>
  </w:style>
  <w:style w:type="character" w:customStyle="1" w:styleId="articletitle">
    <w:name w:val="articletitle"/>
    <w:rsid w:val="005F0F68"/>
  </w:style>
  <w:style w:type="character" w:customStyle="1" w:styleId="journaltitle">
    <w:name w:val="journaltitle"/>
    <w:rsid w:val="005F0F68"/>
  </w:style>
  <w:style w:type="character" w:customStyle="1" w:styleId="pubyear">
    <w:name w:val="pubyear"/>
    <w:rsid w:val="005F0F68"/>
  </w:style>
  <w:style w:type="character" w:customStyle="1" w:styleId="vol">
    <w:name w:val="vol"/>
    <w:rsid w:val="005F0F68"/>
  </w:style>
  <w:style w:type="character" w:customStyle="1" w:styleId="pagefirst">
    <w:name w:val="pagefirst"/>
    <w:rsid w:val="005F0F68"/>
  </w:style>
  <w:style w:type="character" w:customStyle="1" w:styleId="pagelast">
    <w:name w:val="pagelast"/>
    <w:rsid w:val="005F0F68"/>
  </w:style>
  <w:style w:type="paragraph" w:styleId="Ballontekst">
    <w:name w:val="Balloon Text"/>
    <w:basedOn w:val="Standaard"/>
    <w:link w:val="BallontekstChar"/>
    <w:uiPriority w:val="99"/>
    <w:semiHidden/>
    <w:unhideWhenUsed/>
    <w:rsid w:val="006C1D3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6C1D30"/>
    <w:rPr>
      <w:rFonts w:ascii="Tahoma" w:hAnsi="Tahoma" w:cs="Tahoma"/>
      <w:sz w:val="16"/>
      <w:szCs w:val="16"/>
    </w:rPr>
  </w:style>
  <w:style w:type="character" w:styleId="Onopgelostemelding">
    <w:name w:val="Unresolved Mention"/>
    <w:uiPriority w:val="99"/>
    <w:semiHidden/>
    <w:unhideWhenUsed/>
    <w:rsid w:val="004B132E"/>
    <w:rPr>
      <w:color w:val="605E5C"/>
      <w:shd w:val="clear" w:color="auto" w:fill="E1DFDD"/>
    </w:rPr>
  </w:style>
  <w:style w:type="character" w:styleId="Verwijzingopmerking">
    <w:name w:val="annotation reference"/>
    <w:uiPriority w:val="99"/>
    <w:semiHidden/>
    <w:unhideWhenUsed/>
    <w:rsid w:val="004B13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B132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B132E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132E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4B132E"/>
    <w:rPr>
      <w:b/>
      <w:bCs/>
    </w:rPr>
  </w:style>
  <w:style w:type="paragraph" w:styleId="Revisie">
    <w:name w:val="Revision"/>
    <w:hidden/>
    <w:uiPriority w:val="99"/>
    <w:semiHidden/>
    <w:rsid w:val="004B13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9348D-F433-4E51-9986-EAB3C85A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1666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de Groot</dc:creator>
  <cp:lastModifiedBy>Anton de Groot</cp:lastModifiedBy>
  <cp:revision>3</cp:revision>
  <cp:lastPrinted>2020-12-24T10:14:00Z</cp:lastPrinted>
  <dcterms:created xsi:type="dcterms:W3CDTF">2020-12-24T10:21:00Z</dcterms:created>
  <dcterms:modified xsi:type="dcterms:W3CDTF">2020-12-24T10:24:00Z</dcterms:modified>
</cp:coreProperties>
</file>