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A7E" w:rsidRPr="00CD3D92" w:rsidRDefault="00903A7E" w:rsidP="00903A7E">
      <w:pPr>
        <w:spacing w:after="0" w:line="480" w:lineRule="auto"/>
        <w:rPr>
          <w:rFonts w:ascii="Times New Roman" w:eastAsia="Times New Roman" w:hAnsi="Times New Roman" w:cs="Times New Roman"/>
          <w:b/>
          <w:sz w:val="28"/>
          <w:szCs w:val="28"/>
          <w:u w:val="single"/>
        </w:rPr>
      </w:pPr>
      <w:r w:rsidRPr="00CD3D92">
        <w:rPr>
          <w:rFonts w:ascii="Times New Roman" w:eastAsia="Times New Roman" w:hAnsi="Times New Roman" w:cs="Times New Roman"/>
          <w:b/>
          <w:sz w:val="28"/>
          <w:szCs w:val="28"/>
          <w:u w:val="single"/>
        </w:rPr>
        <w:t>APPENDIX</w:t>
      </w:r>
    </w:p>
    <w:p w:rsidR="00903A7E" w:rsidRPr="00CD3D92" w:rsidRDefault="00903A7E" w:rsidP="00903A7E">
      <w:pPr>
        <w:spacing w:after="0" w:line="240" w:lineRule="auto"/>
        <w:rPr>
          <w:rFonts w:ascii="Arial" w:eastAsia="Arial" w:hAnsi="Arial" w:cs="Arial"/>
        </w:rPr>
      </w:pPr>
    </w:p>
    <w:p w:rsidR="00903A7E" w:rsidRPr="00CD3D92" w:rsidRDefault="00903A7E" w:rsidP="00903A7E">
      <w:pPr>
        <w:spacing w:after="0" w:line="240" w:lineRule="auto"/>
        <w:rPr>
          <w:rFonts w:ascii="Arial" w:eastAsia="Arial" w:hAnsi="Arial" w:cs="Arial"/>
        </w:rPr>
      </w:pPr>
    </w:p>
    <w:p w:rsidR="00903A7E" w:rsidRPr="00CD3D92" w:rsidRDefault="00903A7E" w:rsidP="00903A7E">
      <w:pPr>
        <w:spacing w:after="0" w:line="240" w:lineRule="auto"/>
        <w:jc w:val="center"/>
        <w:rPr>
          <w:rFonts w:ascii="Arial" w:eastAsia="Arial" w:hAnsi="Arial" w:cs="Arial"/>
          <w:color w:val="870052"/>
          <w:sz w:val="36"/>
          <w:szCs w:val="36"/>
        </w:rPr>
      </w:pPr>
      <w:r w:rsidRPr="00CD3D92">
        <w:rPr>
          <w:rFonts w:ascii="Arial" w:eastAsia="Arial" w:hAnsi="Arial" w:cs="Arial"/>
          <w:color w:val="870052"/>
          <w:sz w:val="36"/>
          <w:szCs w:val="36"/>
        </w:rPr>
        <w:t>Documentation of search strategies</w:t>
      </w:r>
    </w:p>
    <w:p w:rsidR="00903A7E" w:rsidRPr="00CD3D92" w:rsidRDefault="00903A7E" w:rsidP="00903A7E">
      <w:pPr>
        <w:spacing w:after="0" w:line="240" w:lineRule="auto"/>
        <w:jc w:val="center"/>
        <w:rPr>
          <w:rFonts w:ascii="Arial" w:eastAsia="Arial" w:hAnsi="Arial" w:cs="Arial"/>
          <w:color w:val="870052"/>
          <w:sz w:val="36"/>
          <w:szCs w:val="36"/>
        </w:rPr>
      </w:pPr>
      <w:r w:rsidRPr="00CD3D92">
        <w:rPr>
          <w:rFonts w:ascii="Arial" w:eastAsia="Arial" w:hAnsi="Arial" w:cs="Arial"/>
          <w:color w:val="870052"/>
          <w:sz w:val="36"/>
          <w:szCs w:val="36"/>
        </w:rPr>
        <w:t>University Library search consultation group</w:t>
      </w:r>
    </w:p>
    <w:p w:rsidR="00903A7E" w:rsidRPr="00CD3D92" w:rsidRDefault="00903A7E" w:rsidP="00903A7E">
      <w:pPr>
        <w:spacing w:after="0" w:line="240" w:lineRule="auto"/>
        <w:rPr>
          <w:rFonts w:ascii="Arial" w:eastAsia="Arial" w:hAnsi="Arial" w:cs="Arial"/>
          <w:color w:val="870052"/>
          <w:sz w:val="28"/>
          <w:szCs w:val="28"/>
        </w:rPr>
      </w:pPr>
      <w:r w:rsidRPr="00CD3D92">
        <w:rPr>
          <w:rFonts w:ascii="Calibri" w:eastAsia="Calibri" w:hAnsi="Calibri" w:cs="Calibri"/>
          <w:noProof/>
          <w:color w:val="000000"/>
          <w:lang w:val="en-US"/>
        </w:rPr>
        <mc:AlternateContent>
          <mc:Choice Requires="wps">
            <w:drawing>
              <wp:inline distT="0" distB="0" distL="0" distR="0" wp14:anchorId="49B4D12B" wp14:editId="38C94ABE">
                <wp:extent cx="12700" cy="12700"/>
                <wp:effectExtent l="0" t="0" r="0" b="0"/>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3A7E" w:rsidRDefault="00903A7E" w:rsidP="00903A7E">
                            <w:pPr>
                              <w:spacing w:after="0" w:line="240" w:lineRule="auto"/>
                            </w:pPr>
                          </w:p>
                        </w:txbxContent>
                      </wps:txbx>
                      <wps:bodyPr rot="0" vert="horz" wrap="square" lIns="91425" tIns="91425" rIns="91425" bIns="91425" anchor="ctr" anchorCtr="0" upright="1">
                        <a:noAutofit/>
                      </wps:bodyPr>
                    </wps:wsp>
                  </a:graphicData>
                </a:graphic>
              </wp:inline>
            </w:drawing>
          </mc:Choice>
          <mc:Fallback>
            <w:pict>
              <v:rect id="Rectangle 8" o:spid="_x0000_s1026"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" fillcolor="#a0a0a0" stroked="f">
                <v:textbox inset="2.53958mm,2.53958mm,2.53958mm,2.53958mm">
                  <w:txbxContent>
                    <w:p w:rsidR="00903A7E" w:rsidRDefault="00903A7E" w:rsidP="00903A7E">
                      <w:pPr>
                        <w:spacing w:after="0" w:line="240" w:lineRule="auto"/>
                      </w:pPr>
                    </w:p>
                  </w:txbxContent>
                </v:textbox>
                <w10:anchorlock/>
              </v:rect>
            </w:pict>
          </mc:Fallback>
        </mc:AlternateContent>
      </w:r>
    </w:p>
    <w:p w:rsidR="00903A7E" w:rsidRPr="00CD3D92" w:rsidRDefault="00903A7E" w:rsidP="00903A7E">
      <w:pPr>
        <w:spacing w:after="0" w:line="240" w:lineRule="auto"/>
        <w:rPr>
          <w:rFonts w:ascii="Arial" w:eastAsia="Arial" w:hAnsi="Arial" w:cs="Arial"/>
          <w:color w:val="870052"/>
          <w:sz w:val="28"/>
          <w:szCs w:val="28"/>
        </w:rPr>
      </w:pPr>
    </w:p>
    <w:p w:rsidR="00903A7E" w:rsidRPr="00CD3D92" w:rsidRDefault="00903A7E" w:rsidP="00903A7E">
      <w:pPr>
        <w:spacing w:after="200" w:line="240" w:lineRule="auto"/>
        <w:jc w:val="both"/>
        <w:rPr>
          <w:rFonts w:ascii="Arial" w:eastAsia="Arial" w:hAnsi="Arial" w:cs="Arial"/>
          <w:color w:val="000000"/>
          <w:sz w:val="24"/>
          <w:szCs w:val="24"/>
        </w:rPr>
      </w:pPr>
      <w:r w:rsidRPr="00CD3D92">
        <w:rPr>
          <w:rFonts w:ascii="Arial" w:eastAsia="Arial" w:hAnsi="Arial" w:cs="Arial"/>
          <w:b/>
          <w:sz w:val="24"/>
          <w:szCs w:val="24"/>
        </w:rPr>
        <w:t>Date</w:t>
      </w:r>
      <w:r w:rsidRPr="00CD3D92">
        <w:rPr>
          <w:rFonts w:ascii="Arial" w:eastAsia="Arial" w:hAnsi="Arial" w:cs="Arial"/>
          <w:sz w:val="24"/>
          <w:szCs w:val="24"/>
        </w:rPr>
        <w:t>: October 2016</w:t>
      </w:r>
    </w:p>
    <w:p w:rsidR="00903A7E" w:rsidRPr="00CD3D92" w:rsidRDefault="00903A7E" w:rsidP="00903A7E">
      <w:pPr>
        <w:spacing w:after="200" w:line="240" w:lineRule="auto"/>
        <w:jc w:val="both"/>
        <w:rPr>
          <w:rFonts w:ascii="Arial" w:eastAsia="Arial" w:hAnsi="Arial" w:cs="Arial"/>
          <w:sz w:val="24"/>
          <w:szCs w:val="24"/>
        </w:rPr>
      </w:pPr>
      <w:r w:rsidRPr="00CD3D92">
        <w:rPr>
          <w:rFonts w:ascii="Arial" w:eastAsia="Arial" w:hAnsi="Arial" w:cs="Arial"/>
          <w:b/>
          <w:sz w:val="24"/>
          <w:szCs w:val="24"/>
        </w:rPr>
        <w:t>Topic/research question</w:t>
      </w:r>
      <w:r w:rsidRPr="00CD3D92">
        <w:rPr>
          <w:rFonts w:ascii="Arial" w:eastAsia="Arial" w:hAnsi="Arial" w:cs="Arial"/>
          <w:sz w:val="24"/>
          <w:szCs w:val="24"/>
        </w:rPr>
        <w:t>: Can catecholamine therapy be harmful to patients with Hypertrophic Cardiomyopathy</w:t>
      </w:r>
    </w:p>
    <w:p w:rsidR="00903A7E" w:rsidRPr="00CD3D92" w:rsidRDefault="00903A7E" w:rsidP="00903A7E">
      <w:pPr>
        <w:spacing w:after="200" w:line="240" w:lineRule="auto"/>
        <w:jc w:val="both"/>
        <w:rPr>
          <w:rFonts w:ascii="Arial" w:eastAsia="Arial" w:hAnsi="Arial" w:cs="Arial"/>
          <w:sz w:val="24"/>
          <w:szCs w:val="24"/>
        </w:rPr>
      </w:pPr>
      <w:r w:rsidRPr="00CD3D92">
        <w:rPr>
          <w:rFonts w:ascii="Arial" w:eastAsia="Arial" w:hAnsi="Arial" w:cs="Arial"/>
          <w:b/>
          <w:sz w:val="24"/>
          <w:szCs w:val="24"/>
        </w:rPr>
        <w:t>Name of researcher(s)</w:t>
      </w:r>
      <w:r w:rsidRPr="00CD3D92">
        <w:rPr>
          <w:rFonts w:ascii="Arial" w:eastAsia="Arial" w:hAnsi="Arial" w:cs="Arial"/>
          <w:sz w:val="24"/>
          <w:szCs w:val="24"/>
        </w:rPr>
        <w:t>: Therese Djärv</w:t>
      </w:r>
    </w:p>
    <w:p w:rsidR="00903A7E" w:rsidRPr="00CD3D92" w:rsidRDefault="00903A7E" w:rsidP="00903A7E">
      <w:pPr>
        <w:spacing w:after="200" w:line="240" w:lineRule="auto"/>
        <w:jc w:val="both"/>
        <w:rPr>
          <w:rFonts w:ascii="Arial" w:eastAsia="Arial" w:hAnsi="Arial" w:cs="Arial"/>
          <w:sz w:val="24"/>
          <w:szCs w:val="24"/>
        </w:rPr>
      </w:pPr>
      <w:r w:rsidRPr="00CD3D92">
        <w:rPr>
          <w:rFonts w:ascii="Arial" w:eastAsia="Arial" w:hAnsi="Arial" w:cs="Arial"/>
          <w:b/>
          <w:sz w:val="24"/>
          <w:szCs w:val="24"/>
        </w:rPr>
        <w:t>Librarian(s)</w:t>
      </w:r>
      <w:r w:rsidRPr="00CD3D92">
        <w:rPr>
          <w:rFonts w:ascii="Arial" w:eastAsia="Arial" w:hAnsi="Arial" w:cs="Arial"/>
          <w:sz w:val="24"/>
          <w:szCs w:val="24"/>
        </w:rPr>
        <w:t>: Susanne Gustafsson &amp; Klas Moberg</w:t>
      </w:r>
    </w:p>
    <w:p w:rsidR="00903A7E" w:rsidRPr="00CD3D92" w:rsidRDefault="00903A7E" w:rsidP="00903A7E">
      <w:pPr>
        <w:spacing w:after="200" w:line="240" w:lineRule="auto"/>
        <w:jc w:val="both"/>
        <w:rPr>
          <w:rFonts w:ascii="Arial" w:eastAsia="Arial" w:hAnsi="Arial" w:cs="Arial"/>
          <w:sz w:val="24"/>
          <w:szCs w:val="24"/>
        </w:rPr>
      </w:pPr>
      <w:r w:rsidRPr="00CD3D92">
        <w:rPr>
          <w:rFonts w:ascii="Arial" w:eastAsia="Arial" w:hAnsi="Arial" w:cs="Arial"/>
          <w:b/>
          <w:sz w:val="24"/>
          <w:szCs w:val="24"/>
        </w:rPr>
        <w:t>Databases</w:t>
      </w:r>
      <w:r w:rsidRPr="00CD3D92">
        <w:rPr>
          <w:rFonts w:ascii="Arial" w:eastAsia="Arial" w:hAnsi="Arial" w:cs="Arial"/>
          <w:sz w:val="24"/>
          <w:szCs w:val="24"/>
        </w:rPr>
        <w:t xml:space="preserve">: </w:t>
      </w:r>
    </w:p>
    <w:p w:rsidR="00903A7E" w:rsidRPr="00CD3D92" w:rsidRDefault="00903A7E" w:rsidP="00903A7E">
      <w:pPr>
        <w:numPr>
          <w:ilvl w:val="0"/>
          <w:numId w:val="1"/>
        </w:numPr>
        <w:shd w:val="clear" w:color="auto" w:fill="FFFFFF"/>
        <w:spacing w:after="0" w:line="240" w:lineRule="auto"/>
        <w:contextualSpacing/>
        <w:jc w:val="both"/>
        <w:rPr>
          <w:rFonts w:ascii="Arial" w:eastAsia="Arial" w:hAnsi="Arial" w:cs="Arial"/>
          <w:sz w:val="24"/>
          <w:szCs w:val="24"/>
        </w:rPr>
      </w:pPr>
      <w:r w:rsidRPr="00CD3D92">
        <w:rPr>
          <w:rFonts w:ascii="Arial" w:eastAsia="Arial" w:hAnsi="Arial" w:cs="Arial"/>
          <w:sz w:val="24"/>
          <w:szCs w:val="24"/>
        </w:rPr>
        <w:t>Medline (Ovid)</w:t>
      </w:r>
    </w:p>
    <w:p w:rsidR="00903A7E" w:rsidRPr="00CD3D92" w:rsidRDefault="00903A7E" w:rsidP="00903A7E">
      <w:pPr>
        <w:numPr>
          <w:ilvl w:val="0"/>
          <w:numId w:val="1"/>
        </w:numPr>
        <w:shd w:val="clear" w:color="auto" w:fill="FFFFFF"/>
        <w:spacing w:after="0" w:line="240" w:lineRule="auto"/>
        <w:contextualSpacing/>
        <w:jc w:val="both"/>
        <w:rPr>
          <w:rFonts w:ascii="Arial" w:eastAsia="Arial" w:hAnsi="Arial" w:cs="Arial"/>
          <w:sz w:val="24"/>
          <w:szCs w:val="24"/>
        </w:rPr>
      </w:pPr>
      <w:r w:rsidRPr="00CD3D92">
        <w:rPr>
          <w:rFonts w:ascii="Arial" w:eastAsia="Arial" w:hAnsi="Arial" w:cs="Arial"/>
          <w:sz w:val="24"/>
          <w:szCs w:val="24"/>
        </w:rPr>
        <w:t xml:space="preserve">Embase (Elsevier) </w:t>
      </w:r>
    </w:p>
    <w:p w:rsidR="00903A7E" w:rsidRPr="00CD3D92" w:rsidRDefault="00903A7E" w:rsidP="00903A7E">
      <w:pPr>
        <w:numPr>
          <w:ilvl w:val="0"/>
          <w:numId w:val="1"/>
        </w:numPr>
        <w:shd w:val="clear" w:color="auto" w:fill="FFFFFF"/>
        <w:spacing w:after="0" w:line="240" w:lineRule="auto"/>
        <w:contextualSpacing/>
        <w:jc w:val="both"/>
        <w:rPr>
          <w:rFonts w:ascii="Arial" w:eastAsia="Arial" w:hAnsi="Arial" w:cs="Arial"/>
          <w:sz w:val="24"/>
          <w:szCs w:val="24"/>
        </w:rPr>
      </w:pPr>
      <w:r w:rsidRPr="00CD3D92">
        <w:rPr>
          <w:rFonts w:ascii="Arial" w:eastAsia="Arial" w:hAnsi="Arial" w:cs="Arial"/>
          <w:sz w:val="24"/>
          <w:szCs w:val="24"/>
        </w:rPr>
        <w:t>Cochrane Library (Wiley)</w:t>
      </w:r>
    </w:p>
    <w:p w:rsidR="00903A7E" w:rsidRPr="00CD3D92" w:rsidRDefault="00903A7E" w:rsidP="00903A7E">
      <w:pPr>
        <w:spacing w:after="200" w:line="240" w:lineRule="auto"/>
        <w:jc w:val="both"/>
        <w:rPr>
          <w:rFonts w:ascii="Arial" w:eastAsia="Arial" w:hAnsi="Arial" w:cs="Arial"/>
          <w:sz w:val="24"/>
          <w:szCs w:val="24"/>
        </w:rPr>
      </w:pPr>
    </w:p>
    <w:p w:rsidR="00903A7E" w:rsidRPr="00CD3D92" w:rsidRDefault="00903A7E" w:rsidP="00903A7E">
      <w:pPr>
        <w:spacing w:after="200" w:line="240" w:lineRule="auto"/>
        <w:jc w:val="both"/>
        <w:rPr>
          <w:rFonts w:ascii="Arial" w:eastAsia="Arial" w:hAnsi="Arial" w:cs="Arial"/>
          <w:b/>
          <w:sz w:val="24"/>
          <w:szCs w:val="24"/>
        </w:rPr>
      </w:pPr>
      <w:r w:rsidRPr="00CD3D92">
        <w:rPr>
          <w:rFonts w:ascii="Arial" w:eastAsia="Arial" w:hAnsi="Arial" w:cs="Arial"/>
          <w:b/>
          <w:sz w:val="24"/>
          <w:szCs w:val="24"/>
        </w:rPr>
        <w:t>Total number of hits:</w:t>
      </w:r>
    </w:p>
    <w:p w:rsidR="00903A7E" w:rsidRPr="00CD3D92" w:rsidRDefault="00903A7E" w:rsidP="00903A7E">
      <w:pPr>
        <w:numPr>
          <w:ilvl w:val="0"/>
          <w:numId w:val="2"/>
        </w:numPr>
        <w:shd w:val="clear" w:color="auto" w:fill="FFFFFF"/>
        <w:spacing w:after="0" w:line="240" w:lineRule="auto"/>
        <w:contextualSpacing/>
        <w:jc w:val="both"/>
        <w:rPr>
          <w:rFonts w:ascii="Calibri" w:eastAsia="Calibri" w:hAnsi="Calibri" w:cs="Calibri"/>
        </w:rPr>
      </w:pPr>
      <w:r w:rsidRPr="00CD3D92">
        <w:rPr>
          <w:rFonts w:ascii="Arial" w:eastAsia="Arial" w:hAnsi="Arial" w:cs="Arial"/>
          <w:sz w:val="24"/>
          <w:szCs w:val="24"/>
        </w:rPr>
        <w:t>Before deduplication: 2429</w:t>
      </w:r>
    </w:p>
    <w:p w:rsidR="00903A7E" w:rsidRPr="00CD3D92" w:rsidRDefault="00903A7E" w:rsidP="00903A7E">
      <w:pPr>
        <w:numPr>
          <w:ilvl w:val="0"/>
          <w:numId w:val="2"/>
        </w:numPr>
        <w:shd w:val="clear" w:color="auto" w:fill="FFFFFF"/>
        <w:spacing w:after="0" w:line="240" w:lineRule="auto"/>
        <w:contextualSpacing/>
        <w:jc w:val="both"/>
      </w:pPr>
      <w:r w:rsidRPr="00CD3D92">
        <w:rPr>
          <w:rFonts w:ascii="Arial" w:eastAsia="Arial" w:hAnsi="Arial" w:cs="Arial"/>
          <w:sz w:val="24"/>
          <w:szCs w:val="24"/>
        </w:rPr>
        <w:t>After deduplication: 1919</w:t>
      </w:r>
    </w:p>
    <w:p w:rsidR="00903A7E" w:rsidRPr="00CD3D92" w:rsidRDefault="00903A7E" w:rsidP="00903A7E">
      <w:pPr>
        <w:shd w:val="clear" w:color="auto" w:fill="FFFFFF"/>
        <w:spacing w:after="0" w:line="240" w:lineRule="auto"/>
        <w:contextualSpacing/>
        <w:jc w:val="both"/>
      </w:pPr>
    </w:p>
    <w:p w:rsidR="00903A7E" w:rsidRPr="00CD3D92" w:rsidRDefault="00903A7E" w:rsidP="00903A7E">
      <w:pPr>
        <w:shd w:val="clear" w:color="auto" w:fill="FFFFFF"/>
        <w:spacing w:after="0" w:line="240" w:lineRule="auto"/>
        <w:contextualSpacing/>
        <w:jc w:val="both"/>
      </w:pPr>
    </w:p>
    <w:p w:rsidR="00903A7E" w:rsidRDefault="00903A7E" w:rsidP="00903A7E">
      <w:pPr>
        <w:rPr>
          <w:rFonts w:ascii="Arial" w:eastAsia="Arial" w:hAnsi="Arial" w:cs="Arial"/>
          <w:sz w:val="32"/>
          <w:szCs w:val="32"/>
        </w:rPr>
      </w:pPr>
      <w:r>
        <w:rPr>
          <w:rFonts w:ascii="Arial" w:eastAsia="Arial" w:hAnsi="Arial" w:cs="Arial"/>
          <w:sz w:val="32"/>
          <w:szCs w:val="32"/>
        </w:rPr>
        <w:br w:type="page"/>
      </w:r>
    </w:p>
    <w:p w:rsidR="00903A7E" w:rsidRPr="00CD3D92" w:rsidRDefault="00903A7E" w:rsidP="00903A7E">
      <w:pPr>
        <w:pStyle w:val="ListParagraph"/>
        <w:numPr>
          <w:ilvl w:val="3"/>
          <w:numId w:val="1"/>
        </w:numPr>
        <w:spacing w:after="200" w:line="240" w:lineRule="auto"/>
        <w:ind w:left="426"/>
        <w:rPr>
          <w:rFonts w:ascii="Arial" w:eastAsia="Arial" w:hAnsi="Arial" w:cs="Arial"/>
          <w:sz w:val="32"/>
          <w:szCs w:val="32"/>
        </w:rPr>
      </w:pPr>
      <w:r w:rsidRPr="00CD3D92">
        <w:rPr>
          <w:rFonts w:ascii="Arial" w:eastAsia="Arial" w:hAnsi="Arial" w:cs="Arial"/>
          <w:sz w:val="32"/>
          <w:szCs w:val="32"/>
        </w:rPr>
        <w:lastRenderedPageBreak/>
        <w:t>Medline (Ovid)</w:t>
      </w:r>
    </w:p>
    <w:tbl>
      <w:tblPr>
        <w:tblW w:w="10260" w:type="dxa"/>
        <w:tblInd w:w="-90" w:type="dxa"/>
        <w:tblBorders>
          <w:top w:val="single" w:sz="24" w:space="0" w:color="870052"/>
          <w:left w:val="single" w:sz="24" w:space="0" w:color="870052"/>
          <w:bottom w:val="single" w:sz="24" w:space="0" w:color="870052"/>
          <w:insideH w:val="single" w:sz="24" w:space="0" w:color="870052"/>
        </w:tblBorders>
        <w:shd w:val="clear" w:color="auto" w:fill="FFFFFF"/>
        <w:tblLayout w:type="fixed"/>
        <w:tblLook w:val="04A0" w:firstRow="1" w:lastRow="0" w:firstColumn="1" w:lastColumn="0" w:noHBand="0" w:noVBand="1"/>
      </w:tblPr>
      <w:tblGrid>
        <w:gridCol w:w="4871"/>
        <w:gridCol w:w="5389"/>
      </w:tblGrid>
      <w:tr w:rsidR="00903A7E" w:rsidRPr="00CD3D92" w:rsidTr="000216D5">
        <w:trPr>
          <w:trHeight w:val="1040"/>
        </w:trPr>
        <w:tc>
          <w:tcPr>
            <w:tcW w:w="4872" w:type="dxa"/>
            <w:tcBorders>
              <w:top w:val="single" w:sz="24" w:space="0" w:color="870052"/>
              <w:left w:val="single" w:sz="24" w:space="0" w:color="870052"/>
              <w:bottom w:val="single" w:sz="24" w:space="0" w:color="870052"/>
              <w:right w:val="nil"/>
            </w:tcBorders>
            <w:shd w:val="clear" w:color="auto" w:fill="F2F2F2"/>
            <w:hideMark/>
          </w:tcPr>
          <w:p w:rsidR="00903A7E" w:rsidRPr="00CD3D92" w:rsidRDefault="00903A7E" w:rsidP="000216D5">
            <w:pPr>
              <w:spacing w:after="200" w:line="240" w:lineRule="auto"/>
              <w:rPr>
                <w:rFonts w:ascii="Arial" w:eastAsia="Arial" w:hAnsi="Arial" w:cs="Arial"/>
              </w:rPr>
            </w:pPr>
            <w:r w:rsidRPr="00CD3D92">
              <w:rPr>
                <w:rFonts w:ascii="Arial" w:eastAsia="Arial" w:hAnsi="Arial" w:cs="Arial"/>
              </w:rPr>
              <w:t>Date of Search: 2016-10-25</w:t>
            </w:r>
          </w:p>
          <w:p w:rsidR="00903A7E" w:rsidRPr="00CD3D92" w:rsidRDefault="00903A7E" w:rsidP="000216D5">
            <w:pPr>
              <w:spacing w:after="200" w:line="240" w:lineRule="auto"/>
              <w:rPr>
                <w:rFonts w:ascii="Arial" w:eastAsia="Arial" w:hAnsi="Arial" w:cs="Arial"/>
              </w:rPr>
            </w:pPr>
            <w:r w:rsidRPr="00CD3D92">
              <w:rPr>
                <w:rFonts w:ascii="Arial" w:eastAsia="Arial" w:hAnsi="Arial" w:cs="Arial"/>
              </w:rPr>
              <w:t>Number of hits: 600</w:t>
            </w:r>
          </w:p>
          <w:p w:rsidR="00903A7E" w:rsidRPr="00CD3D92" w:rsidRDefault="00903A7E" w:rsidP="000216D5">
            <w:pPr>
              <w:spacing w:after="200" w:line="240" w:lineRule="auto"/>
              <w:rPr>
                <w:rFonts w:ascii="Arial" w:eastAsia="Arial" w:hAnsi="Arial" w:cs="Arial"/>
              </w:rPr>
            </w:pPr>
            <w:r w:rsidRPr="00CD3D92">
              <w:rPr>
                <w:rFonts w:ascii="Arial" w:eastAsia="Arial" w:hAnsi="Arial" w:cs="Arial"/>
              </w:rPr>
              <w:t>Comments:</w:t>
            </w:r>
          </w:p>
        </w:tc>
        <w:tc>
          <w:tcPr>
            <w:tcW w:w="5391" w:type="dxa"/>
            <w:tcBorders>
              <w:top w:val="single" w:sz="24" w:space="0" w:color="870052"/>
              <w:left w:val="single" w:sz="24" w:space="0" w:color="870052"/>
              <w:bottom w:val="single" w:sz="24" w:space="0" w:color="870052"/>
              <w:right w:val="single" w:sz="24" w:space="0" w:color="870052"/>
            </w:tcBorders>
            <w:shd w:val="clear" w:color="auto" w:fill="F2F2F2"/>
            <w:hideMark/>
          </w:tcPr>
          <w:p w:rsidR="00903A7E" w:rsidRPr="00CD3D92" w:rsidRDefault="00903A7E" w:rsidP="000216D5">
            <w:pPr>
              <w:spacing w:after="200" w:line="240" w:lineRule="auto"/>
              <w:rPr>
                <w:rFonts w:ascii="Arial" w:eastAsia="Arial" w:hAnsi="Arial" w:cs="Arial"/>
              </w:rPr>
            </w:pPr>
            <w:r w:rsidRPr="00CD3D92">
              <w:rPr>
                <w:rFonts w:ascii="Arial" w:eastAsia="Arial" w:hAnsi="Arial" w:cs="Arial"/>
              </w:rPr>
              <w:t>Field tags:</w:t>
            </w:r>
          </w:p>
          <w:p w:rsidR="00903A7E" w:rsidRPr="00CD3D92" w:rsidRDefault="00903A7E" w:rsidP="000216D5">
            <w:pPr>
              <w:numPr>
                <w:ilvl w:val="0"/>
                <w:numId w:val="3"/>
              </w:numPr>
              <w:shd w:val="clear" w:color="auto" w:fill="FFFFFF"/>
              <w:spacing w:after="0" w:line="240" w:lineRule="auto"/>
              <w:contextualSpacing/>
              <w:rPr>
                <w:rFonts w:ascii="Calibri" w:eastAsia="Calibri" w:hAnsi="Calibri" w:cs="Calibri"/>
              </w:rPr>
            </w:pPr>
            <w:r w:rsidRPr="00CD3D92">
              <w:rPr>
                <w:rFonts w:ascii="Arial" w:eastAsia="Arial" w:hAnsi="Arial" w:cs="Arial"/>
              </w:rPr>
              <w:t>.tw.</w:t>
            </w:r>
            <w:r w:rsidRPr="00CD3D92">
              <w:rPr>
                <w:rFonts w:ascii="Arial" w:eastAsia="Arial" w:hAnsi="Arial" w:cs="Arial"/>
              </w:rPr>
              <w:tab/>
              <w:t>= title &amp; abstract</w:t>
            </w:r>
          </w:p>
          <w:p w:rsidR="00903A7E" w:rsidRPr="00CD3D92" w:rsidRDefault="00903A7E" w:rsidP="000216D5">
            <w:pPr>
              <w:numPr>
                <w:ilvl w:val="0"/>
                <w:numId w:val="3"/>
              </w:numPr>
              <w:shd w:val="clear" w:color="auto" w:fill="FFFFFF"/>
              <w:spacing w:after="0" w:line="240" w:lineRule="auto"/>
              <w:contextualSpacing/>
            </w:pPr>
            <w:r w:rsidRPr="00CD3D92">
              <w:rPr>
                <w:rFonts w:ascii="Arial" w:eastAsia="Arial" w:hAnsi="Arial" w:cs="Arial"/>
              </w:rPr>
              <w:t>.kf.</w:t>
            </w:r>
            <w:r w:rsidRPr="00CD3D92">
              <w:rPr>
                <w:rFonts w:ascii="Arial" w:eastAsia="Arial" w:hAnsi="Arial" w:cs="Arial"/>
              </w:rPr>
              <w:tab/>
              <w:t>= keywords</w:t>
            </w:r>
          </w:p>
          <w:p w:rsidR="00903A7E" w:rsidRPr="00CD3D92" w:rsidRDefault="00903A7E" w:rsidP="000216D5">
            <w:pPr>
              <w:numPr>
                <w:ilvl w:val="0"/>
                <w:numId w:val="3"/>
              </w:numPr>
              <w:shd w:val="clear" w:color="auto" w:fill="FFFFFF"/>
              <w:spacing w:after="0" w:line="240" w:lineRule="auto"/>
              <w:contextualSpacing/>
            </w:pPr>
            <w:r w:rsidRPr="00CD3D92">
              <w:rPr>
                <w:rFonts w:ascii="Arial" w:eastAsia="Arial" w:hAnsi="Arial" w:cs="Arial"/>
              </w:rPr>
              <w:t xml:space="preserve">exp/ </w:t>
            </w:r>
            <w:r w:rsidRPr="00CD3D92">
              <w:rPr>
                <w:rFonts w:ascii="Arial" w:eastAsia="Arial" w:hAnsi="Arial" w:cs="Arial"/>
              </w:rPr>
              <w:tab/>
              <w:t>= MeSH, exploded</w:t>
            </w:r>
          </w:p>
          <w:p w:rsidR="00903A7E" w:rsidRPr="00CD3D92" w:rsidRDefault="00903A7E" w:rsidP="000216D5">
            <w:pPr>
              <w:numPr>
                <w:ilvl w:val="0"/>
                <w:numId w:val="3"/>
              </w:numPr>
              <w:shd w:val="clear" w:color="auto" w:fill="FFFFFF"/>
              <w:spacing w:after="200" w:line="240" w:lineRule="auto"/>
              <w:contextualSpacing/>
            </w:pPr>
            <w:r w:rsidRPr="00CD3D92">
              <w:rPr>
                <w:rFonts w:ascii="Arial" w:eastAsia="Arial" w:hAnsi="Arial" w:cs="Arial"/>
              </w:rPr>
              <w:t>adj3 = adjacent within 3 words</w:t>
            </w:r>
          </w:p>
        </w:tc>
      </w:tr>
      <w:tr w:rsidR="00903A7E" w:rsidRPr="00CD3D92" w:rsidTr="000216D5">
        <w:trPr>
          <w:trHeight w:val="1020"/>
        </w:trPr>
        <w:tc>
          <w:tcPr>
            <w:tcW w:w="10263" w:type="dxa"/>
            <w:gridSpan w:val="2"/>
            <w:tcBorders>
              <w:top w:val="single" w:sz="24" w:space="0" w:color="870052"/>
              <w:left w:val="single" w:sz="24" w:space="0" w:color="870052"/>
              <w:bottom w:val="single" w:sz="24" w:space="0" w:color="870052"/>
              <w:right w:val="single" w:sz="24" w:space="0" w:color="870052"/>
            </w:tcBorders>
            <w:shd w:val="clear" w:color="auto" w:fill="FFFFFF"/>
            <w:hideMark/>
          </w:tcPr>
          <w:p w:rsidR="00903A7E" w:rsidRPr="00CD3D92" w:rsidRDefault="00903A7E" w:rsidP="000216D5">
            <w:pPr>
              <w:spacing w:after="0" w:line="240" w:lineRule="auto"/>
              <w:rPr>
                <w:rFonts w:ascii="Arial" w:eastAsia="Arial" w:hAnsi="Arial" w:cs="Arial"/>
                <w:sz w:val="18"/>
                <w:szCs w:val="18"/>
              </w:rPr>
            </w:pPr>
            <w:r w:rsidRPr="00CD3D92">
              <w:rPr>
                <w:rFonts w:ascii="Arial" w:eastAsia="Arial" w:hAnsi="Arial" w:cs="Arial"/>
                <w:sz w:val="18"/>
                <w:szCs w:val="18"/>
              </w:rPr>
              <w:t xml:space="preserve">1. exp Cardiomyopathy, Hypertrophic/ </w:t>
            </w:r>
            <w:r w:rsidRPr="00CD3D92">
              <w:rPr>
                <w:rFonts w:ascii="Arial" w:eastAsia="Arial" w:hAnsi="Arial" w:cs="Arial"/>
                <w:sz w:val="18"/>
                <w:szCs w:val="18"/>
              </w:rPr>
              <w:tab/>
            </w:r>
          </w:p>
          <w:p w:rsidR="00903A7E" w:rsidRPr="00CD3D92" w:rsidRDefault="00903A7E" w:rsidP="000216D5">
            <w:pPr>
              <w:spacing w:after="0" w:line="240" w:lineRule="auto"/>
              <w:rPr>
                <w:rFonts w:ascii="Arial" w:eastAsia="Arial" w:hAnsi="Arial" w:cs="Arial"/>
                <w:sz w:val="18"/>
                <w:szCs w:val="18"/>
              </w:rPr>
            </w:pPr>
            <w:r w:rsidRPr="00CD3D92">
              <w:rPr>
                <w:rFonts w:ascii="Arial" w:eastAsia="Arial" w:hAnsi="Arial" w:cs="Arial"/>
                <w:sz w:val="18"/>
                <w:szCs w:val="18"/>
              </w:rPr>
              <w:t xml:space="preserve">2. Hypertrophy, Left Ventricular/ </w:t>
            </w:r>
            <w:r w:rsidRPr="00CD3D92">
              <w:rPr>
                <w:rFonts w:ascii="Arial" w:eastAsia="Arial" w:hAnsi="Arial" w:cs="Arial"/>
                <w:sz w:val="18"/>
                <w:szCs w:val="18"/>
              </w:rPr>
              <w:tab/>
            </w:r>
          </w:p>
          <w:p w:rsidR="00903A7E" w:rsidRPr="00CD3D92" w:rsidRDefault="00903A7E" w:rsidP="000216D5">
            <w:pPr>
              <w:spacing w:after="0" w:line="240" w:lineRule="auto"/>
              <w:rPr>
                <w:rFonts w:ascii="Arial" w:eastAsia="Arial" w:hAnsi="Arial" w:cs="Arial"/>
                <w:sz w:val="18"/>
                <w:szCs w:val="18"/>
              </w:rPr>
            </w:pPr>
            <w:r w:rsidRPr="00CD3D92">
              <w:rPr>
                <w:rFonts w:ascii="Arial" w:eastAsia="Arial" w:hAnsi="Arial" w:cs="Arial"/>
                <w:sz w:val="18"/>
                <w:szCs w:val="18"/>
              </w:rPr>
              <w:t xml:space="preserve">3. Hypertrophy, Right Ventricular/ </w:t>
            </w:r>
            <w:r w:rsidRPr="00CD3D92">
              <w:rPr>
                <w:rFonts w:ascii="Arial" w:eastAsia="Arial" w:hAnsi="Arial" w:cs="Arial"/>
                <w:sz w:val="18"/>
                <w:szCs w:val="18"/>
              </w:rPr>
              <w:tab/>
            </w:r>
          </w:p>
          <w:p w:rsidR="00903A7E" w:rsidRPr="00CD3D92" w:rsidRDefault="00903A7E" w:rsidP="000216D5">
            <w:pPr>
              <w:spacing w:after="0" w:line="240" w:lineRule="auto"/>
              <w:rPr>
                <w:rFonts w:ascii="Arial" w:eastAsia="Arial" w:hAnsi="Arial" w:cs="Arial"/>
                <w:sz w:val="18"/>
                <w:szCs w:val="18"/>
              </w:rPr>
            </w:pPr>
            <w:r w:rsidRPr="00CD3D92">
              <w:rPr>
                <w:rFonts w:ascii="Arial" w:eastAsia="Arial" w:hAnsi="Arial" w:cs="Arial"/>
                <w:sz w:val="18"/>
                <w:szCs w:val="18"/>
              </w:rPr>
              <w:t>4. (hypertroph* adj3 (cardiomyopath* or myocardiopath* or asymmetric or septal or septum or ventricle or ventricular)).tw</w:t>
            </w:r>
            <w:proofErr w:type="gramStart"/>
            <w:r w:rsidRPr="00CD3D92">
              <w:rPr>
                <w:rFonts w:ascii="Arial" w:eastAsia="Arial" w:hAnsi="Arial" w:cs="Arial"/>
                <w:sz w:val="18"/>
                <w:szCs w:val="18"/>
              </w:rPr>
              <w:t>,kf</w:t>
            </w:r>
            <w:proofErr w:type="gramEnd"/>
            <w:r w:rsidRPr="00CD3D92">
              <w:rPr>
                <w:rFonts w:ascii="Arial" w:eastAsia="Arial" w:hAnsi="Arial" w:cs="Arial"/>
                <w:sz w:val="18"/>
                <w:szCs w:val="18"/>
              </w:rPr>
              <w:t xml:space="preserve">. </w:t>
            </w:r>
          </w:p>
          <w:p w:rsidR="00903A7E" w:rsidRPr="00CD3D92" w:rsidRDefault="00903A7E" w:rsidP="000216D5">
            <w:pPr>
              <w:spacing w:after="0" w:line="240" w:lineRule="auto"/>
              <w:rPr>
                <w:rFonts w:ascii="Arial" w:eastAsia="Arial" w:hAnsi="Arial" w:cs="Arial"/>
                <w:sz w:val="18"/>
                <w:szCs w:val="18"/>
              </w:rPr>
            </w:pPr>
            <w:r w:rsidRPr="00CD3D92">
              <w:rPr>
                <w:rFonts w:ascii="Arial" w:eastAsia="Arial" w:hAnsi="Arial" w:cs="Arial"/>
                <w:sz w:val="18"/>
                <w:szCs w:val="18"/>
              </w:rPr>
              <w:t>5. or/1-4</w:t>
            </w:r>
          </w:p>
          <w:p w:rsidR="00903A7E" w:rsidRPr="00CD3D92" w:rsidRDefault="00903A7E" w:rsidP="000216D5">
            <w:pPr>
              <w:spacing w:after="0" w:line="240" w:lineRule="auto"/>
              <w:rPr>
                <w:rFonts w:ascii="Arial" w:eastAsia="Arial" w:hAnsi="Arial" w:cs="Arial"/>
                <w:sz w:val="18"/>
                <w:szCs w:val="18"/>
              </w:rPr>
            </w:pPr>
            <w:r w:rsidRPr="00CD3D92">
              <w:rPr>
                <w:rFonts w:ascii="Arial" w:eastAsia="Arial" w:hAnsi="Arial" w:cs="Arial"/>
                <w:sz w:val="18"/>
                <w:szCs w:val="18"/>
              </w:rPr>
              <w:t xml:space="preserve">6. Catecholamines/ </w:t>
            </w:r>
            <w:r w:rsidRPr="00CD3D92">
              <w:rPr>
                <w:rFonts w:ascii="Arial" w:eastAsia="Arial" w:hAnsi="Arial" w:cs="Arial"/>
                <w:sz w:val="18"/>
                <w:szCs w:val="18"/>
              </w:rPr>
              <w:tab/>
            </w:r>
          </w:p>
          <w:p w:rsidR="00903A7E" w:rsidRPr="00CD3D92" w:rsidRDefault="00903A7E" w:rsidP="000216D5">
            <w:pPr>
              <w:spacing w:after="0" w:line="240" w:lineRule="auto"/>
              <w:rPr>
                <w:rFonts w:ascii="Arial" w:eastAsia="Arial" w:hAnsi="Arial" w:cs="Arial"/>
                <w:sz w:val="18"/>
                <w:szCs w:val="18"/>
              </w:rPr>
            </w:pPr>
            <w:r w:rsidRPr="00CD3D92">
              <w:rPr>
                <w:rFonts w:ascii="Arial" w:eastAsia="Arial" w:hAnsi="Arial" w:cs="Arial"/>
                <w:sz w:val="18"/>
                <w:szCs w:val="18"/>
              </w:rPr>
              <w:t xml:space="preserve">7. exp Epinephrine/ </w:t>
            </w:r>
            <w:r w:rsidRPr="00CD3D92">
              <w:rPr>
                <w:rFonts w:ascii="Arial" w:eastAsia="Arial" w:hAnsi="Arial" w:cs="Arial"/>
                <w:sz w:val="18"/>
                <w:szCs w:val="18"/>
              </w:rPr>
              <w:tab/>
            </w:r>
          </w:p>
          <w:p w:rsidR="00903A7E" w:rsidRPr="00CD3D92" w:rsidRDefault="00903A7E" w:rsidP="000216D5">
            <w:pPr>
              <w:spacing w:after="0" w:line="240" w:lineRule="auto"/>
              <w:rPr>
                <w:rFonts w:ascii="Arial" w:eastAsia="Arial" w:hAnsi="Arial" w:cs="Arial"/>
                <w:sz w:val="18"/>
                <w:szCs w:val="18"/>
              </w:rPr>
            </w:pPr>
            <w:r w:rsidRPr="00CD3D92">
              <w:rPr>
                <w:rFonts w:ascii="Arial" w:eastAsia="Arial" w:hAnsi="Arial" w:cs="Arial"/>
                <w:sz w:val="18"/>
                <w:szCs w:val="18"/>
              </w:rPr>
              <w:t xml:space="preserve">8. Polymorphic catecholergic ventricular tachycardia.rs. </w:t>
            </w:r>
            <w:r w:rsidRPr="00CD3D92">
              <w:rPr>
                <w:rFonts w:ascii="Arial" w:eastAsia="Arial" w:hAnsi="Arial" w:cs="Arial"/>
                <w:sz w:val="18"/>
                <w:szCs w:val="18"/>
              </w:rPr>
              <w:tab/>
            </w:r>
          </w:p>
          <w:p w:rsidR="00903A7E" w:rsidRPr="00CD3D92" w:rsidRDefault="00903A7E" w:rsidP="000216D5">
            <w:pPr>
              <w:spacing w:after="0" w:line="240" w:lineRule="auto"/>
              <w:rPr>
                <w:rFonts w:ascii="Arial" w:eastAsia="Arial" w:hAnsi="Arial" w:cs="Arial"/>
                <w:sz w:val="18"/>
                <w:szCs w:val="18"/>
              </w:rPr>
            </w:pPr>
            <w:r w:rsidRPr="00CD3D92">
              <w:rPr>
                <w:rFonts w:ascii="Arial" w:eastAsia="Arial" w:hAnsi="Arial" w:cs="Arial"/>
                <w:sz w:val="18"/>
                <w:szCs w:val="18"/>
              </w:rPr>
              <w:t xml:space="preserve">9. Advanced Cardiac Life Support/ </w:t>
            </w:r>
            <w:r w:rsidRPr="00CD3D92">
              <w:rPr>
                <w:rFonts w:ascii="Arial" w:eastAsia="Arial" w:hAnsi="Arial" w:cs="Arial"/>
                <w:sz w:val="18"/>
                <w:szCs w:val="18"/>
              </w:rPr>
              <w:tab/>
            </w:r>
          </w:p>
          <w:p w:rsidR="00903A7E" w:rsidRPr="00CD3D92" w:rsidRDefault="00903A7E" w:rsidP="000216D5">
            <w:pPr>
              <w:spacing w:after="0" w:line="240" w:lineRule="auto"/>
              <w:rPr>
                <w:rFonts w:ascii="Arial" w:eastAsia="Arial" w:hAnsi="Arial" w:cs="Arial"/>
                <w:sz w:val="18"/>
                <w:szCs w:val="18"/>
              </w:rPr>
            </w:pPr>
            <w:r w:rsidRPr="00CD3D92">
              <w:rPr>
                <w:rFonts w:ascii="Arial" w:eastAsia="Arial" w:hAnsi="Arial" w:cs="Arial"/>
                <w:sz w:val="18"/>
                <w:szCs w:val="18"/>
              </w:rPr>
              <w:t>10. advanced cardiac life support.tw</w:t>
            </w:r>
            <w:proofErr w:type="gramStart"/>
            <w:r w:rsidRPr="00CD3D92">
              <w:rPr>
                <w:rFonts w:ascii="Arial" w:eastAsia="Arial" w:hAnsi="Arial" w:cs="Arial"/>
                <w:sz w:val="18"/>
                <w:szCs w:val="18"/>
              </w:rPr>
              <w:t>,kf</w:t>
            </w:r>
            <w:proofErr w:type="gramEnd"/>
            <w:r w:rsidRPr="00CD3D92">
              <w:rPr>
                <w:rFonts w:ascii="Arial" w:eastAsia="Arial" w:hAnsi="Arial" w:cs="Arial"/>
                <w:sz w:val="18"/>
                <w:szCs w:val="18"/>
              </w:rPr>
              <w:t xml:space="preserve">. </w:t>
            </w:r>
            <w:r w:rsidRPr="00CD3D92">
              <w:rPr>
                <w:rFonts w:ascii="Arial" w:eastAsia="Arial" w:hAnsi="Arial" w:cs="Arial"/>
                <w:sz w:val="18"/>
                <w:szCs w:val="18"/>
              </w:rPr>
              <w:tab/>
            </w:r>
          </w:p>
          <w:p w:rsidR="00903A7E" w:rsidRPr="00CD3D92" w:rsidRDefault="00903A7E" w:rsidP="000216D5">
            <w:pPr>
              <w:spacing w:after="0" w:line="240" w:lineRule="auto"/>
              <w:rPr>
                <w:rFonts w:ascii="Arial" w:eastAsia="Arial" w:hAnsi="Arial" w:cs="Arial"/>
                <w:sz w:val="18"/>
                <w:szCs w:val="18"/>
              </w:rPr>
            </w:pPr>
            <w:r w:rsidRPr="00CD3D92">
              <w:rPr>
                <w:rFonts w:ascii="Arial" w:eastAsia="Arial" w:hAnsi="Arial" w:cs="Arial"/>
                <w:sz w:val="18"/>
                <w:szCs w:val="18"/>
              </w:rPr>
              <w:t xml:space="preserve">11. (catecholamin* or epinephrin* or adrenalin* or epifrin* or epitrate* or lyophrin* or medihaler-epi or deoxyadrenalin* or deoxyepinephrin* or desoxyadrenalin* or desoxyepinephrin* or epinin* or metanephrin* or metadrenalin* or norepinephrin* or noradrenalin* or Arterenol or Levarterenol or Levonor or Levonorepinephrin* or Levophed or nordefrin* or Cobefrin* or Corbadrin* or Levonordefrin* or Methylnorepinephrin* or Norephrin* or Normetanephrin* or Normetadrenalin* or Racepinephrin* or Racepinefrin* or Micronefrin* or Micronephrin* or Vaponefrin* or catechol amine or cathecholamin*OR dextro pyrocatecholamine or pyrocatechinamine or pyrocatecholamine or "1 (3, 4 dihydroxyphenyl) 2 (methylamino) ethanol" or "3, 4 dihydroxy 1 [1 hydroxy 2 (methylamino) ethyl] benzene" or "3, 4 dihydroxy alpha [(methylamino) methyl] benzyl alcohol" or adnephrin or adnephrine or adrenaclick or adrenal hydrochloride or adrenamine or adrenapax or adrenazin or adrenine or adrin or adrine or advaradin or anapen or asthmahaler or balmadren or biorenine or bosmin or bronitin mist or bronkaid mist or chelafrin or drenamist or dylephrin or dyspne inhal or epi e z pen jr or epiglaufrin or epimephrine or epinefrin* or epinephran or epipen or epirenamine or epirenan or exadrin or glaucon or glaucosan or glaufrin or glin epin or glycirenan or haemostatin or hemisine or hemostasin or hemostatin or hypernephrin or isopto epinal or l-adrenalin or levoadrenalin* or levoepinephrine or levorenin or levorenine or methylaminoethanolcatechol or methylarterenol or mucidrina or myosthenine or methylnoradrenalin* or nephridine or nieraline or paranephrin or posumin or primatene mist or renaglandin or renaglandulin or renaleptine or renalina or renaline or renoform or renostypticin or renostyptin or scurenaline or simplene or soladren or sphygmogenin or styptirenal or supracapsulin or supranephrane or supranephrin or supranol or suprarenaline or suprarenin or suprarenine or suprel or surenine or surrenine or sus phrine or susphrine or sympathin i or takamina or tonogen or trenamist or twinject or vasoconstrictine or vasodrine or vasotonin or vasotonin forte seron or weradren or epiboran ofteno or epinal or epinephryl borate or epista or eppy or eppy n or "eppy/n" or eppystabil or ana guard or anaguard or asmatane mist or iop or owisot or astracaine forte or septanest or septocaine or ubistesin or lignospan forte or lignospan standard or citanest 4% forte or citanest forte or barcaine or marcaine adrenal or marcaine+adrenaline or marcaine-adrenaline or neocaina or ana kit or anakit or fidecaina or iontocaine or lidocaine-adrenalin or lidocaine-epinephrine or "lidocaine/adrenalin" or "lidocaine/epinephrine" or lidosite or lidosite topical system kit or octocaine or xilonest or xylocain-adrenalin or xylocain-epinephrin or xylocaine-adrenalin or xylocaine-epinephrine or xylocaine-mpf-epinephrine or "xylocaine/adrenalin" or "xylocaine/epinephrine" or unacaine hydrochloride or e pilo or piladren or pilaren or "pilocarpine/adrenalin" or "pilocarpine/epinephrine" or "3, 4 dihydroxy n methylphenethylamine" or "4 (2 methylaminoethyl) pyrocatechol" or "4 [(2 methylamino) ethyl] pyrocatechol" or "n [2 (3, 4 dihydroxyphenyl) ethyl] methylamine" or "n methyl 2 (3, 4 dihydroxyphenyl) ethylamine" or "n methyl 2 (3, 4 dihydroxyphenyl) ethylamine hydrochloride" or n methyldopamine or skf 1085 a or skf 1085a or skf1085a or 3 o methyladrenaline or 3 o methylepinephrine or noradrenalin* or adrenor or alginodia or arterenal or arterenol or baycain green or dl arterenol or "l alpha aminomethyl 3, 4 dihydroxybenzyl alcohol" or neomelubrin or noradrec or noradrine or norepinephrin* or norexadrin or revarterenol or sympathin or sympathin e or aktamin or binodrenal or fioritina or norartrinal or noratrinal or nordrin or norepirin or norpin or vascon or ravocaine-novocaine-levophed or novocain-pontocain-levophed or "alpha (aminomethyl) vanillyl alcohol" or normetanefrin* or asthmanefrin or "dextro, levo 3, 4 dihydroxy alpha [(methylamino) methyl] benzyl alcohol" or mikronephrin* or racadrenalin or racinephrine or vaponephrin* or 3, 4 dihydroxynorephedrine or "alpha (1 aminoethyl) 3, 4 dihydroxybenzyl alcohol" or cobephrine or cofebrin or corbasil or homoarterenol or isoadrenaline or lirotil or nordefrin or nordephrin hydrochloride).tw,kf. </w:t>
            </w:r>
            <w:r w:rsidRPr="00CD3D92">
              <w:rPr>
                <w:rFonts w:ascii="Arial" w:eastAsia="Arial" w:hAnsi="Arial" w:cs="Arial"/>
                <w:sz w:val="18"/>
                <w:szCs w:val="18"/>
              </w:rPr>
              <w:tab/>
            </w:r>
          </w:p>
          <w:p w:rsidR="00903A7E" w:rsidRPr="00CD3D92" w:rsidRDefault="00903A7E" w:rsidP="000216D5">
            <w:pPr>
              <w:spacing w:after="0" w:line="240" w:lineRule="auto"/>
              <w:rPr>
                <w:rFonts w:ascii="Arial" w:eastAsia="Arial" w:hAnsi="Arial" w:cs="Arial"/>
                <w:sz w:val="18"/>
                <w:szCs w:val="18"/>
              </w:rPr>
            </w:pPr>
            <w:r w:rsidRPr="00CD3D92">
              <w:rPr>
                <w:rFonts w:ascii="Arial" w:eastAsia="Arial" w:hAnsi="Arial" w:cs="Arial"/>
                <w:sz w:val="18"/>
                <w:szCs w:val="18"/>
              </w:rPr>
              <w:t>12. or/6-11</w:t>
            </w:r>
          </w:p>
          <w:p w:rsidR="00903A7E" w:rsidRPr="00CD3D92" w:rsidRDefault="00903A7E" w:rsidP="000216D5">
            <w:pPr>
              <w:spacing w:after="0" w:line="240" w:lineRule="auto"/>
              <w:rPr>
                <w:rFonts w:ascii="Arial" w:eastAsia="Arial" w:hAnsi="Arial" w:cs="Arial"/>
                <w:sz w:val="18"/>
                <w:szCs w:val="18"/>
              </w:rPr>
            </w:pPr>
            <w:r w:rsidRPr="00CD3D92">
              <w:rPr>
                <w:rFonts w:ascii="Arial" w:eastAsia="Arial" w:hAnsi="Arial" w:cs="Arial"/>
                <w:sz w:val="18"/>
                <w:szCs w:val="18"/>
              </w:rPr>
              <w:t>13. 5 and 12</w:t>
            </w:r>
          </w:p>
          <w:p w:rsidR="00903A7E" w:rsidRPr="00CD3D92" w:rsidRDefault="00903A7E" w:rsidP="000216D5">
            <w:pPr>
              <w:spacing w:after="0" w:line="240" w:lineRule="auto"/>
              <w:rPr>
                <w:rFonts w:ascii="Arial" w:eastAsia="Arial" w:hAnsi="Arial" w:cs="Arial"/>
                <w:sz w:val="18"/>
                <w:szCs w:val="18"/>
              </w:rPr>
            </w:pPr>
            <w:r w:rsidRPr="00CD3D92">
              <w:rPr>
                <w:rFonts w:ascii="Arial" w:eastAsia="Arial" w:hAnsi="Arial" w:cs="Arial"/>
                <w:sz w:val="18"/>
                <w:szCs w:val="18"/>
              </w:rPr>
              <w:t>14. (</w:t>
            </w:r>
            <w:proofErr w:type="gramStart"/>
            <w:r w:rsidRPr="00CD3D92">
              <w:rPr>
                <w:rFonts w:ascii="Arial" w:eastAsia="Arial" w:hAnsi="Arial" w:cs="Arial"/>
                <w:sz w:val="18"/>
                <w:szCs w:val="18"/>
              </w:rPr>
              <w:t>animals</w:t>
            </w:r>
            <w:proofErr w:type="gramEnd"/>
            <w:r w:rsidRPr="00CD3D92">
              <w:rPr>
                <w:rFonts w:ascii="Arial" w:eastAsia="Arial" w:hAnsi="Arial" w:cs="Arial"/>
                <w:sz w:val="18"/>
                <w:szCs w:val="18"/>
              </w:rPr>
              <w:t xml:space="preserve"> not humans).sh. </w:t>
            </w:r>
            <w:r w:rsidRPr="00CD3D92">
              <w:rPr>
                <w:rFonts w:ascii="Arial" w:eastAsia="Arial" w:hAnsi="Arial" w:cs="Arial"/>
                <w:sz w:val="18"/>
                <w:szCs w:val="18"/>
              </w:rPr>
              <w:tab/>
            </w:r>
          </w:p>
          <w:p w:rsidR="00903A7E" w:rsidRPr="00CD3D92" w:rsidRDefault="00903A7E" w:rsidP="000216D5">
            <w:pPr>
              <w:spacing w:after="0" w:line="240" w:lineRule="auto"/>
              <w:rPr>
                <w:rFonts w:ascii="Arial" w:eastAsia="Arial" w:hAnsi="Arial" w:cs="Arial"/>
                <w:sz w:val="18"/>
                <w:szCs w:val="18"/>
              </w:rPr>
            </w:pPr>
            <w:r w:rsidRPr="00CD3D92">
              <w:rPr>
                <w:rFonts w:ascii="Arial" w:eastAsia="Arial" w:hAnsi="Arial" w:cs="Arial"/>
                <w:sz w:val="18"/>
                <w:szCs w:val="18"/>
              </w:rPr>
              <w:t>15. 13 not 14</w:t>
            </w:r>
          </w:p>
          <w:p w:rsidR="00903A7E" w:rsidRPr="00CD3D92" w:rsidRDefault="00903A7E" w:rsidP="000216D5">
            <w:pPr>
              <w:spacing w:after="0" w:line="240" w:lineRule="auto"/>
              <w:rPr>
                <w:rFonts w:ascii="Arial" w:eastAsia="Arial" w:hAnsi="Arial" w:cs="Arial"/>
                <w:sz w:val="20"/>
                <w:szCs w:val="20"/>
              </w:rPr>
            </w:pPr>
            <w:r w:rsidRPr="00CD3D92">
              <w:rPr>
                <w:rFonts w:ascii="Arial" w:eastAsia="Arial" w:hAnsi="Arial" w:cs="Arial"/>
                <w:sz w:val="18"/>
                <w:szCs w:val="18"/>
              </w:rPr>
              <w:t>16. remove duplicates from 15</w:t>
            </w:r>
          </w:p>
        </w:tc>
      </w:tr>
    </w:tbl>
    <w:p w:rsidR="00903A7E" w:rsidRPr="00CD3D92" w:rsidRDefault="00903A7E" w:rsidP="00903A7E">
      <w:pPr>
        <w:spacing w:after="200" w:line="240" w:lineRule="auto"/>
        <w:jc w:val="center"/>
        <w:rPr>
          <w:rFonts w:ascii="Arial" w:eastAsia="Arial" w:hAnsi="Arial" w:cs="Arial"/>
          <w:color w:val="000000"/>
          <w:sz w:val="32"/>
          <w:szCs w:val="32"/>
          <w:lang w:eastAsia="sv-SE"/>
        </w:rPr>
      </w:pPr>
    </w:p>
    <w:p w:rsidR="00903A7E" w:rsidRPr="00CD3D92" w:rsidRDefault="00903A7E" w:rsidP="00903A7E">
      <w:pPr>
        <w:spacing w:after="200" w:line="240" w:lineRule="auto"/>
        <w:rPr>
          <w:rFonts w:ascii="Arial" w:eastAsia="Arial" w:hAnsi="Arial" w:cs="Arial"/>
          <w:sz w:val="32"/>
          <w:szCs w:val="32"/>
        </w:rPr>
      </w:pPr>
      <w:r w:rsidRPr="00CD3D92">
        <w:br w:type="page"/>
      </w:r>
      <w:r w:rsidRPr="00CD3D92">
        <w:rPr>
          <w:rFonts w:ascii="Arial" w:eastAsia="Arial" w:hAnsi="Arial" w:cs="Arial"/>
          <w:sz w:val="32"/>
          <w:szCs w:val="32"/>
        </w:rPr>
        <w:lastRenderedPageBreak/>
        <w:t>2. Embase (Elsevier)</w:t>
      </w:r>
    </w:p>
    <w:tbl>
      <w:tblPr>
        <w:tblW w:w="9930" w:type="dxa"/>
        <w:tblInd w:w="-90" w:type="dxa"/>
        <w:tblBorders>
          <w:top w:val="single" w:sz="24" w:space="0" w:color="870052"/>
          <w:left w:val="single" w:sz="24" w:space="0" w:color="870052"/>
          <w:bottom w:val="single" w:sz="24" w:space="0" w:color="870052"/>
          <w:insideH w:val="single" w:sz="24" w:space="0" w:color="870052"/>
        </w:tblBorders>
        <w:shd w:val="clear" w:color="auto" w:fill="FFFFFF"/>
        <w:tblLayout w:type="fixed"/>
        <w:tblLook w:val="04A0" w:firstRow="1" w:lastRow="0" w:firstColumn="1" w:lastColumn="0" w:noHBand="0" w:noVBand="1"/>
      </w:tblPr>
      <w:tblGrid>
        <w:gridCol w:w="4875"/>
        <w:gridCol w:w="5055"/>
      </w:tblGrid>
      <w:tr w:rsidR="00903A7E" w:rsidRPr="00CD3D92" w:rsidTr="000216D5">
        <w:trPr>
          <w:trHeight w:val="1040"/>
        </w:trPr>
        <w:tc>
          <w:tcPr>
            <w:tcW w:w="4872" w:type="dxa"/>
            <w:tcBorders>
              <w:top w:val="single" w:sz="24" w:space="0" w:color="870052"/>
              <w:left w:val="single" w:sz="24" w:space="0" w:color="870052"/>
              <w:bottom w:val="single" w:sz="24" w:space="0" w:color="870052"/>
              <w:right w:val="nil"/>
            </w:tcBorders>
            <w:shd w:val="clear" w:color="auto" w:fill="F2F2F2"/>
            <w:hideMark/>
          </w:tcPr>
          <w:p w:rsidR="00903A7E" w:rsidRPr="00CD3D92" w:rsidRDefault="00903A7E" w:rsidP="000216D5">
            <w:pPr>
              <w:spacing w:after="200" w:line="240" w:lineRule="auto"/>
              <w:rPr>
                <w:rFonts w:ascii="Arial" w:eastAsia="Arial" w:hAnsi="Arial" w:cs="Arial"/>
                <w:sz w:val="24"/>
                <w:szCs w:val="24"/>
              </w:rPr>
            </w:pPr>
            <w:r w:rsidRPr="00CD3D92">
              <w:rPr>
                <w:rFonts w:ascii="Arial" w:eastAsia="Arial" w:hAnsi="Arial" w:cs="Arial"/>
                <w:sz w:val="24"/>
                <w:szCs w:val="24"/>
              </w:rPr>
              <w:t>Date of Search: 2016-10-25</w:t>
            </w:r>
          </w:p>
          <w:p w:rsidR="00903A7E" w:rsidRPr="00CD3D92" w:rsidRDefault="00903A7E" w:rsidP="000216D5">
            <w:pPr>
              <w:spacing w:after="200" w:line="240" w:lineRule="auto"/>
              <w:rPr>
                <w:rFonts w:ascii="Arial" w:eastAsia="Arial" w:hAnsi="Arial" w:cs="Arial"/>
                <w:sz w:val="24"/>
                <w:szCs w:val="24"/>
              </w:rPr>
            </w:pPr>
            <w:r w:rsidRPr="00CD3D92">
              <w:rPr>
                <w:rFonts w:ascii="Arial" w:eastAsia="Arial" w:hAnsi="Arial" w:cs="Arial"/>
                <w:sz w:val="24"/>
                <w:szCs w:val="24"/>
              </w:rPr>
              <w:t>Number of hits: 1799</w:t>
            </w:r>
          </w:p>
          <w:p w:rsidR="00903A7E" w:rsidRPr="00CD3D92" w:rsidRDefault="00903A7E" w:rsidP="000216D5">
            <w:pPr>
              <w:spacing w:after="200" w:line="240" w:lineRule="auto"/>
              <w:rPr>
                <w:rFonts w:ascii="Arial" w:eastAsia="Arial" w:hAnsi="Arial" w:cs="Arial"/>
                <w:sz w:val="24"/>
                <w:szCs w:val="24"/>
              </w:rPr>
            </w:pPr>
            <w:r w:rsidRPr="00CD3D92">
              <w:rPr>
                <w:rFonts w:ascii="Arial" w:eastAsia="Arial" w:hAnsi="Arial" w:cs="Arial"/>
                <w:sz w:val="24"/>
                <w:szCs w:val="24"/>
              </w:rPr>
              <w:t>Comments:</w:t>
            </w:r>
          </w:p>
        </w:tc>
        <w:tc>
          <w:tcPr>
            <w:tcW w:w="5052" w:type="dxa"/>
            <w:tcBorders>
              <w:top w:val="single" w:sz="24" w:space="0" w:color="870052"/>
              <w:left w:val="single" w:sz="24" w:space="0" w:color="870052"/>
              <w:bottom w:val="single" w:sz="24" w:space="0" w:color="870052"/>
              <w:right w:val="single" w:sz="24" w:space="0" w:color="870052"/>
            </w:tcBorders>
            <w:shd w:val="clear" w:color="auto" w:fill="F2F2F2"/>
            <w:hideMark/>
          </w:tcPr>
          <w:p w:rsidR="00903A7E" w:rsidRPr="00CD3D92" w:rsidRDefault="00903A7E" w:rsidP="000216D5">
            <w:pPr>
              <w:spacing w:after="200" w:line="240" w:lineRule="auto"/>
              <w:rPr>
                <w:rFonts w:ascii="Arial" w:eastAsia="Arial" w:hAnsi="Arial" w:cs="Arial"/>
                <w:sz w:val="24"/>
                <w:szCs w:val="24"/>
              </w:rPr>
            </w:pPr>
            <w:r w:rsidRPr="00CD3D92">
              <w:rPr>
                <w:rFonts w:ascii="Arial" w:eastAsia="Arial" w:hAnsi="Arial" w:cs="Arial"/>
                <w:sz w:val="24"/>
                <w:szCs w:val="24"/>
              </w:rPr>
              <w:t>Field tags:</w:t>
            </w:r>
          </w:p>
          <w:p w:rsidR="00903A7E" w:rsidRPr="00CD3D92" w:rsidRDefault="00903A7E" w:rsidP="000216D5">
            <w:pPr>
              <w:numPr>
                <w:ilvl w:val="0"/>
                <w:numId w:val="3"/>
              </w:numPr>
              <w:shd w:val="clear" w:color="auto" w:fill="FFFFFF"/>
              <w:spacing w:after="0" w:line="240" w:lineRule="auto"/>
              <w:contextualSpacing/>
              <w:rPr>
                <w:rFonts w:ascii="Calibri" w:eastAsia="Calibri" w:hAnsi="Calibri" w:cs="Calibri"/>
              </w:rPr>
            </w:pPr>
            <w:r w:rsidRPr="00CD3D92">
              <w:rPr>
                <w:rFonts w:ascii="Arial" w:eastAsia="Arial" w:hAnsi="Arial" w:cs="Arial"/>
                <w:sz w:val="24"/>
                <w:szCs w:val="24"/>
              </w:rPr>
              <w:t>ab, ti = title &amp; abstract</w:t>
            </w:r>
          </w:p>
          <w:p w:rsidR="00903A7E" w:rsidRPr="00CD3D92" w:rsidRDefault="00903A7E" w:rsidP="000216D5">
            <w:pPr>
              <w:numPr>
                <w:ilvl w:val="0"/>
                <w:numId w:val="3"/>
              </w:numPr>
              <w:shd w:val="clear" w:color="auto" w:fill="FFFFFF"/>
              <w:spacing w:after="0" w:line="240" w:lineRule="auto"/>
              <w:contextualSpacing/>
            </w:pPr>
            <w:r w:rsidRPr="00CD3D92">
              <w:rPr>
                <w:rFonts w:ascii="Arial" w:eastAsia="Arial" w:hAnsi="Arial" w:cs="Arial"/>
                <w:sz w:val="24"/>
                <w:szCs w:val="24"/>
              </w:rPr>
              <w:t xml:space="preserve">/exp </w:t>
            </w:r>
            <w:r w:rsidRPr="00CD3D92">
              <w:rPr>
                <w:rFonts w:ascii="Arial" w:eastAsia="Arial" w:hAnsi="Arial" w:cs="Arial"/>
                <w:sz w:val="24"/>
                <w:szCs w:val="24"/>
              </w:rPr>
              <w:tab/>
              <w:t>= Emtree, exploded</w:t>
            </w:r>
          </w:p>
          <w:p w:rsidR="00903A7E" w:rsidRPr="00CD3D92" w:rsidRDefault="00903A7E" w:rsidP="000216D5">
            <w:pPr>
              <w:numPr>
                <w:ilvl w:val="0"/>
                <w:numId w:val="3"/>
              </w:numPr>
              <w:shd w:val="clear" w:color="auto" w:fill="FFFFFF"/>
              <w:spacing w:after="0" w:line="240" w:lineRule="auto"/>
              <w:contextualSpacing/>
            </w:pPr>
            <w:r w:rsidRPr="00CD3D92">
              <w:rPr>
                <w:rFonts w:ascii="Arial" w:eastAsia="Arial" w:hAnsi="Arial" w:cs="Arial"/>
                <w:sz w:val="24"/>
                <w:szCs w:val="24"/>
              </w:rPr>
              <w:t xml:space="preserve">/de </w:t>
            </w:r>
            <w:r w:rsidRPr="00CD3D92">
              <w:rPr>
                <w:rFonts w:ascii="Arial" w:eastAsia="Arial" w:hAnsi="Arial" w:cs="Arial"/>
                <w:sz w:val="24"/>
                <w:szCs w:val="24"/>
              </w:rPr>
              <w:tab/>
              <w:t>= Emtree, not exploded</w:t>
            </w:r>
          </w:p>
          <w:p w:rsidR="00903A7E" w:rsidRPr="00CD3D92" w:rsidRDefault="00903A7E" w:rsidP="000216D5">
            <w:pPr>
              <w:numPr>
                <w:ilvl w:val="0"/>
                <w:numId w:val="3"/>
              </w:numPr>
              <w:shd w:val="clear" w:color="auto" w:fill="FFFFFF"/>
              <w:spacing w:after="200" w:line="240" w:lineRule="auto"/>
              <w:contextualSpacing/>
            </w:pPr>
            <w:r w:rsidRPr="00CD3D92">
              <w:rPr>
                <w:rFonts w:ascii="Arial" w:eastAsia="Arial" w:hAnsi="Arial" w:cs="Arial"/>
                <w:sz w:val="24"/>
                <w:szCs w:val="24"/>
              </w:rPr>
              <w:t>NEAR/3 = adjacent within 3 words</w:t>
            </w:r>
          </w:p>
        </w:tc>
      </w:tr>
      <w:tr w:rsidR="00903A7E" w:rsidRPr="00CD3D92" w:rsidTr="000216D5">
        <w:trPr>
          <w:trHeight w:val="1020"/>
        </w:trPr>
        <w:tc>
          <w:tcPr>
            <w:tcW w:w="9924" w:type="dxa"/>
            <w:gridSpan w:val="2"/>
            <w:tcBorders>
              <w:top w:val="single" w:sz="24" w:space="0" w:color="870052"/>
              <w:left w:val="single" w:sz="24" w:space="0" w:color="870052"/>
              <w:bottom w:val="single" w:sz="24" w:space="0" w:color="870052"/>
              <w:right w:val="single" w:sz="24" w:space="0" w:color="870052"/>
            </w:tcBorders>
            <w:shd w:val="clear" w:color="auto" w:fill="FFFFFF"/>
            <w:hideMark/>
          </w:tcPr>
          <w:p w:rsidR="00903A7E" w:rsidRPr="00CD3D92" w:rsidRDefault="00903A7E" w:rsidP="000216D5">
            <w:pPr>
              <w:spacing w:after="0" w:line="240" w:lineRule="auto"/>
              <w:rPr>
                <w:sz w:val="16"/>
                <w:szCs w:val="16"/>
              </w:rPr>
            </w:pPr>
            <w:r w:rsidRPr="00CD3D92">
              <w:rPr>
                <w:rFonts w:ascii="Arial" w:eastAsia="Arial" w:hAnsi="Arial" w:cs="Arial"/>
                <w:b/>
                <w:sz w:val="16"/>
                <w:szCs w:val="16"/>
              </w:rPr>
              <w:t>#16</w:t>
            </w:r>
            <w:r w:rsidRPr="00CD3D92">
              <w:rPr>
                <w:rFonts w:ascii="Arial" w:eastAsia="Arial" w:hAnsi="Arial" w:cs="Arial"/>
                <w:b/>
                <w:sz w:val="16"/>
                <w:szCs w:val="16"/>
              </w:rPr>
              <w:tab/>
            </w:r>
            <w:r w:rsidRPr="00CD3D92">
              <w:rPr>
                <w:rFonts w:ascii="Arial" w:eastAsia="Arial" w:hAnsi="Arial" w:cs="Arial"/>
                <w:sz w:val="16"/>
                <w:szCs w:val="16"/>
              </w:rPr>
              <w:t>#14 NOT #15</w:t>
            </w:r>
          </w:p>
          <w:p w:rsidR="00903A7E" w:rsidRPr="00CD3D92" w:rsidRDefault="00903A7E" w:rsidP="000216D5">
            <w:pPr>
              <w:spacing w:after="0" w:line="240" w:lineRule="auto"/>
              <w:rPr>
                <w:sz w:val="16"/>
                <w:szCs w:val="16"/>
              </w:rPr>
            </w:pPr>
            <w:r w:rsidRPr="00CD3D92">
              <w:rPr>
                <w:rFonts w:ascii="Arial" w:eastAsia="Arial" w:hAnsi="Arial" w:cs="Arial"/>
                <w:b/>
                <w:sz w:val="16"/>
                <w:szCs w:val="16"/>
              </w:rPr>
              <w:t>#15</w:t>
            </w:r>
            <w:r w:rsidRPr="00CD3D92">
              <w:rPr>
                <w:rFonts w:ascii="Arial" w:eastAsia="Arial" w:hAnsi="Arial" w:cs="Arial"/>
                <w:b/>
                <w:sz w:val="16"/>
                <w:szCs w:val="16"/>
              </w:rPr>
              <w:tab/>
            </w:r>
            <w:r w:rsidRPr="00CD3D92">
              <w:rPr>
                <w:rFonts w:ascii="Arial" w:eastAsia="Arial" w:hAnsi="Arial" w:cs="Arial"/>
                <w:sz w:val="16"/>
                <w:szCs w:val="16"/>
              </w:rPr>
              <w:t>[animals]/lim NOT [humans]/lim</w:t>
            </w:r>
          </w:p>
          <w:p w:rsidR="00903A7E" w:rsidRPr="00CD3D92" w:rsidRDefault="00903A7E" w:rsidP="000216D5">
            <w:pPr>
              <w:spacing w:after="0" w:line="240" w:lineRule="auto"/>
              <w:rPr>
                <w:sz w:val="16"/>
                <w:szCs w:val="16"/>
              </w:rPr>
            </w:pPr>
            <w:r w:rsidRPr="00CD3D92">
              <w:rPr>
                <w:rFonts w:ascii="Arial" w:eastAsia="Arial" w:hAnsi="Arial" w:cs="Arial"/>
                <w:b/>
                <w:sz w:val="16"/>
                <w:szCs w:val="16"/>
              </w:rPr>
              <w:t>#14</w:t>
            </w:r>
            <w:r w:rsidRPr="00CD3D92">
              <w:rPr>
                <w:rFonts w:ascii="Arial" w:eastAsia="Arial" w:hAnsi="Arial" w:cs="Arial"/>
                <w:b/>
                <w:sz w:val="16"/>
                <w:szCs w:val="16"/>
              </w:rPr>
              <w:tab/>
            </w:r>
            <w:r w:rsidRPr="00CD3D92">
              <w:rPr>
                <w:rFonts w:ascii="Arial" w:eastAsia="Arial" w:hAnsi="Arial" w:cs="Arial"/>
                <w:sz w:val="16"/>
                <w:szCs w:val="16"/>
              </w:rPr>
              <w:t>#8 AND #13</w:t>
            </w:r>
          </w:p>
          <w:p w:rsidR="00903A7E" w:rsidRPr="00CD3D92" w:rsidRDefault="00903A7E" w:rsidP="000216D5">
            <w:pPr>
              <w:spacing w:after="0" w:line="240" w:lineRule="auto"/>
              <w:rPr>
                <w:sz w:val="16"/>
                <w:szCs w:val="16"/>
              </w:rPr>
            </w:pPr>
            <w:r w:rsidRPr="00CD3D92">
              <w:rPr>
                <w:rFonts w:ascii="Arial" w:eastAsia="Arial" w:hAnsi="Arial" w:cs="Arial"/>
                <w:b/>
                <w:sz w:val="16"/>
                <w:szCs w:val="16"/>
              </w:rPr>
              <w:t>#13</w:t>
            </w:r>
            <w:r w:rsidRPr="00CD3D92">
              <w:rPr>
                <w:rFonts w:ascii="Arial" w:eastAsia="Arial" w:hAnsi="Arial" w:cs="Arial"/>
                <w:b/>
                <w:sz w:val="16"/>
                <w:szCs w:val="16"/>
              </w:rPr>
              <w:tab/>
            </w:r>
            <w:r w:rsidRPr="00CD3D92">
              <w:rPr>
                <w:rFonts w:ascii="Arial" w:eastAsia="Arial" w:hAnsi="Arial" w:cs="Arial"/>
                <w:sz w:val="16"/>
                <w:szCs w:val="16"/>
              </w:rPr>
              <w:t>#9 OR #10 OR #11 OR #12</w:t>
            </w:r>
          </w:p>
          <w:p w:rsidR="00903A7E" w:rsidRPr="00CD3D92" w:rsidRDefault="00903A7E" w:rsidP="000216D5">
            <w:pPr>
              <w:spacing w:after="0" w:line="240" w:lineRule="auto"/>
              <w:rPr>
                <w:sz w:val="16"/>
                <w:szCs w:val="16"/>
              </w:rPr>
            </w:pPr>
            <w:r w:rsidRPr="00CD3D92">
              <w:rPr>
                <w:rFonts w:ascii="Arial" w:eastAsia="Arial" w:hAnsi="Arial" w:cs="Arial"/>
                <w:b/>
                <w:sz w:val="16"/>
                <w:szCs w:val="16"/>
              </w:rPr>
              <w:t>#12</w:t>
            </w:r>
            <w:r w:rsidRPr="00CD3D92">
              <w:rPr>
                <w:rFonts w:ascii="Arial" w:eastAsia="Arial" w:hAnsi="Arial" w:cs="Arial"/>
                <w:b/>
                <w:sz w:val="16"/>
                <w:szCs w:val="16"/>
              </w:rPr>
              <w:tab/>
            </w:r>
            <w:r w:rsidRPr="00CD3D92">
              <w:rPr>
                <w:rFonts w:ascii="Arial" w:eastAsia="Arial" w:hAnsi="Arial" w:cs="Arial"/>
                <w:sz w:val="16"/>
                <w:szCs w:val="16"/>
              </w:rPr>
              <w:t>'advanced cardiac life support':ti,ab</w:t>
            </w:r>
          </w:p>
          <w:p w:rsidR="00903A7E" w:rsidRPr="00CD3D92" w:rsidRDefault="00903A7E" w:rsidP="000216D5">
            <w:pPr>
              <w:spacing w:after="0" w:line="240" w:lineRule="auto"/>
              <w:rPr>
                <w:rFonts w:ascii="Arial" w:eastAsia="Arial" w:hAnsi="Arial" w:cs="Arial"/>
                <w:sz w:val="16"/>
                <w:szCs w:val="16"/>
              </w:rPr>
            </w:pPr>
            <w:r w:rsidRPr="00CD3D92">
              <w:rPr>
                <w:rFonts w:ascii="Arial" w:eastAsia="Arial" w:hAnsi="Arial" w:cs="Arial"/>
                <w:b/>
                <w:sz w:val="16"/>
                <w:szCs w:val="16"/>
              </w:rPr>
              <w:t>#11</w:t>
            </w:r>
            <w:r w:rsidRPr="00CD3D92">
              <w:rPr>
                <w:rFonts w:ascii="Arial" w:eastAsia="Arial" w:hAnsi="Arial" w:cs="Arial"/>
                <w:b/>
                <w:sz w:val="16"/>
                <w:szCs w:val="16"/>
              </w:rPr>
              <w:tab/>
            </w:r>
            <w:r w:rsidRPr="00CD3D92">
              <w:rPr>
                <w:rFonts w:ascii="Arial" w:eastAsia="Arial" w:hAnsi="Arial" w:cs="Arial"/>
                <w:sz w:val="16"/>
                <w:szCs w:val="16"/>
              </w:rPr>
              <w:t>catecholamin*:ti,ab OR epinephrin*:ti,ab OR adrenalin*:ti,ab OR epifrin*:ti,ab OR epitrate*:ti,ab OR lyophrin*:ti,ab OR 'medihaler-epi':ti,ab OR deoxyadrenalin*:ti,ab OR deoxyepinephrin*:ti,ab OR desoxyadrenalin*:ti,ab OR desoxyepinephrin*:ti,ab OR epinin*:ti,ab OR metanephrin*:ti,ab OR metadrenalin*:ti,ab OR arterenol:ti,ab OR levarterenol:ti,ab OR levonor:ti,ab OR levonorepinephrin*:ti,ab OR levophed:ti,ab OR nordefrin*:ti,ab OR cobefrin*:ti,ab OR corbadrin*:ti,ab OR levonordefrin*:ti,ab OR methylnorepinephrin*:ti,ab OR norephrin*:ti,ab OR normetanephrin*:ti,ab OR normetadrenalin*:ti,ab OR racepinephrin*:ti,ab OR racepinefrin*:ti,ab OR micronefrin*:ti,ab OR micronephrin*:ti,ab OR vaponefrin*:ti,ab OR cathecholamin*:ti,ab OR epinefrin*:ti,ab OR levoadrenalin*:ti,ab OR methylnoradrenalin*:ti,ab OR noradrenalin*:ti,ab OR norepinephrin*:ti,ab OR normetanefrin*:ti,ab OR mikronephrin*:ti,ab OR vaponephrin*:ti,ab OR 'catechol amine':ti,ab OR 'dextro pyrocatecholamine':ti,ab OR 'pyrocatechinamine':ti,ab OR 'pyrocatecholamine':ti,ab OR '1 (3, 4 dihydroxyphenyl) 2 (methylamino) ethanol':ti,ab OR '3, 4 dihydroxy 1 [1 hydroxy 2 (methylamino) ethyl] benzene':ti,ab OR '3, 4 dihydroxy alpha [(methylamino) methyl] benzyl alcohol':ti,ab OR 'adnephrin':ti,ab OR 'adnephrine':ti,ab OR 'adrenaclick':ti,ab OR 'adrenal hydrochloride':ti,ab OR 'adrenamine':ti,ab OR 'adrenapax':ti,ab OR 'adrenazin':ti,ab OR 'adrenine':ti,ab OR 'adrin':ti,ab OR 'adrine':ti,ab OR 'advaradin':ti,ab OR 'anapen':ti,ab OR 'asthmahaler':ti,ab OR 'balmadren':ti,ab OR 'biorenine':ti,ab OR 'bosmin':ti,ab OR 'bronitin mist':ti,ab OR 'bronkaid mist':ti,ab OR 'chelafrin':ti,ab OR 'drenamist':ti,ab OR 'dylephrin':ti,ab OR 'dyspne inhal':ti,ab OR 'epi e z pen jr':ti,ab OR 'epiglaufrin':ti,ab OR 'epimephrine':ti,ab OR 'epinephran':ti,ab OR 'epipen':ti,ab OR 'epirenamine':ti,ab OR 'epirenan':ti,ab OR 'exadrin':ti,ab OR 'glaucon':ti,ab OR 'glaucosan':ti,ab OR 'glaufrin':ti,ab OR 'glin epin':ti,ab OR 'glycirenan':ti,ab OR 'haemostatin':ti,ab OR 'hemisine':ti,ab OR 'hemostasin':ti,ab OR 'hemostatin':ti,ab OR 'hypernephrin':ti,ab OR 'isopto epinal':ti,ab OR 'l-adrenalin':ti,ab OR 'levoepinephrine':ti,ab OR 'levorenin':ti,ab OR 'levorenine':ti,ab OR 'methylaminoethanolcatechol':ti,ab OR 'methylarterenol':ti,ab OR 'mucidrina':ti,ab OR 'myosthenine':ti,ab OR 'nephridine':ti,ab OR 'nieraline':ti,ab OR 'paranephrin':ti,ab OR 'posumin':ti,ab OR 'primatene mist':ti,ab OR 'renaglandin':ti,ab OR 'renaglandulin':ti,ab OR 'renaleptine':ti,ab OR 'renalina':ti,ab OR 'renaline':ti,ab OR 'renoform':ti,ab OR 'renostypticin':ti,ab OR 'renostyptin':ti,ab OR 'scurenaline':ti,ab OR 'simplene':ti,ab OR 'soladren':ti,ab OR 'sphygmogenin':ti,ab OR 'styptirenal':ti,ab OR 'supracapsulin':ti,ab OR 'supranephrane':ti,ab OR 'supranephrin':ti,ab OR 'supranol':ti,ab OR 'suprarenaline':ti,ab OR 'suprarenin':ti,ab OR 'suprarenine':ti,ab OR 'suprel':ti,ab OR 'surenine':ti,ab OR 'surrenine':ti,ab OR 'sus phrine':ti,ab OR 'susphrine':ti,ab OR 'sympathin i':ti,ab OR 'takamina':ti,ab OR 'tonogen':ti,ab OR 'trenamist':ti,ab OR 'twinject':ti,ab OR 'vasoconstrictine':ti,ab OR 'vasodrine':ti,ab OR 'vasotonin':ti,ab OR 'vasotonin forte seron':ti,ab OR 'weradren':ti,ab OR 'epiboran ofteno':ti,ab OR 'epinal':ti,ab OR 'epinephryl borate':ti,ab OR 'epista':ti,ab OR 'eppy':ti,ab OR 'eppy n':ti,ab OR 'eppy/n':ti,ab OR 'eppystabil':ti,ab OR 'ana guard':ti,ab OR 'anaguard':ti,ab OR 'asmatane mist':ti,ab OR 'iop':ti,ab OR 'owisot':ti,ab OR 'astracaine forte':ti,ab OR 'septanest':ti,ab OR 'septocaine':ti,ab OR 'ubistesin':ti,ab OR 'lignospan forte':ti,ab OR 'lignospan standard':ti,ab OR 'citanest 4% forte':ti,ab OR 'citanest forte':ti,ab OR 'barcaine':ti,ab OR 'marcaine adrenal':ti,ab OR 'marcaine+adrenaline':ti,ab OR 'marcaine-adrenaline':ti,ab OR 'neocaina':ti,ab OR 'ana kit':ti,ab OR 'anakit':ti,ab OR 'fidecaina':ti,ab OR 'iontocaine':ti,ab OR 'lidocaine-adrenalin':ti,ab OR 'lidocaine-epinephrine':ti,ab OR 'lidocaine/adrenalin':ti,ab OR 'lidocaine/epinephrine':ti,ab OR 'lidosite':ti,ab OR 'lidosite topical system kit':ti,ab OR 'octocaine':ti,ab OR 'xilonest':ti,ab OR 'xylocain-adrenalin':ti,ab OR 'xylocain-epinephrin':ti,ab OR 'xylocaine-adrenalin':ti,ab OR 'xylocaine-epinephrine':ti,ab OR 'xylocaine-mpf-epinephrine':ti,ab OR 'xylocaine/adrenalin':ti,ab OR 'xylocaine/epinephrine':ti,ab OR 'unacaine hydrochloride':ti,ab OR 'e pilo':ti,ab OR 'piladren':ti,ab OR 'pilaren':ti,ab OR 'pilocarpine/adrenalin':ti,ab OR 'pilocarpine/epinephrine':ti,ab OR '3, 4 dihydroxy n methylphenethylamine':ti,ab OR '4 (2 methylaminoethyl) pyrocatechol':ti,ab OR '4 [(2 methylamino) ethyl] pyrocatechol':ti,ab OR 'n [2 (3, 4 dihydroxyphenyl) ethyl] methylamine':ti,ab OR 'n methyl 2 (3, 4 dihydroxyphenyl) ethylamine':ti,ab OR 'n methyl 2 (3, 4 dihydroxyphenyl) ethylamine hydrochloride':ti,ab OR 'n methyldopamine':ti,ab OR 'skf 1085 a':ti,ab OR 'skf 1085a':ti,ab OR 'skf1085a':ti,ab OR '3 o methyladrenaline':ti,ab OR '3 o methylepinephrine':ti,ab OR 'adrenor':ti,ab OR 'alginodia':ti,ab OR 'arterenal':ti,ab OR 'arterenol':ti,ab OR 'baycain green':ti,ab OR 'dl arterenol':ti,ab OR 'l alpha aminomethyl 3, 4 dihydroxybenzyl alcohol':ti,ab OR 'neomelubrin':ti,ab OR 'noradrec':ti,ab OR 'noradrine':ti,ab OR 'norexadrin':ti,ab OR 'revarterenol':ti,ab OR 'sympathin':ti,ab OR 'sympathin e':ti,ab OR 'aktamin':ti,ab OR 'binodrenal':ti,ab OR 'fioritina':ti,ab OR 'norartrinal':ti,ab OR 'noratrinal':ti,ab OR 'nordrin':ti,ab OR 'norepirin':ti,ab OR 'norpin':ti,ab OR 'vascon':ti,ab OR 'ravocaine-novocaine-levophed':ti,ab OR 'novocain-pontocain-levophed':ti,ab OR 'alpha (aminomethyl) vanillyl alcohol':ti,ab OR 'asthmanefrin':ti,ab OR 'dextro, levo 3, 4 dihydroxy alpha [(methylamino) methyl] benzyl alcohol':ti,ab OR 'racadrenalin':ti,ab OR 'racinephrine':ti,ab OR '3, 4 dihydroxynorephedrine':ti,ab OR 'alpha (1 aminoethyl) 3, 4 dihydroxybenzyl alcohol':ti,ab OR 'cobephrine':ti,ab OR 'cofebrin':ti,ab OR 'corbasil':ti,ab OR 'homoarterenol':ti,ab OR 'isoadrenaline':ti,ab OR 'lirotil':ti,ab OR 'nordefrin':ti,ab OR 'nordephrin hydrochloride':ti,ab</w:t>
            </w:r>
          </w:p>
          <w:p w:rsidR="00903A7E" w:rsidRPr="00CD3D92" w:rsidRDefault="00903A7E" w:rsidP="000216D5">
            <w:pPr>
              <w:spacing w:after="0" w:line="240" w:lineRule="auto"/>
              <w:rPr>
                <w:rFonts w:ascii="Calibri" w:eastAsia="Calibri" w:hAnsi="Calibri" w:cs="Calibri"/>
                <w:sz w:val="16"/>
                <w:szCs w:val="16"/>
              </w:rPr>
            </w:pPr>
            <w:r w:rsidRPr="00CD3D92">
              <w:rPr>
                <w:rFonts w:ascii="Arial" w:eastAsia="Arial" w:hAnsi="Arial" w:cs="Arial"/>
                <w:b/>
                <w:sz w:val="16"/>
                <w:szCs w:val="16"/>
              </w:rPr>
              <w:t>#10</w:t>
            </w:r>
            <w:r w:rsidRPr="00CD3D92">
              <w:rPr>
                <w:rFonts w:ascii="Arial" w:eastAsia="Arial" w:hAnsi="Arial" w:cs="Arial"/>
                <w:b/>
                <w:sz w:val="16"/>
                <w:szCs w:val="16"/>
              </w:rPr>
              <w:tab/>
            </w:r>
            <w:r w:rsidRPr="00CD3D92">
              <w:rPr>
                <w:rFonts w:ascii="Arial" w:eastAsia="Arial" w:hAnsi="Arial" w:cs="Arial"/>
                <w:sz w:val="16"/>
                <w:szCs w:val="16"/>
              </w:rPr>
              <w:t>'catecholaminergic polymorphic ventricular tachycardia'/de</w:t>
            </w:r>
          </w:p>
          <w:p w:rsidR="00903A7E" w:rsidRPr="00CD3D92" w:rsidRDefault="00903A7E" w:rsidP="000216D5">
            <w:pPr>
              <w:spacing w:after="0" w:line="240" w:lineRule="auto"/>
              <w:rPr>
                <w:sz w:val="16"/>
                <w:szCs w:val="16"/>
              </w:rPr>
            </w:pPr>
            <w:r w:rsidRPr="00CD3D92">
              <w:rPr>
                <w:rFonts w:ascii="Arial" w:eastAsia="Arial" w:hAnsi="Arial" w:cs="Arial"/>
                <w:b/>
                <w:sz w:val="16"/>
                <w:szCs w:val="16"/>
              </w:rPr>
              <w:t>#9</w:t>
            </w:r>
            <w:r w:rsidRPr="00CD3D92">
              <w:rPr>
                <w:rFonts w:ascii="Arial" w:eastAsia="Arial" w:hAnsi="Arial" w:cs="Arial"/>
                <w:b/>
                <w:sz w:val="16"/>
                <w:szCs w:val="16"/>
              </w:rPr>
              <w:tab/>
            </w:r>
            <w:r w:rsidRPr="00CD3D92">
              <w:rPr>
                <w:rFonts w:ascii="Arial" w:eastAsia="Arial" w:hAnsi="Arial" w:cs="Arial"/>
                <w:sz w:val="16"/>
                <w:szCs w:val="16"/>
              </w:rPr>
              <w:t>'catecholamine'/de OR 'adrenalin'/de OR 'adrenalin borate'/de OR 'adrenalin hydrogen tartrate'/de OR 'adrenalin hydrogen tartrate plus articaine'/de OR 'adrenalin hydrogen tartrate plus bupivacaine'/de OR 'adrenalin hydrogen tartrate plus etidocaine'/de OR 'adrenalin hydrogen tartrate plus lidocaine'/de OR 'adrenalin hydrogen tartrate plus prilocaine'/de OR 'adrenalin plus bupivacaine'/de OR 'adrenalin plus butethamine plus procaine'/de OR 'adrenalin plus chlorpheniramine maleate'/de OR 'adrenalin plus lidocaine'/de OR 'adrenalin plus metabutethamine'/de OR 'adrenalin plus pilocarpine'/de OR 'adrenalin plus procaine'/de OR 'adrenalin plus pyrrocaine'/de OR 'epinine'/de OR 'metadrenalin'/de OR 'noradrenalin'/de OR 'noradrenalin bitartrate'/de OR 'noradrenalin bitartrate plus procaine plus propoxycaine'/de OR 'noradrenalin derivative'/de OR 'noradrenalin plus procaine plus propoxycaine'/de OR 'noradrenalin plus procaine plus tetracaine'/de OR 'normetadrenalin'/de OR 'racepinefrine'/de OR 'corbadrine'/de</w:t>
            </w:r>
          </w:p>
          <w:p w:rsidR="00903A7E" w:rsidRPr="00CD3D92" w:rsidRDefault="00903A7E" w:rsidP="000216D5">
            <w:pPr>
              <w:spacing w:after="0" w:line="240" w:lineRule="auto"/>
              <w:rPr>
                <w:sz w:val="16"/>
                <w:szCs w:val="16"/>
              </w:rPr>
            </w:pPr>
            <w:r w:rsidRPr="00CD3D92">
              <w:rPr>
                <w:rFonts w:ascii="Arial" w:eastAsia="Arial" w:hAnsi="Arial" w:cs="Arial"/>
                <w:b/>
                <w:sz w:val="16"/>
                <w:szCs w:val="16"/>
              </w:rPr>
              <w:t>#8</w:t>
            </w:r>
            <w:r w:rsidRPr="00CD3D92">
              <w:rPr>
                <w:rFonts w:ascii="Arial" w:eastAsia="Arial" w:hAnsi="Arial" w:cs="Arial"/>
                <w:b/>
                <w:sz w:val="16"/>
                <w:szCs w:val="16"/>
              </w:rPr>
              <w:tab/>
            </w:r>
            <w:r w:rsidRPr="00CD3D92">
              <w:rPr>
                <w:rFonts w:ascii="Arial" w:eastAsia="Arial" w:hAnsi="Arial" w:cs="Arial"/>
                <w:sz w:val="16"/>
                <w:szCs w:val="16"/>
              </w:rPr>
              <w:t>#1 OR #2 OR #3 OR #4 OR #5 OR #6 OR #7</w:t>
            </w:r>
          </w:p>
          <w:p w:rsidR="00903A7E" w:rsidRPr="00CD3D92" w:rsidRDefault="00903A7E" w:rsidP="000216D5">
            <w:pPr>
              <w:spacing w:after="0" w:line="240" w:lineRule="auto"/>
              <w:rPr>
                <w:sz w:val="16"/>
                <w:szCs w:val="16"/>
              </w:rPr>
            </w:pPr>
            <w:r w:rsidRPr="00CD3D92">
              <w:rPr>
                <w:rFonts w:ascii="Arial" w:eastAsia="Arial" w:hAnsi="Arial" w:cs="Arial"/>
                <w:b/>
                <w:sz w:val="16"/>
                <w:szCs w:val="16"/>
              </w:rPr>
              <w:t>#7</w:t>
            </w:r>
            <w:r w:rsidRPr="00CD3D92">
              <w:rPr>
                <w:rFonts w:ascii="Arial" w:eastAsia="Arial" w:hAnsi="Arial" w:cs="Arial"/>
                <w:b/>
                <w:sz w:val="16"/>
                <w:szCs w:val="16"/>
              </w:rPr>
              <w:tab/>
            </w:r>
            <w:r w:rsidRPr="00CD3D92">
              <w:rPr>
                <w:rFonts w:ascii="Arial" w:eastAsia="Arial" w:hAnsi="Arial" w:cs="Arial"/>
                <w:sz w:val="16"/>
                <w:szCs w:val="16"/>
              </w:rPr>
              <w:t>(hypertroph* NEAR/3 (cardiomyopath* OR myocardiopath* OR asymmetric OR septal OR septum OR ventricle OR ventricular)):ti,ab</w:t>
            </w:r>
          </w:p>
          <w:p w:rsidR="00903A7E" w:rsidRPr="00CD3D92" w:rsidRDefault="00903A7E" w:rsidP="000216D5">
            <w:pPr>
              <w:spacing w:after="0" w:line="240" w:lineRule="auto"/>
              <w:rPr>
                <w:sz w:val="16"/>
                <w:szCs w:val="16"/>
              </w:rPr>
            </w:pPr>
            <w:r w:rsidRPr="00CD3D92">
              <w:rPr>
                <w:rFonts w:ascii="Arial" w:eastAsia="Arial" w:hAnsi="Arial" w:cs="Arial"/>
                <w:b/>
                <w:sz w:val="16"/>
                <w:szCs w:val="16"/>
              </w:rPr>
              <w:lastRenderedPageBreak/>
              <w:t>#6</w:t>
            </w:r>
            <w:r w:rsidRPr="00CD3D92">
              <w:rPr>
                <w:rFonts w:ascii="Arial" w:eastAsia="Arial" w:hAnsi="Arial" w:cs="Arial"/>
                <w:b/>
                <w:sz w:val="16"/>
                <w:szCs w:val="16"/>
              </w:rPr>
              <w:tab/>
            </w:r>
            <w:r w:rsidRPr="00CD3D92">
              <w:rPr>
                <w:rFonts w:ascii="Arial" w:eastAsia="Arial" w:hAnsi="Arial" w:cs="Arial"/>
                <w:sz w:val="16"/>
                <w:szCs w:val="16"/>
              </w:rPr>
              <w:t>'heart right ventricle hypertrophy'/de</w:t>
            </w:r>
          </w:p>
          <w:p w:rsidR="00903A7E" w:rsidRPr="00CD3D92" w:rsidRDefault="00903A7E" w:rsidP="000216D5">
            <w:pPr>
              <w:spacing w:after="0" w:line="240" w:lineRule="auto"/>
              <w:rPr>
                <w:sz w:val="16"/>
                <w:szCs w:val="16"/>
              </w:rPr>
            </w:pPr>
            <w:r w:rsidRPr="00CD3D92">
              <w:rPr>
                <w:rFonts w:ascii="Arial" w:eastAsia="Arial" w:hAnsi="Arial" w:cs="Arial"/>
                <w:b/>
                <w:sz w:val="16"/>
                <w:szCs w:val="16"/>
              </w:rPr>
              <w:t>#5</w:t>
            </w:r>
            <w:r w:rsidRPr="00CD3D92">
              <w:rPr>
                <w:rFonts w:ascii="Arial" w:eastAsia="Arial" w:hAnsi="Arial" w:cs="Arial"/>
                <w:b/>
                <w:sz w:val="16"/>
                <w:szCs w:val="16"/>
              </w:rPr>
              <w:tab/>
            </w:r>
            <w:r w:rsidRPr="00CD3D92">
              <w:rPr>
                <w:rFonts w:ascii="Arial" w:eastAsia="Arial" w:hAnsi="Arial" w:cs="Arial"/>
                <w:sz w:val="16"/>
                <w:szCs w:val="16"/>
              </w:rPr>
              <w:t>'heart left ventricle hypertrophy'/de</w:t>
            </w:r>
          </w:p>
          <w:p w:rsidR="00903A7E" w:rsidRPr="00CD3D92" w:rsidRDefault="00903A7E" w:rsidP="000216D5">
            <w:pPr>
              <w:spacing w:after="0" w:line="240" w:lineRule="auto"/>
              <w:rPr>
                <w:sz w:val="16"/>
                <w:szCs w:val="16"/>
              </w:rPr>
            </w:pPr>
            <w:r w:rsidRPr="00CD3D92">
              <w:rPr>
                <w:rFonts w:ascii="Arial" w:eastAsia="Arial" w:hAnsi="Arial" w:cs="Arial"/>
                <w:b/>
                <w:sz w:val="16"/>
                <w:szCs w:val="16"/>
              </w:rPr>
              <w:t>#4</w:t>
            </w:r>
            <w:r w:rsidRPr="00CD3D92">
              <w:rPr>
                <w:rFonts w:ascii="Arial" w:eastAsia="Arial" w:hAnsi="Arial" w:cs="Arial"/>
                <w:b/>
                <w:sz w:val="16"/>
                <w:szCs w:val="16"/>
              </w:rPr>
              <w:tab/>
            </w:r>
            <w:r w:rsidRPr="00CD3D92">
              <w:rPr>
                <w:rFonts w:ascii="Arial" w:eastAsia="Arial" w:hAnsi="Arial" w:cs="Arial"/>
                <w:sz w:val="16"/>
                <w:szCs w:val="16"/>
              </w:rPr>
              <w:t>'heart ventricle hypertrophy'/de</w:t>
            </w:r>
          </w:p>
          <w:p w:rsidR="00903A7E" w:rsidRPr="00CD3D92" w:rsidRDefault="00903A7E" w:rsidP="000216D5">
            <w:pPr>
              <w:spacing w:after="0" w:line="240" w:lineRule="auto"/>
              <w:rPr>
                <w:sz w:val="16"/>
                <w:szCs w:val="16"/>
              </w:rPr>
            </w:pPr>
            <w:r w:rsidRPr="00CD3D92">
              <w:rPr>
                <w:rFonts w:ascii="Arial" w:eastAsia="Arial" w:hAnsi="Arial" w:cs="Arial"/>
                <w:b/>
                <w:sz w:val="16"/>
                <w:szCs w:val="16"/>
              </w:rPr>
              <w:t>#3</w:t>
            </w:r>
            <w:r w:rsidRPr="00CD3D92">
              <w:rPr>
                <w:rFonts w:ascii="Arial" w:eastAsia="Arial" w:hAnsi="Arial" w:cs="Arial"/>
                <w:b/>
                <w:sz w:val="16"/>
                <w:szCs w:val="16"/>
              </w:rPr>
              <w:tab/>
            </w:r>
            <w:r w:rsidRPr="00CD3D92">
              <w:rPr>
                <w:rFonts w:ascii="Arial" w:eastAsia="Arial" w:hAnsi="Arial" w:cs="Arial"/>
                <w:sz w:val="16"/>
                <w:szCs w:val="16"/>
              </w:rPr>
              <w:t>'hypertrophic obstructive cardiomyopathy'/de</w:t>
            </w:r>
          </w:p>
          <w:p w:rsidR="00903A7E" w:rsidRPr="00CD3D92" w:rsidRDefault="00903A7E" w:rsidP="000216D5">
            <w:pPr>
              <w:spacing w:after="0" w:line="240" w:lineRule="auto"/>
              <w:rPr>
                <w:sz w:val="16"/>
                <w:szCs w:val="16"/>
              </w:rPr>
            </w:pPr>
            <w:r w:rsidRPr="00CD3D92">
              <w:rPr>
                <w:rFonts w:ascii="Arial" w:eastAsia="Arial" w:hAnsi="Arial" w:cs="Arial"/>
                <w:b/>
                <w:sz w:val="16"/>
                <w:szCs w:val="16"/>
              </w:rPr>
              <w:t>#2</w:t>
            </w:r>
            <w:r w:rsidRPr="00CD3D92">
              <w:rPr>
                <w:rFonts w:ascii="Arial" w:eastAsia="Arial" w:hAnsi="Arial" w:cs="Arial"/>
                <w:b/>
                <w:sz w:val="16"/>
                <w:szCs w:val="16"/>
              </w:rPr>
              <w:tab/>
            </w:r>
            <w:r w:rsidRPr="00CD3D92">
              <w:rPr>
                <w:rFonts w:ascii="Arial" w:eastAsia="Arial" w:hAnsi="Arial" w:cs="Arial"/>
                <w:sz w:val="16"/>
                <w:szCs w:val="16"/>
              </w:rPr>
              <w:t>'familial hypertrophic cardiomyopathy'/de</w:t>
            </w:r>
          </w:p>
          <w:p w:rsidR="00903A7E" w:rsidRPr="00CD3D92" w:rsidRDefault="00903A7E" w:rsidP="000216D5">
            <w:pPr>
              <w:spacing w:after="0" w:line="240" w:lineRule="auto"/>
              <w:rPr>
                <w:rFonts w:ascii="Arial" w:eastAsia="Arial" w:hAnsi="Arial" w:cs="Arial"/>
                <w:sz w:val="20"/>
                <w:szCs w:val="20"/>
              </w:rPr>
            </w:pPr>
            <w:r w:rsidRPr="00CD3D92">
              <w:rPr>
                <w:rFonts w:ascii="Arial" w:eastAsia="Arial" w:hAnsi="Arial" w:cs="Arial"/>
                <w:b/>
                <w:sz w:val="16"/>
                <w:szCs w:val="16"/>
              </w:rPr>
              <w:t>#1</w:t>
            </w:r>
            <w:r w:rsidRPr="00CD3D92">
              <w:rPr>
                <w:rFonts w:ascii="Arial" w:eastAsia="Arial" w:hAnsi="Arial" w:cs="Arial"/>
                <w:b/>
                <w:sz w:val="16"/>
                <w:szCs w:val="16"/>
              </w:rPr>
              <w:tab/>
            </w:r>
            <w:r w:rsidRPr="00CD3D92">
              <w:rPr>
                <w:rFonts w:ascii="Arial" w:eastAsia="Arial" w:hAnsi="Arial" w:cs="Arial"/>
                <w:sz w:val="16"/>
                <w:szCs w:val="16"/>
              </w:rPr>
              <w:t>'hypertrophic cardiomyopathy'/de</w:t>
            </w:r>
          </w:p>
        </w:tc>
      </w:tr>
    </w:tbl>
    <w:p w:rsidR="00903A7E" w:rsidRPr="00CD3D92" w:rsidRDefault="00903A7E" w:rsidP="00903A7E">
      <w:pPr>
        <w:spacing w:after="200" w:line="240" w:lineRule="auto"/>
        <w:rPr>
          <w:rFonts w:ascii="Arial" w:eastAsia="Arial" w:hAnsi="Arial" w:cs="Arial"/>
          <w:sz w:val="32"/>
          <w:szCs w:val="32"/>
        </w:rPr>
      </w:pPr>
    </w:p>
    <w:p w:rsidR="00903A7E" w:rsidRPr="00CD3D92" w:rsidRDefault="00903A7E" w:rsidP="00903A7E">
      <w:pPr>
        <w:spacing w:line="240" w:lineRule="auto"/>
        <w:rPr>
          <w:rFonts w:ascii="Arial" w:eastAsia="Arial" w:hAnsi="Arial" w:cs="Arial"/>
          <w:sz w:val="32"/>
          <w:szCs w:val="32"/>
        </w:rPr>
      </w:pPr>
      <w:r w:rsidRPr="00CD3D92">
        <w:rPr>
          <w:rFonts w:ascii="Arial" w:eastAsia="Arial" w:hAnsi="Arial" w:cs="Arial"/>
          <w:sz w:val="32"/>
          <w:szCs w:val="32"/>
        </w:rPr>
        <w:br w:type="page"/>
      </w:r>
    </w:p>
    <w:p w:rsidR="00903A7E" w:rsidRPr="00CD3D92" w:rsidRDefault="00903A7E" w:rsidP="00903A7E">
      <w:pPr>
        <w:pStyle w:val="ListParagraph"/>
        <w:numPr>
          <w:ilvl w:val="0"/>
          <w:numId w:val="4"/>
        </w:numPr>
        <w:spacing w:after="200" w:line="240" w:lineRule="auto"/>
        <w:rPr>
          <w:rFonts w:ascii="Arial" w:eastAsia="Arial" w:hAnsi="Arial" w:cs="Arial"/>
          <w:sz w:val="32"/>
          <w:szCs w:val="32"/>
        </w:rPr>
      </w:pPr>
      <w:r w:rsidRPr="00CD3D92">
        <w:rPr>
          <w:rFonts w:ascii="Arial" w:eastAsia="Arial" w:hAnsi="Arial" w:cs="Arial"/>
          <w:sz w:val="32"/>
          <w:szCs w:val="32"/>
        </w:rPr>
        <w:lastRenderedPageBreak/>
        <w:t>Cochrane Library (Wiley)</w:t>
      </w:r>
    </w:p>
    <w:tbl>
      <w:tblPr>
        <w:tblW w:w="9930" w:type="dxa"/>
        <w:tblInd w:w="-90" w:type="dxa"/>
        <w:tblBorders>
          <w:top w:val="single" w:sz="24" w:space="0" w:color="870052"/>
          <w:left w:val="single" w:sz="24" w:space="0" w:color="870052"/>
          <w:bottom w:val="single" w:sz="24" w:space="0" w:color="870052"/>
          <w:insideH w:val="single" w:sz="24" w:space="0" w:color="870052"/>
        </w:tblBorders>
        <w:shd w:val="clear" w:color="auto" w:fill="FFFFFF"/>
        <w:tblLayout w:type="fixed"/>
        <w:tblLook w:val="04A0" w:firstRow="1" w:lastRow="0" w:firstColumn="1" w:lastColumn="0" w:noHBand="0" w:noVBand="1"/>
      </w:tblPr>
      <w:tblGrid>
        <w:gridCol w:w="4875"/>
        <w:gridCol w:w="5055"/>
      </w:tblGrid>
      <w:tr w:rsidR="00903A7E" w:rsidRPr="00CD3D92" w:rsidTr="000216D5">
        <w:trPr>
          <w:trHeight w:val="1040"/>
        </w:trPr>
        <w:tc>
          <w:tcPr>
            <w:tcW w:w="4872" w:type="dxa"/>
            <w:tcBorders>
              <w:top w:val="single" w:sz="24" w:space="0" w:color="870052"/>
              <w:left w:val="single" w:sz="24" w:space="0" w:color="870052"/>
              <w:bottom w:val="single" w:sz="24" w:space="0" w:color="870052"/>
              <w:right w:val="nil"/>
            </w:tcBorders>
            <w:shd w:val="clear" w:color="auto" w:fill="F2F2F2"/>
            <w:hideMark/>
          </w:tcPr>
          <w:p w:rsidR="00903A7E" w:rsidRPr="00CD3D92" w:rsidRDefault="00903A7E" w:rsidP="000216D5">
            <w:pPr>
              <w:spacing w:after="200" w:line="240" w:lineRule="auto"/>
              <w:rPr>
                <w:rFonts w:ascii="Arial" w:eastAsia="Arial" w:hAnsi="Arial" w:cs="Arial"/>
                <w:sz w:val="24"/>
                <w:szCs w:val="24"/>
              </w:rPr>
            </w:pPr>
            <w:r w:rsidRPr="00CD3D92">
              <w:rPr>
                <w:rFonts w:ascii="Arial" w:eastAsia="Arial" w:hAnsi="Arial" w:cs="Arial"/>
                <w:sz w:val="24"/>
                <w:szCs w:val="24"/>
              </w:rPr>
              <w:t>Date of Search: 2016-10-25</w:t>
            </w:r>
          </w:p>
          <w:p w:rsidR="00903A7E" w:rsidRPr="00CD3D92" w:rsidRDefault="00903A7E" w:rsidP="000216D5">
            <w:pPr>
              <w:spacing w:after="200" w:line="240" w:lineRule="auto"/>
              <w:rPr>
                <w:rFonts w:ascii="Arial" w:eastAsia="Arial" w:hAnsi="Arial" w:cs="Arial"/>
                <w:sz w:val="24"/>
                <w:szCs w:val="24"/>
              </w:rPr>
            </w:pPr>
            <w:r w:rsidRPr="00CD3D92">
              <w:rPr>
                <w:rFonts w:ascii="Arial" w:eastAsia="Arial" w:hAnsi="Arial" w:cs="Arial"/>
                <w:sz w:val="24"/>
                <w:szCs w:val="24"/>
              </w:rPr>
              <w:t>Number of hits: 30</w:t>
            </w:r>
          </w:p>
          <w:p w:rsidR="00903A7E" w:rsidRPr="00CD3D92" w:rsidRDefault="00903A7E" w:rsidP="000216D5">
            <w:pPr>
              <w:spacing w:after="200" w:line="240" w:lineRule="auto"/>
              <w:rPr>
                <w:rFonts w:ascii="Arial" w:eastAsia="Arial" w:hAnsi="Arial" w:cs="Arial"/>
                <w:sz w:val="24"/>
                <w:szCs w:val="24"/>
              </w:rPr>
            </w:pPr>
            <w:r w:rsidRPr="00CD3D92">
              <w:rPr>
                <w:rFonts w:ascii="Arial" w:eastAsia="Arial" w:hAnsi="Arial" w:cs="Arial"/>
                <w:sz w:val="24"/>
                <w:szCs w:val="24"/>
              </w:rPr>
              <w:t xml:space="preserve">Comments: </w:t>
            </w:r>
          </w:p>
        </w:tc>
        <w:tc>
          <w:tcPr>
            <w:tcW w:w="5052" w:type="dxa"/>
            <w:tcBorders>
              <w:top w:val="single" w:sz="24" w:space="0" w:color="870052"/>
              <w:left w:val="single" w:sz="24" w:space="0" w:color="870052"/>
              <w:bottom w:val="single" w:sz="24" w:space="0" w:color="870052"/>
              <w:right w:val="single" w:sz="24" w:space="0" w:color="870052"/>
            </w:tcBorders>
            <w:shd w:val="clear" w:color="auto" w:fill="F2F2F2"/>
          </w:tcPr>
          <w:p w:rsidR="00903A7E" w:rsidRPr="00CD3D92" w:rsidRDefault="00903A7E" w:rsidP="000216D5">
            <w:pPr>
              <w:spacing w:after="200" w:line="240" w:lineRule="auto"/>
              <w:rPr>
                <w:rFonts w:ascii="Arial" w:eastAsia="Arial" w:hAnsi="Arial" w:cs="Arial"/>
                <w:sz w:val="24"/>
                <w:szCs w:val="24"/>
              </w:rPr>
            </w:pPr>
            <w:r w:rsidRPr="00CD3D92">
              <w:rPr>
                <w:rFonts w:ascii="Arial" w:eastAsia="Arial" w:hAnsi="Arial" w:cs="Arial"/>
                <w:sz w:val="24"/>
                <w:szCs w:val="24"/>
              </w:rPr>
              <w:t>Field tags:</w:t>
            </w:r>
          </w:p>
          <w:p w:rsidR="00903A7E" w:rsidRPr="00CD3D92" w:rsidRDefault="00903A7E" w:rsidP="000216D5">
            <w:pPr>
              <w:numPr>
                <w:ilvl w:val="0"/>
                <w:numId w:val="3"/>
              </w:numPr>
              <w:shd w:val="clear" w:color="auto" w:fill="FFFFFF"/>
              <w:spacing w:after="0" w:line="240" w:lineRule="auto"/>
              <w:contextualSpacing/>
              <w:rPr>
                <w:rFonts w:ascii="Calibri" w:eastAsia="Calibri" w:hAnsi="Calibri" w:cs="Calibri"/>
              </w:rPr>
            </w:pPr>
            <w:r w:rsidRPr="00CD3D92">
              <w:rPr>
                <w:rFonts w:ascii="Arial" w:eastAsia="Arial" w:hAnsi="Arial" w:cs="Arial"/>
                <w:sz w:val="24"/>
                <w:szCs w:val="24"/>
              </w:rPr>
              <w:t>ab,ti</w:t>
            </w:r>
            <w:r w:rsidRPr="00CD3D92">
              <w:rPr>
                <w:rFonts w:ascii="Arial" w:eastAsia="Arial" w:hAnsi="Arial" w:cs="Arial"/>
                <w:sz w:val="24"/>
                <w:szCs w:val="24"/>
              </w:rPr>
              <w:tab/>
              <w:t>= title &amp; abstract</w:t>
            </w:r>
          </w:p>
          <w:p w:rsidR="00903A7E" w:rsidRPr="00CD3D92" w:rsidRDefault="00903A7E" w:rsidP="000216D5">
            <w:pPr>
              <w:numPr>
                <w:ilvl w:val="0"/>
                <w:numId w:val="3"/>
              </w:numPr>
              <w:shd w:val="clear" w:color="auto" w:fill="FFFFFF"/>
              <w:spacing w:after="0" w:line="240" w:lineRule="auto"/>
              <w:contextualSpacing/>
            </w:pPr>
            <w:r w:rsidRPr="00CD3D92">
              <w:rPr>
                <w:rFonts w:ascii="Arial" w:eastAsia="Arial" w:hAnsi="Arial" w:cs="Arial"/>
                <w:sz w:val="24"/>
                <w:szCs w:val="24"/>
              </w:rPr>
              <w:t>near/3 = adjacent within 3 words</w:t>
            </w:r>
          </w:p>
          <w:p w:rsidR="00903A7E" w:rsidRPr="00CD3D92" w:rsidRDefault="00903A7E" w:rsidP="000216D5">
            <w:pPr>
              <w:spacing w:after="200" w:line="240" w:lineRule="auto"/>
              <w:ind w:left="720"/>
              <w:rPr>
                <w:rFonts w:ascii="Arial" w:eastAsia="Arial" w:hAnsi="Arial" w:cs="Arial"/>
                <w:sz w:val="24"/>
                <w:szCs w:val="24"/>
              </w:rPr>
            </w:pPr>
          </w:p>
        </w:tc>
      </w:tr>
      <w:tr w:rsidR="00903A7E" w:rsidRPr="00CD3D92" w:rsidTr="000216D5">
        <w:trPr>
          <w:trHeight w:val="1020"/>
        </w:trPr>
        <w:tc>
          <w:tcPr>
            <w:tcW w:w="9924" w:type="dxa"/>
            <w:gridSpan w:val="2"/>
            <w:tcBorders>
              <w:top w:val="single" w:sz="24" w:space="0" w:color="870052"/>
              <w:left w:val="single" w:sz="24" w:space="0" w:color="870052"/>
              <w:bottom w:val="single" w:sz="24" w:space="0" w:color="870052"/>
              <w:right w:val="single" w:sz="24" w:space="0" w:color="870052"/>
            </w:tcBorders>
            <w:shd w:val="clear" w:color="auto" w:fill="FFFFFF"/>
            <w:hideMark/>
          </w:tcPr>
          <w:p w:rsidR="00903A7E" w:rsidRPr="00CD3D92" w:rsidRDefault="00903A7E" w:rsidP="000216D5">
            <w:pPr>
              <w:spacing w:after="0" w:line="240" w:lineRule="auto"/>
              <w:rPr>
                <w:rFonts w:ascii="Arial" w:eastAsia="Arial" w:hAnsi="Arial" w:cs="Arial"/>
                <w:sz w:val="16"/>
                <w:szCs w:val="16"/>
              </w:rPr>
            </w:pPr>
            <w:r w:rsidRPr="00CD3D92">
              <w:rPr>
                <w:rFonts w:ascii="Arial" w:eastAsia="Arial" w:hAnsi="Arial" w:cs="Arial"/>
                <w:sz w:val="16"/>
                <w:szCs w:val="16"/>
              </w:rPr>
              <w:t>#1</w:t>
            </w:r>
            <w:r w:rsidRPr="00CD3D92">
              <w:rPr>
                <w:rFonts w:ascii="Arial" w:eastAsia="Arial" w:hAnsi="Arial" w:cs="Arial"/>
                <w:sz w:val="16"/>
                <w:szCs w:val="16"/>
              </w:rPr>
              <w:tab/>
              <w:t xml:space="preserve">(hypertroph* near/3 (cardiomyopath* or myocardiopath* or asymmetric or septal or septum or ventricle or ventricular)):ab,ti </w:t>
            </w:r>
          </w:p>
          <w:p w:rsidR="00903A7E" w:rsidRPr="00CD3D92" w:rsidRDefault="00903A7E" w:rsidP="000216D5">
            <w:pPr>
              <w:spacing w:after="0" w:line="240" w:lineRule="auto"/>
              <w:rPr>
                <w:rFonts w:ascii="Arial" w:eastAsia="Arial" w:hAnsi="Arial" w:cs="Arial"/>
                <w:sz w:val="16"/>
                <w:szCs w:val="16"/>
              </w:rPr>
            </w:pPr>
            <w:r w:rsidRPr="00CD3D92">
              <w:rPr>
                <w:rFonts w:ascii="Arial" w:eastAsia="Arial" w:hAnsi="Arial" w:cs="Arial"/>
                <w:sz w:val="16"/>
                <w:szCs w:val="16"/>
              </w:rPr>
              <w:t>#2</w:t>
            </w:r>
            <w:r w:rsidRPr="00CD3D92">
              <w:rPr>
                <w:rFonts w:ascii="Arial" w:eastAsia="Arial" w:hAnsi="Arial" w:cs="Arial"/>
                <w:sz w:val="16"/>
                <w:szCs w:val="16"/>
              </w:rPr>
              <w:tab/>
              <w:t xml:space="preserve">"advanced cardiac life support":ab,ti </w:t>
            </w:r>
          </w:p>
          <w:p w:rsidR="00903A7E" w:rsidRPr="00CD3D92" w:rsidRDefault="00903A7E" w:rsidP="000216D5">
            <w:pPr>
              <w:spacing w:after="0" w:line="240" w:lineRule="auto"/>
              <w:rPr>
                <w:rFonts w:ascii="Arial" w:eastAsia="Arial" w:hAnsi="Arial" w:cs="Arial"/>
                <w:sz w:val="16"/>
                <w:szCs w:val="16"/>
              </w:rPr>
            </w:pPr>
            <w:r w:rsidRPr="00CD3D92">
              <w:rPr>
                <w:rFonts w:ascii="Arial" w:eastAsia="Arial" w:hAnsi="Arial" w:cs="Arial"/>
                <w:sz w:val="16"/>
                <w:szCs w:val="16"/>
              </w:rPr>
              <w:t>#3</w:t>
            </w:r>
            <w:r w:rsidRPr="00CD3D92">
              <w:rPr>
                <w:rFonts w:ascii="Arial" w:eastAsia="Arial" w:hAnsi="Arial" w:cs="Arial"/>
                <w:sz w:val="16"/>
                <w:szCs w:val="16"/>
              </w:rPr>
              <w:tab/>
              <w:t>(catecholamin* or epinephrin* or adrenalin* or epifrin* or epitrate* or lyophrin* or medihaler-epi or deoxyadrenalin* or deoxyepinephrin* or desoxyadrenalin* or desoxyepinephrin* or epinin* or metanephrin* or metadrenalin* or norepinephrin* or noradrenalin* or Arterenol or Levarterenol or Levonor or Levonorepinephrin* or Levophed or nordefrin* or Cobefrin* or Corbadrin* or Levonordefrin* or Methylnorepinephrin* or Norephrin* or Normetanephrin* or Normetadrenalin* or Racepinephrin* or Racepinefrin* or Micronefrin* or Micronephrin* or Vaponefrin* or catechol amine or cathecholamin*OR "dextro pyrocatecholamine" or pyrocatechinamine or pyrocatecholamine or "1  (3, 4 dihydroxyphenyl) 2  (methylamino) ethanol" or "3, 4 dihydroxy 1  [1 hydroxy 2  (methylamino) ethyl] benzene" or "3, 4 dihydroxy alpha  [(methylamino) methyl] benzyl alcohol" or adnephrin or adnephrine or adrenaclick or "adrenal hydrochloride" or adrenamine or adrenapax or adrenazin or adrenine or adrin or adrine or advaradin or anapen or asthmahaler or balmadren or biorenine or bosmin or "bronitin mist" or "bronkaid mist" or chelafrin or drenamist or dylephrin or "dyspne inhal" or "epi e z pen jr" or epiglaufrin or epimephrine or epinefrin* or epinephran or epipen or epirenamine or epirenan or exadrin or glaucon or glaucosan or glaufrin or "glin epin" or glycirenan or haemostatin or hemisine or hemostasin or hemostatin or hypernephrin or "isopto epinal" or l-adrenalin or levoadrenalin* or levoepinephrine or levorenin or levorenine or methylaminoethanolcatechol or methylarterenol or mucidrina or myosthenine or methylnoradrenalin* or nephridine or nieraline or paranephrin or posumin or primatene mist or renaglandin or renaglandulin or renaleptine or renalina or renaline or renoform or renostypticin or renostyptin or scurenaline or simplene or soladren or sphygmogenin or styptirenal or supracapsulin or supranephrane or supranephrin or supranol or suprarenaline or suprarenin or suprarenine or suprel or surenine or surrenine or "sus phrine" or susphrine or "sympathin I" or takamina or tonogen or trenamist or twinject or vasoconstrictine or vasodrine or vasotonin or "vasotonin forte seron" or weradren or "epiboran ofteno" or epinal or "epinephryl borate" or epista or eppy or "eppy n" or "eppy/n" or eppystabil or "ana guard" or anaguard or "asmatane mist" or iop or owisot or "astracaine forte" or septanest or septocaine or ubistesin or "lignospan forte" or "lignospan standard" or "citanest 4% forte" or "citanest forte" or barcaine or "marcaine adrenal" or "marcaine+adrenaline" or marcaine-adrenaline or neocaina or "ana kit" or anakit or fidecaina or iontocaine or lidocaine-adrenalin or lidocaine-epinephrine or "lidocaine/adrenalin" or "lidocaine/epinephrine" or lidosite or "lidosite topical system kit" or octocaine or xilonest or xylocain-adrenalin or xylocain-epinephrin or xylocaine-adrenalin or xylocaine-epinephrine or xylocaine-mpf-epinephrine or "xylocaine/adrenalin" or "xylocaine/epinephrine" or "unacaine hydrochloride" or "e pilo" or piladren or pilaren or "pilocarpine/adrenalin" or "pilocarpine/epinephrine" or "3, 4 dihydroxy n methylphenethylamine" or "4  (2 methylaminoethyl) pyrocatechol" or "4  [(2 methylamino) ethyl] pyrocatechol" or "n  [2  (3, 4 dihydroxyphenyl) ethyl] methylamine" or "n methyl 2  (3, 4 dihydroxyphenyl) ethylamine" or "n methyl 2  (3, 4 dihydroxyphenyl) ethylamine hydrochloride" or "n methyldopamine" or "skf 1085 a" or "skf 1085a" or skf1085a or "3 o methyladrenaline" or "3 o methylepinephrine" or noradrenalin* or adrenor or alginodia or arterenal or arterenol or "baycain green" or "dl arterenol" or "l alpha aminomethyl 3, 4 dihydroxybenzyl alcohol" or neomelubrin or noradrec or noradrine or norepinephrin* or norexadrin or revarterenol or sympathin or "sympathin e" or aktamin or binodrenal or fioritina or norartrinal or noratrinal or nordrin or norepirin or norpin or vascon or ravocaine-novocaine-levophed or novocain-pontocain-levophed or "alpha  (aminomethyl) vanillyl alcohol" or normetanefrin* or asthmanefrin or "dextro, levo 3, 4 dihydroxy alpha  [(methylamino) methyl] benzyl alcohol" or mikronephrin* or racadrenalin or racinephrine or vaponephrin* or "3, 4 dihydroxynorephedrine" or "alpha  (1 aminoethyl) 3, 4 dihydroxybenzyl alcohol" or cobephrine or cofebrin or corbasil or homoarterenol or isoadrenaline or lirotil or nordefrin or "nordephrin hydrochloride"):ab,ti</w:t>
            </w:r>
          </w:p>
          <w:p w:rsidR="00903A7E" w:rsidRPr="00CD3D92" w:rsidRDefault="00903A7E" w:rsidP="000216D5">
            <w:pPr>
              <w:spacing w:after="0" w:line="240" w:lineRule="auto"/>
              <w:rPr>
                <w:rFonts w:ascii="Arial" w:eastAsia="Arial" w:hAnsi="Arial" w:cs="Arial"/>
                <w:sz w:val="16"/>
                <w:szCs w:val="16"/>
              </w:rPr>
            </w:pPr>
            <w:r w:rsidRPr="00CD3D92">
              <w:rPr>
                <w:rFonts w:ascii="Arial" w:eastAsia="Arial" w:hAnsi="Arial" w:cs="Arial"/>
                <w:sz w:val="16"/>
                <w:szCs w:val="16"/>
              </w:rPr>
              <w:t>#4</w:t>
            </w:r>
            <w:r w:rsidRPr="00CD3D92">
              <w:rPr>
                <w:rFonts w:ascii="Arial" w:eastAsia="Arial" w:hAnsi="Arial" w:cs="Arial"/>
                <w:sz w:val="16"/>
                <w:szCs w:val="16"/>
              </w:rPr>
              <w:tab/>
              <w:t xml:space="preserve">#2 or #3 </w:t>
            </w:r>
          </w:p>
          <w:p w:rsidR="00903A7E" w:rsidRPr="00CD3D92" w:rsidRDefault="00903A7E" w:rsidP="000216D5">
            <w:pPr>
              <w:spacing w:after="0" w:line="240" w:lineRule="auto"/>
              <w:rPr>
                <w:rFonts w:ascii="Arial" w:eastAsia="Arial" w:hAnsi="Arial" w:cs="Arial"/>
                <w:sz w:val="20"/>
                <w:szCs w:val="20"/>
              </w:rPr>
            </w:pPr>
            <w:r w:rsidRPr="00CD3D92">
              <w:rPr>
                <w:rFonts w:ascii="Arial" w:eastAsia="Arial" w:hAnsi="Arial" w:cs="Arial"/>
                <w:sz w:val="16"/>
                <w:szCs w:val="16"/>
              </w:rPr>
              <w:t>#5</w:t>
            </w:r>
            <w:r w:rsidRPr="00CD3D92">
              <w:rPr>
                <w:rFonts w:ascii="Arial" w:eastAsia="Arial" w:hAnsi="Arial" w:cs="Arial"/>
                <w:sz w:val="16"/>
                <w:szCs w:val="16"/>
              </w:rPr>
              <w:tab/>
              <w:t>#1 and #4</w:t>
            </w:r>
          </w:p>
        </w:tc>
      </w:tr>
    </w:tbl>
    <w:p w:rsidR="00903A7E" w:rsidRPr="00CD3D92" w:rsidRDefault="00903A7E" w:rsidP="00903A7E">
      <w:pPr>
        <w:spacing w:line="240" w:lineRule="auto"/>
        <w:rPr>
          <w:rFonts w:ascii="Times New Roman" w:eastAsia="Times New Roman" w:hAnsi="Times New Roman" w:cs="Times New Roman"/>
          <w:b/>
          <w:sz w:val="24"/>
          <w:szCs w:val="24"/>
          <w:u w:val="single"/>
        </w:rPr>
      </w:pPr>
    </w:p>
    <w:p w:rsidR="00945B8A" w:rsidRDefault="00945B8A">
      <w:bookmarkStart w:id="0" w:name="_GoBack"/>
      <w:bookmarkEnd w:id="0"/>
    </w:p>
    <w:sectPr w:rsidR="00945B8A">
      <w:head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olor w:val="auto"/>
        <w:w w:val="100"/>
        <w:sz w:val="20"/>
        <w:szCs w:val="20"/>
      </w:rPr>
      <w:id w:val="-357585595"/>
      <w:docPartObj>
        <w:docPartGallery w:val="Page Numbers (Top of Page)"/>
        <w:docPartUnique/>
      </w:docPartObj>
    </w:sdtPr>
    <w:sdtEndPr>
      <w:rPr>
        <w:noProof/>
      </w:rPr>
    </w:sdtEndPr>
    <w:sdtContent>
      <w:p w:rsidR="00620775" w:rsidRPr="00681B56" w:rsidRDefault="00903A7E" w:rsidP="005C213C">
        <w:pPr>
          <w:pStyle w:val="Header"/>
          <w:jc w:val="right"/>
          <w:rPr>
            <w:rFonts w:ascii="Times New Roman" w:hAnsi="Times New Roman"/>
            <w:color w:val="auto"/>
            <w:w w:val="100"/>
            <w:sz w:val="20"/>
            <w:szCs w:val="20"/>
          </w:rPr>
        </w:pPr>
        <w:r w:rsidRPr="00681B56">
          <w:rPr>
            <w:rFonts w:ascii="Times New Roman" w:hAnsi="Times New Roman"/>
            <w:color w:val="auto"/>
            <w:w w:val="100"/>
            <w:sz w:val="20"/>
            <w:szCs w:val="20"/>
          </w:rPr>
          <w:t xml:space="preserve"> Page </w:t>
        </w:r>
        <w:r w:rsidRPr="00681B56">
          <w:rPr>
            <w:rFonts w:ascii="Times New Roman" w:hAnsi="Times New Roman"/>
            <w:color w:val="auto"/>
            <w:w w:val="100"/>
            <w:sz w:val="20"/>
            <w:szCs w:val="20"/>
          </w:rPr>
          <w:fldChar w:fldCharType="begin"/>
        </w:r>
        <w:r w:rsidRPr="00681B56">
          <w:rPr>
            <w:rFonts w:ascii="Times New Roman" w:hAnsi="Times New Roman"/>
            <w:color w:val="auto"/>
            <w:w w:val="100"/>
            <w:sz w:val="20"/>
            <w:szCs w:val="20"/>
          </w:rPr>
          <w:instrText xml:space="preserve"> PAGE   \* MERGEFORMAT </w:instrText>
        </w:r>
        <w:r w:rsidRPr="00681B56">
          <w:rPr>
            <w:rFonts w:ascii="Times New Roman" w:hAnsi="Times New Roman"/>
            <w:color w:val="auto"/>
            <w:w w:val="100"/>
            <w:sz w:val="20"/>
            <w:szCs w:val="20"/>
          </w:rPr>
          <w:fldChar w:fldCharType="separate"/>
        </w:r>
        <w:r>
          <w:rPr>
            <w:rFonts w:ascii="Times New Roman" w:hAnsi="Times New Roman"/>
            <w:noProof/>
            <w:color w:val="auto"/>
            <w:w w:val="100"/>
            <w:sz w:val="20"/>
            <w:szCs w:val="20"/>
          </w:rPr>
          <w:t>1</w:t>
        </w:r>
        <w:r w:rsidRPr="00681B56">
          <w:rPr>
            <w:rFonts w:ascii="Times New Roman" w:hAnsi="Times New Roman"/>
            <w:noProof/>
            <w:color w:val="auto"/>
            <w:w w:val="100"/>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F49DF"/>
    <w:multiLevelType w:val="multilevel"/>
    <w:tmpl w:val="69881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7E4EB3"/>
    <w:multiLevelType w:val="multilevel"/>
    <w:tmpl w:val="FCF28756"/>
    <w:lvl w:ilvl="0">
      <w:start w:val="1"/>
      <w:numFmt w:val="bullet"/>
      <w:lvlText w:val="●"/>
      <w:lvlJc w:val="left"/>
      <w:pPr>
        <w:ind w:left="720" w:hanging="360"/>
      </w:pPr>
      <w:rPr>
        <w:rFonts w:ascii="Arial" w:eastAsia="Arial" w:hAnsi="Arial" w:cs="Arial"/>
        <w:sz w:val="24"/>
        <w:szCs w:val="24"/>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nsid w:val="48D14EAB"/>
    <w:multiLevelType w:val="multilevel"/>
    <w:tmpl w:val="87820810"/>
    <w:lvl w:ilvl="0">
      <w:start w:val="1"/>
      <w:numFmt w:val="bullet"/>
      <w:lvlText w:val="●"/>
      <w:lvlJc w:val="left"/>
      <w:pPr>
        <w:ind w:left="720" w:hanging="360"/>
      </w:pPr>
      <w:rPr>
        <w:rFonts w:ascii="Arial" w:eastAsia="Arial" w:hAnsi="Arial" w:cs="Arial"/>
        <w:sz w:val="24"/>
        <w:szCs w:val="24"/>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56956D3B"/>
    <w:multiLevelType w:val="hybridMultilevel"/>
    <w:tmpl w:val="F2D21A2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A7E"/>
    <w:rsid w:val="00903A7E"/>
    <w:rsid w:val="0094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A7E"/>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A7E"/>
    <w:pPr>
      <w:ind w:left="720"/>
      <w:contextualSpacing/>
    </w:pPr>
  </w:style>
  <w:style w:type="paragraph" w:styleId="Header">
    <w:name w:val="header"/>
    <w:basedOn w:val="Normal"/>
    <w:link w:val="HeaderChar"/>
    <w:uiPriority w:val="99"/>
    <w:rsid w:val="00903A7E"/>
    <w:pPr>
      <w:tabs>
        <w:tab w:val="center" w:pos="4320"/>
        <w:tab w:val="right" w:pos="8640"/>
      </w:tabs>
      <w:spacing w:after="0" w:line="240" w:lineRule="auto"/>
    </w:pPr>
    <w:rPr>
      <w:rFonts w:ascii="Garamond" w:eastAsia="Times New Roman" w:hAnsi="Garamond" w:cs="Times New Roman"/>
      <w:color w:val="008000"/>
      <w:w w:val="120"/>
      <w:sz w:val="24"/>
      <w:szCs w:val="24"/>
      <w:lang w:val="en-CA"/>
    </w:rPr>
  </w:style>
  <w:style w:type="character" w:customStyle="1" w:styleId="HeaderChar">
    <w:name w:val="Header Char"/>
    <w:basedOn w:val="DefaultParagraphFont"/>
    <w:link w:val="Header"/>
    <w:uiPriority w:val="99"/>
    <w:rsid w:val="00903A7E"/>
    <w:rPr>
      <w:rFonts w:ascii="Garamond" w:eastAsia="Times New Roman" w:hAnsi="Garamond" w:cs="Times New Roman"/>
      <w:color w:val="008000"/>
      <w:w w:val="120"/>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A7E"/>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A7E"/>
    <w:pPr>
      <w:ind w:left="720"/>
      <w:contextualSpacing/>
    </w:pPr>
  </w:style>
  <w:style w:type="paragraph" w:styleId="Header">
    <w:name w:val="header"/>
    <w:basedOn w:val="Normal"/>
    <w:link w:val="HeaderChar"/>
    <w:uiPriority w:val="99"/>
    <w:rsid w:val="00903A7E"/>
    <w:pPr>
      <w:tabs>
        <w:tab w:val="center" w:pos="4320"/>
        <w:tab w:val="right" w:pos="8640"/>
      </w:tabs>
      <w:spacing w:after="0" w:line="240" w:lineRule="auto"/>
    </w:pPr>
    <w:rPr>
      <w:rFonts w:ascii="Garamond" w:eastAsia="Times New Roman" w:hAnsi="Garamond" w:cs="Times New Roman"/>
      <w:color w:val="008000"/>
      <w:w w:val="120"/>
      <w:sz w:val="24"/>
      <w:szCs w:val="24"/>
      <w:lang w:val="en-CA"/>
    </w:rPr>
  </w:style>
  <w:style w:type="character" w:customStyle="1" w:styleId="HeaderChar">
    <w:name w:val="Header Char"/>
    <w:basedOn w:val="DefaultParagraphFont"/>
    <w:link w:val="Header"/>
    <w:uiPriority w:val="99"/>
    <w:rsid w:val="00903A7E"/>
    <w:rPr>
      <w:rFonts w:ascii="Garamond" w:eastAsia="Times New Roman" w:hAnsi="Garamond" w:cs="Times New Roman"/>
      <w:color w:val="008000"/>
      <w:w w:val="12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2724</Words>
  <Characters>15529</Characters>
  <Application>Microsoft Office Word</Application>
  <DocSecurity>0</DocSecurity>
  <Lines>129</Lines>
  <Paragraphs>36</Paragraphs>
  <ScaleCrop>false</ScaleCrop>
  <Company/>
  <LinksUpToDate>false</LinksUpToDate>
  <CharactersWithSpaces>18217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ULLAS K C</dc:creator>
  <cp:lastModifiedBy>ULLAS K C</cp:lastModifiedBy>
  <cp:revision>1</cp:revision>
  <dcterms:created xsi:type="dcterms:W3CDTF">2018-08-30T07:40:00Z</dcterms:created>
  <dcterms:modified xsi:type="dcterms:W3CDTF">2018-08-30T07:41:00Z</dcterms:modified>
</cp:coreProperties>
</file>