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B6F0E" w14:textId="246836A9" w:rsidR="005B1103" w:rsidRPr="005B1103" w:rsidRDefault="005B1103" w:rsidP="005B1103">
      <w:pPr>
        <w:spacing w:line="480" w:lineRule="auto"/>
        <w:rPr>
          <w:rFonts w:ascii="Arial" w:hAnsi="Arial" w:cs="Arial"/>
          <w:b/>
          <w:sz w:val="20"/>
        </w:rPr>
      </w:pPr>
      <w:r w:rsidRPr="005B1103">
        <w:rPr>
          <w:rFonts w:ascii="Arial" w:hAnsi="Arial" w:cs="Arial"/>
          <w:b/>
          <w:sz w:val="20"/>
        </w:rPr>
        <w:t>Supplementa</w:t>
      </w:r>
      <w:r w:rsidR="00496708">
        <w:rPr>
          <w:rFonts w:ascii="Arial" w:hAnsi="Arial" w:cs="Arial"/>
          <w:b/>
          <w:sz w:val="20"/>
        </w:rPr>
        <w:t>l</w:t>
      </w:r>
      <w:r w:rsidRPr="005B1103">
        <w:rPr>
          <w:rFonts w:ascii="Arial" w:hAnsi="Arial" w:cs="Arial"/>
          <w:b/>
          <w:sz w:val="20"/>
        </w:rPr>
        <w:t xml:space="preserve"> Digital Content </w:t>
      </w:r>
      <w:r w:rsidR="00C77C56">
        <w:rPr>
          <w:rFonts w:ascii="Arial" w:hAnsi="Arial" w:cs="Arial"/>
          <w:b/>
          <w:sz w:val="20"/>
        </w:rPr>
        <w:t>2</w:t>
      </w:r>
      <w:r w:rsidR="00DE50D6">
        <w:rPr>
          <w:rFonts w:ascii="Arial" w:hAnsi="Arial" w:cs="Arial"/>
          <w:b/>
          <w:sz w:val="20"/>
        </w:rPr>
        <w:t xml:space="preserve">. </w:t>
      </w:r>
      <w:r w:rsidRPr="005B1103">
        <w:rPr>
          <w:rFonts w:ascii="Arial" w:hAnsi="Arial" w:cs="Arial"/>
          <w:b/>
          <w:sz w:val="20"/>
        </w:rPr>
        <w:t>Percentage changes from baseline to end of treatment for primary and secondary endpoints using the Reflux Disease Questionnaire (RDQ)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222"/>
        <w:gridCol w:w="3240"/>
      </w:tblGrid>
      <w:tr w:rsidR="005B1103" w:rsidRPr="00BF2620" w14:paraId="6554D5C3" w14:textId="77777777" w:rsidTr="00597379">
        <w:tc>
          <w:tcPr>
            <w:tcW w:w="2263" w:type="dxa"/>
          </w:tcPr>
          <w:p w14:paraId="761047A5" w14:textId="77777777" w:rsidR="005B1103" w:rsidRPr="00BF2620" w:rsidRDefault="005B1103" w:rsidP="005973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</w:t>
            </w:r>
          </w:p>
        </w:tc>
        <w:tc>
          <w:tcPr>
            <w:tcW w:w="3222" w:type="dxa"/>
          </w:tcPr>
          <w:p w14:paraId="699983CB" w14:textId="77777777" w:rsidR="005B1103" w:rsidRPr="00BF2620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 Data: Clinical Study Report</w:t>
            </w:r>
          </w:p>
        </w:tc>
        <w:tc>
          <w:tcPr>
            <w:tcW w:w="3240" w:type="dxa"/>
          </w:tcPr>
          <w:p w14:paraId="4161F084" w14:textId="77777777" w:rsidR="005B1103" w:rsidRPr="00BF2620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Expressed as Percentages</w:t>
            </w:r>
          </w:p>
        </w:tc>
      </w:tr>
      <w:tr w:rsidR="005B1103" w:rsidRPr="00BF2620" w14:paraId="726FCC6C" w14:textId="77777777" w:rsidTr="00597379">
        <w:trPr>
          <w:trHeight w:val="1153"/>
        </w:trPr>
        <w:tc>
          <w:tcPr>
            <w:tcW w:w="2263" w:type="dxa"/>
          </w:tcPr>
          <w:p w14:paraId="02998391" w14:textId="77777777" w:rsidR="005B1103" w:rsidRPr="00D42EB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42EBD">
              <w:rPr>
                <w:rFonts w:ascii="Arial" w:hAnsi="Arial" w:cs="Arial"/>
                <w:sz w:val="20"/>
              </w:rPr>
              <w:t>Subjects with a reduction of at least 1.5 points in the RDQ GERD dimension between baseline and the end of treatment</w:t>
            </w:r>
          </w:p>
        </w:tc>
        <w:tc>
          <w:tcPr>
            <w:tcW w:w="3222" w:type="dxa"/>
          </w:tcPr>
          <w:p w14:paraId="56591077" w14:textId="77777777" w:rsidR="005B1103" w:rsidRPr="00D42EB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D42EBD">
              <w:rPr>
                <w:rFonts w:ascii="Arial" w:hAnsi="Arial" w:cs="Arial"/>
                <w:sz w:val="20"/>
              </w:rPr>
              <w:t xml:space="preserve">Primary endpoint: the percentage of subjects with a reduction of at least 1.5 points in the RDQ GORD dimension between baseline and end of treatment. </w:t>
            </w:r>
          </w:p>
          <w:p w14:paraId="31D98751" w14:textId="77777777" w:rsidR="005B1103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D42EBD">
              <w:rPr>
                <w:rFonts w:ascii="Arial" w:hAnsi="Arial" w:cs="Arial"/>
                <w:sz w:val="20"/>
              </w:rPr>
              <w:t xml:space="preserve">Odds Ratio </w:t>
            </w:r>
            <w:proofErr w:type="spellStart"/>
            <w:r w:rsidRPr="00D42EBD">
              <w:rPr>
                <w:rFonts w:ascii="Arial" w:hAnsi="Arial" w:cs="Arial"/>
                <w:sz w:val="20"/>
              </w:rPr>
              <w:t>Gavsicon</w:t>
            </w:r>
            <w:proofErr w:type="spellEnd"/>
            <w:r w:rsidRPr="00D42EBD">
              <w:rPr>
                <w:rFonts w:ascii="Arial" w:hAnsi="Arial" w:cs="Arial"/>
                <w:sz w:val="20"/>
              </w:rPr>
              <w:t xml:space="preserve"> vs Placebo 1.85 [95% CI 1.23; 2.78] </w:t>
            </w:r>
          </w:p>
          <w:p w14:paraId="0128EFFE" w14:textId="77777777" w:rsidR="005B1103" w:rsidRPr="00D42EB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D42EBD">
              <w:rPr>
                <w:rFonts w:ascii="Arial" w:hAnsi="Arial" w:cs="Arial"/>
                <w:sz w:val="20"/>
              </w:rPr>
              <w:t xml:space="preserve">(P = 0.0031). </w:t>
            </w:r>
          </w:p>
          <w:p w14:paraId="1A8B9447" w14:textId="77777777" w:rsidR="005B1103" w:rsidRPr="00D42EBD" w:rsidRDefault="005B1103" w:rsidP="00597379">
            <w:pPr>
              <w:spacing w:line="480" w:lineRule="auto"/>
              <w:rPr>
                <w:rFonts w:ascii="Arial" w:hAnsi="Arial" w:cs="Arial"/>
              </w:rPr>
            </w:pPr>
            <w:r w:rsidRPr="00D42EBD">
              <w:rPr>
                <w:rFonts w:ascii="Arial" w:hAnsi="Arial" w:cs="Arial"/>
                <w:sz w:val="20"/>
              </w:rPr>
              <w:t>For Least Squares proportion, 47.8% Gaviscon patients responded versus 33.2% Placebo patients (P = 0.0031)</w:t>
            </w:r>
          </w:p>
        </w:tc>
        <w:tc>
          <w:tcPr>
            <w:tcW w:w="3240" w:type="dxa"/>
          </w:tcPr>
          <w:p w14:paraId="77C439B0" w14:textId="77777777" w:rsidR="005B1103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</w:rPr>
            </w:pPr>
            <w:r w:rsidRPr="00D42EBD">
              <w:rPr>
                <w:rFonts w:ascii="Arial" w:hAnsi="Arial" w:cs="Arial"/>
                <w:sz w:val="20"/>
              </w:rPr>
              <w:t xml:space="preserve">Primary Endpoint: 47.8% patients on Gaviscon Double Action showed a response to treatment compared with 33.2% patients receiving a matched placebo </w:t>
            </w:r>
          </w:p>
          <w:p w14:paraId="3DE60EBC" w14:textId="77777777" w:rsidR="005B1103" w:rsidRPr="00D42EB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</w:rPr>
            </w:pPr>
            <w:r w:rsidRPr="00D42EBD">
              <w:rPr>
                <w:rFonts w:ascii="Arial" w:hAnsi="Arial" w:cs="Arial"/>
                <w:sz w:val="20"/>
              </w:rPr>
              <w:t>(P = 0.0031)</w:t>
            </w:r>
          </w:p>
          <w:p w14:paraId="3DD012D8" w14:textId="77777777" w:rsidR="005B1103" w:rsidRPr="00D42EB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</w:rPr>
            </w:pPr>
          </w:p>
        </w:tc>
      </w:tr>
      <w:tr w:rsidR="005B1103" w:rsidRPr="00BF2620" w14:paraId="50505598" w14:textId="77777777" w:rsidTr="00597379">
        <w:trPr>
          <w:trHeight w:val="1088"/>
        </w:trPr>
        <w:tc>
          <w:tcPr>
            <w:tcW w:w="2263" w:type="dxa"/>
          </w:tcPr>
          <w:p w14:paraId="460230E9" w14:textId="77777777" w:rsidR="005B1103" w:rsidRPr="005B3FA6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B3FA6">
              <w:rPr>
                <w:rFonts w:ascii="Arial" w:hAnsi="Arial" w:cs="Arial"/>
                <w:sz w:val="20"/>
              </w:rPr>
              <w:t>Mean change in RDQ Dyspepsia score</w:t>
            </w:r>
          </w:p>
        </w:tc>
        <w:tc>
          <w:tcPr>
            <w:tcW w:w="3222" w:type="dxa"/>
          </w:tcPr>
          <w:p w14:paraId="5D1B4737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>Secondary endpoint. Mean change in RDQ Dyspepsia Score from baseline to the end of treatment.</w:t>
            </w:r>
          </w:p>
          <w:p w14:paraId="7A87EA62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>Placebo: -1.0. As a % this is (1.0/2.5*100) = 40% reduction</w:t>
            </w:r>
          </w:p>
          <w:p w14:paraId="4B37B6E6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>Gaviscon:  -1.4. As a % this is (1.4/2.6*100) = 53.85% reduction</w:t>
            </w:r>
          </w:p>
          <w:p w14:paraId="337074CA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>(P value, difference between treatments, ANCOVA = 0.005)</w:t>
            </w:r>
          </w:p>
        </w:tc>
        <w:tc>
          <w:tcPr>
            <w:tcW w:w="3240" w:type="dxa"/>
          </w:tcPr>
          <w:p w14:paraId="7C3D3E0C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>Secondary endpoint:</w:t>
            </w:r>
          </w:p>
          <w:p w14:paraId="54825C4D" w14:textId="77777777" w:rsidR="005B1103" w:rsidRPr="005B3FA6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B3FA6">
              <w:rPr>
                <w:rFonts w:ascii="Arial" w:hAnsi="Arial" w:cs="Arial"/>
                <w:sz w:val="20"/>
              </w:rPr>
              <w:t xml:space="preserve">Patients receiving Gaviscon Double Action experienced 53% improvement in dyspepsia symptoms compared with 40% improvement in patients receiving a matched placebo </w:t>
            </w:r>
            <w:r w:rsidRPr="005B3FA6">
              <w:rPr>
                <w:rFonts w:ascii="Arial" w:hAnsi="Arial" w:cs="Arial"/>
                <w:sz w:val="20"/>
              </w:rPr>
              <w:br/>
              <w:t>(P = 0.005)</w:t>
            </w:r>
          </w:p>
          <w:p w14:paraId="281BDF40" w14:textId="77777777" w:rsidR="005B1103" w:rsidRPr="005B3FA6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</w:rPr>
            </w:pPr>
          </w:p>
        </w:tc>
      </w:tr>
      <w:tr w:rsidR="005B1103" w:rsidRPr="00BF2620" w14:paraId="57758649" w14:textId="77777777" w:rsidTr="00597379">
        <w:trPr>
          <w:trHeight w:val="1088"/>
        </w:trPr>
        <w:tc>
          <w:tcPr>
            <w:tcW w:w="2263" w:type="dxa"/>
          </w:tcPr>
          <w:p w14:paraId="34F07CAA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Mean change in RDQ GERD dimension score</w:t>
            </w:r>
          </w:p>
          <w:p w14:paraId="08EB5470" w14:textId="77777777" w:rsidR="005B1103" w:rsidRPr="00527FD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dxa"/>
          </w:tcPr>
          <w:p w14:paraId="4712F586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lastRenderedPageBreak/>
              <w:t xml:space="preserve">Secondary endpoint: Mean change in RDQ GERD dimension </w:t>
            </w:r>
            <w:r w:rsidRPr="00527FDD">
              <w:rPr>
                <w:rFonts w:ascii="Arial" w:hAnsi="Arial" w:cs="Arial"/>
                <w:sz w:val="20"/>
                <w:szCs w:val="20"/>
              </w:rPr>
              <w:lastRenderedPageBreak/>
              <w:t>score from baseline to the end of treatment.</w:t>
            </w:r>
          </w:p>
          <w:p w14:paraId="3D61EF4B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Placebo: -1.3. As a % this is (1.3/3.0*100)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DD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DD">
              <w:rPr>
                <w:rFonts w:ascii="Arial" w:hAnsi="Arial" w:cs="Arial"/>
                <w:sz w:val="20"/>
                <w:szCs w:val="20"/>
              </w:rPr>
              <w:t>43.33% reduction</w:t>
            </w:r>
          </w:p>
          <w:p w14:paraId="7125F360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Gaviscon:  -1.7. As a % this is (1.7/3.1*100)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DD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DD">
              <w:rPr>
                <w:rFonts w:ascii="Arial" w:hAnsi="Arial" w:cs="Arial"/>
                <w:sz w:val="20"/>
                <w:szCs w:val="20"/>
              </w:rPr>
              <w:t>54.84% reduction</w:t>
            </w:r>
          </w:p>
          <w:p w14:paraId="57F68FA0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(P value, difference between treatments, ANCOVA = 0.009)</w:t>
            </w:r>
          </w:p>
        </w:tc>
        <w:tc>
          <w:tcPr>
            <w:tcW w:w="3240" w:type="dxa"/>
          </w:tcPr>
          <w:p w14:paraId="28F0E0BE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lastRenderedPageBreak/>
              <w:t>Secondary endpoint:</w:t>
            </w:r>
          </w:p>
          <w:p w14:paraId="3BEA96EA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 xml:space="preserve">Patients receiving Gaviscon Double Action experienced 54% </w:t>
            </w:r>
            <w:r w:rsidRPr="00527FDD">
              <w:rPr>
                <w:rFonts w:ascii="Arial" w:hAnsi="Arial" w:cs="Arial"/>
                <w:sz w:val="20"/>
                <w:szCs w:val="20"/>
              </w:rPr>
              <w:lastRenderedPageBreak/>
              <w:t>improvement in GERD symptoms compared with 43% improvement in patients receiving a matched placebo</w:t>
            </w:r>
            <w:r w:rsidRPr="00527FDD">
              <w:rPr>
                <w:rFonts w:ascii="Arial" w:hAnsi="Arial" w:cs="Arial"/>
                <w:sz w:val="20"/>
                <w:szCs w:val="20"/>
              </w:rPr>
              <w:br/>
              <w:t>(P = 0.009).</w:t>
            </w:r>
          </w:p>
          <w:p w14:paraId="31AC6A32" w14:textId="77777777" w:rsidR="005B1103" w:rsidRPr="00527FD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2DC2D" w14:textId="77777777" w:rsidR="005B1103" w:rsidRPr="00527FD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103" w:rsidRPr="00BF2620" w14:paraId="5E6DCEB2" w14:textId="77777777" w:rsidTr="00597379">
        <w:trPr>
          <w:trHeight w:val="1840"/>
        </w:trPr>
        <w:tc>
          <w:tcPr>
            <w:tcW w:w="2263" w:type="dxa"/>
          </w:tcPr>
          <w:p w14:paraId="52AD737D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lastRenderedPageBreak/>
              <w:t>Mean change in RDQ regurgitation score</w:t>
            </w:r>
          </w:p>
        </w:tc>
        <w:tc>
          <w:tcPr>
            <w:tcW w:w="3222" w:type="dxa"/>
          </w:tcPr>
          <w:p w14:paraId="63345B80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t xml:space="preserve">Secondary endpoint: Mean change in RDQ regurgitation score from baseline to the end of treatment. </w:t>
            </w:r>
          </w:p>
          <w:p w14:paraId="6AA71636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t>Placebo: -1.5. As a % this is (1.5/3.1*100) = 48.39% reduction</w:t>
            </w:r>
          </w:p>
          <w:p w14:paraId="270C1838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t>Gaviscon:  -1.8. As a % this is (1.8/3.1*100) = 58.06% reduction</w:t>
            </w:r>
          </w:p>
          <w:p w14:paraId="1609E6D3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t>(P value, difference between treatments, ANCOVA = 0.029)</w:t>
            </w:r>
          </w:p>
        </w:tc>
        <w:tc>
          <w:tcPr>
            <w:tcW w:w="3240" w:type="dxa"/>
          </w:tcPr>
          <w:p w14:paraId="14E8F543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</w:rPr>
            </w:pPr>
            <w:r w:rsidRPr="00527FDD">
              <w:rPr>
                <w:rFonts w:ascii="Arial" w:hAnsi="Arial" w:cs="Arial"/>
                <w:sz w:val="20"/>
              </w:rPr>
              <w:t xml:space="preserve">Patients receiving Gaviscon experienced 58% improvement in regurgitation symptoms compared with 48% in patients receiving a matched placebo </w:t>
            </w:r>
            <w:r w:rsidRPr="00527FDD">
              <w:rPr>
                <w:rFonts w:ascii="Arial" w:hAnsi="Arial" w:cs="Arial"/>
                <w:sz w:val="20"/>
              </w:rPr>
              <w:br/>
              <w:t xml:space="preserve">(P = 0.029). </w:t>
            </w:r>
          </w:p>
          <w:p w14:paraId="4815BF31" w14:textId="77777777" w:rsidR="005B1103" w:rsidRPr="00527FDD" w:rsidRDefault="005B1103" w:rsidP="005973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55488F4" w14:textId="77777777" w:rsidR="005B1103" w:rsidRPr="00527FDD" w:rsidRDefault="005B1103" w:rsidP="005973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16BD6D" w14:textId="77777777" w:rsidR="005B1103" w:rsidRPr="00527FD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</w:rPr>
            </w:pPr>
          </w:p>
        </w:tc>
      </w:tr>
      <w:tr w:rsidR="005B1103" w:rsidRPr="00BF2620" w14:paraId="72CE0158" w14:textId="77777777" w:rsidTr="00597379">
        <w:trPr>
          <w:trHeight w:val="1840"/>
        </w:trPr>
        <w:tc>
          <w:tcPr>
            <w:tcW w:w="2263" w:type="dxa"/>
          </w:tcPr>
          <w:p w14:paraId="359F632C" w14:textId="77777777" w:rsidR="005B1103" w:rsidRPr="00527FDD" w:rsidRDefault="005B1103" w:rsidP="0059737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Mean change in RDQ heartburn score</w:t>
            </w:r>
          </w:p>
        </w:tc>
        <w:tc>
          <w:tcPr>
            <w:tcW w:w="3222" w:type="dxa"/>
          </w:tcPr>
          <w:p w14:paraId="3EAC6707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 xml:space="preserve">Secondary endpoint: Mean change in RDQ heartburn score from baseline to the end of treatment. </w:t>
            </w:r>
          </w:p>
          <w:p w14:paraId="76F93B6D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Placebo: -1.2. As a % this is (1.2/2.9*100) = 41.38% reduction</w:t>
            </w:r>
          </w:p>
          <w:p w14:paraId="5269B42A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Gaviscon:  -1.6. As a % this is (1.6/3.0*100) = 53.33% reduction</w:t>
            </w:r>
          </w:p>
          <w:p w14:paraId="3C319AEE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>(P value, difference between treatments, ANCOVA = 0.019)</w:t>
            </w:r>
          </w:p>
        </w:tc>
        <w:tc>
          <w:tcPr>
            <w:tcW w:w="3240" w:type="dxa"/>
          </w:tcPr>
          <w:p w14:paraId="561176F9" w14:textId="77777777" w:rsidR="005B1103" w:rsidRPr="00527FDD" w:rsidRDefault="005B1103" w:rsidP="0059737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27FDD">
              <w:rPr>
                <w:rFonts w:ascii="Arial" w:hAnsi="Arial" w:cs="Arial"/>
                <w:sz w:val="20"/>
                <w:szCs w:val="20"/>
              </w:rPr>
              <w:t xml:space="preserve">Patients receiving Gaviscon Double Action experienced 53% improvement in heartburn symptoms compared with 41% improvement in patients receiving a matched placebo </w:t>
            </w:r>
            <w:r w:rsidRPr="00527FDD">
              <w:rPr>
                <w:rFonts w:ascii="Arial" w:hAnsi="Arial" w:cs="Arial"/>
                <w:sz w:val="20"/>
                <w:szCs w:val="20"/>
              </w:rPr>
              <w:br/>
              <w:t>(P = 0.019).</w:t>
            </w:r>
          </w:p>
          <w:p w14:paraId="770E187A" w14:textId="77777777" w:rsidR="005B1103" w:rsidRPr="00527FDD" w:rsidRDefault="005B1103" w:rsidP="005973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68514" w14:textId="77777777" w:rsidR="005B1103" w:rsidRDefault="005B1103" w:rsidP="005B1103">
      <w:pPr>
        <w:rPr>
          <w:rFonts w:ascii="Arial" w:hAnsi="Arial" w:cs="Arial"/>
        </w:rPr>
      </w:pPr>
    </w:p>
    <w:p w14:paraId="4626CA97" w14:textId="77777777" w:rsidR="00C258A5" w:rsidRDefault="00C258A5"/>
    <w:sectPr w:rsidR="00C25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03"/>
    <w:rsid w:val="00496708"/>
    <w:rsid w:val="005B1103"/>
    <w:rsid w:val="00BD4226"/>
    <w:rsid w:val="00C258A5"/>
    <w:rsid w:val="00C77C56"/>
    <w:rsid w:val="00DE50D6"/>
    <w:rsid w:val="00F4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8857"/>
  <w15:chartTrackingRefBased/>
  <w15:docId w15:val="{E9AD0AAB-E0F8-46DD-93A3-1D6AD60F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O'Rourke</dc:creator>
  <cp:keywords/>
  <dc:description/>
  <cp:lastModifiedBy>Paola Accalai</cp:lastModifiedBy>
  <cp:revision>4</cp:revision>
  <dcterms:created xsi:type="dcterms:W3CDTF">2018-02-19T11:58:00Z</dcterms:created>
  <dcterms:modified xsi:type="dcterms:W3CDTF">2018-08-21T10:34:00Z</dcterms:modified>
</cp:coreProperties>
</file>