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 ContentType="image/tiff"/>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771" w:rsidRDefault="00765771" w:rsidP="00765771">
      <w:pPr>
        <w:jc w:val="center"/>
      </w:pPr>
    </w:p>
    <w:p w:rsidR="00765771" w:rsidRDefault="00765771" w:rsidP="00765771">
      <w:pPr>
        <w:jc w:val="center"/>
      </w:pPr>
    </w:p>
    <w:p w:rsidR="00765771" w:rsidRDefault="00765771" w:rsidP="00765771">
      <w:pPr>
        <w:jc w:val="center"/>
      </w:pPr>
    </w:p>
    <w:p w:rsidR="00765771" w:rsidRDefault="00765771" w:rsidP="00765771">
      <w:pPr>
        <w:jc w:val="center"/>
      </w:pPr>
    </w:p>
    <w:p w:rsidR="00765771" w:rsidRDefault="00765771" w:rsidP="00765771">
      <w:pPr>
        <w:jc w:val="center"/>
      </w:pPr>
    </w:p>
    <w:p w:rsidR="00765771" w:rsidRDefault="00765771" w:rsidP="00765771">
      <w:pPr>
        <w:jc w:val="center"/>
      </w:pPr>
    </w:p>
    <w:p w:rsidR="00765771" w:rsidRPr="00765771" w:rsidRDefault="00765771" w:rsidP="00765771">
      <w:pPr>
        <w:jc w:val="center"/>
        <w:rPr>
          <w:sz w:val="28"/>
        </w:rPr>
      </w:pPr>
    </w:p>
    <w:p w:rsidR="00765771" w:rsidRPr="00765771" w:rsidRDefault="00765771" w:rsidP="00765771">
      <w:pPr>
        <w:jc w:val="center"/>
        <w:rPr>
          <w:sz w:val="28"/>
        </w:rPr>
      </w:pPr>
      <w:r w:rsidRPr="00765771">
        <w:rPr>
          <w:rFonts w:ascii="Calibri" w:hAnsi="Calibri" w:cs="Segoe UI"/>
          <w:b/>
          <w:sz w:val="32"/>
          <w:szCs w:val="24"/>
          <w:lang w:val="en-US"/>
        </w:rPr>
        <w:t>Supplemental Figures and Tables:</w:t>
      </w:r>
    </w:p>
    <w:tbl>
      <w:tblPr>
        <w:tblpPr w:leftFromText="141" w:rightFromText="141" w:vertAnchor="text" w:horzAnchor="page" w:tblpX="461" w:tblpY="-1257"/>
        <w:tblW w:w="17118" w:type="dxa"/>
        <w:tblCellMar>
          <w:left w:w="70" w:type="dxa"/>
          <w:right w:w="70" w:type="dxa"/>
        </w:tblCellMar>
        <w:tblLook w:val="04A0" w:firstRow="1" w:lastRow="0" w:firstColumn="1" w:lastColumn="0" w:noHBand="0" w:noVBand="1"/>
      </w:tblPr>
      <w:tblGrid>
        <w:gridCol w:w="709"/>
        <w:gridCol w:w="992"/>
        <w:gridCol w:w="851"/>
        <w:gridCol w:w="992"/>
        <w:gridCol w:w="851"/>
        <w:gridCol w:w="850"/>
        <w:gridCol w:w="851"/>
        <w:gridCol w:w="2835"/>
        <w:gridCol w:w="141"/>
        <w:gridCol w:w="3119"/>
        <w:gridCol w:w="567"/>
        <w:gridCol w:w="2126"/>
        <w:gridCol w:w="851"/>
        <w:gridCol w:w="425"/>
        <w:gridCol w:w="850"/>
        <w:gridCol w:w="108"/>
      </w:tblGrid>
      <w:tr w:rsidR="00AB2BCE" w:rsidRPr="00765771" w:rsidTr="00594161">
        <w:trPr>
          <w:trHeight w:val="567"/>
        </w:trPr>
        <w:tc>
          <w:tcPr>
            <w:tcW w:w="17118" w:type="dxa"/>
            <w:gridSpan w:val="16"/>
            <w:tcBorders>
              <w:top w:val="nil"/>
              <w:left w:val="nil"/>
              <w:bottom w:val="nil"/>
              <w:right w:val="nil"/>
            </w:tcBorders>
          </w:tcPr>
          <w:p w:rsidR="00765771" w:rsidRDefault="00AB2BCE" w:rsidP="00594161">
            <w:pPr>
              <w:contextualSpacing/>
              <w:rPr>
                <w:rFonts w:ascii="Segoe UI" w:eastAsia="Times New Roman" w:hAnsi="Segoe UI" w:cs="Segoe UI"/>
                <w:b/>
                <w:sz w:val="16"/>
                <w:szCs w:val="16"/>
                <w:lang w:val="en-US" w:eastAsia="nl-NL"/>
              </w:rPr>
            </w:pPr>
            <w:r w:rsidRPr="00BC4A5D">
              <w:rPr>
                <w:rFonts w:ascii="Segoe UI" w:eastAsia="Times New Roman" w:hAnsi="Segoe UI" w:cs="Segoe UI"/>
                <w:b/>
                <w:color w:val="000000"/>
                <w:sz w:val="16"/>
                <w:szCs w:val="16"/>
                <w:lang w:val="en-US" w:eastAsia="nl-NL"/>
              </w:rPr>
              <w:t xml:space="preserve">        </w:t>
            </w:r>
            <w:r w:rsidRPr="00BC4A5D">
              <w:rPr>
                <w:rFonts w:ascii="Segoe UI" w:eastAsia="Times New Roman" w:hAnsi="Segoe UI" w:cs="Segoe UI"/>
                <w:b/>
                <w:color w:val="000000"/>
                <w:sz w:val="16"/>
                <w:szCs w:val="16"/>
                <w:lang w:val="en-US" w:eastAsia="nl-NL"/>
              </w:rPr>
              <w:br/>
            </w:r>
            <w:r w:rsidRPr="009A738B">
              <w:rPr>
                <w:rFonts w:ascii="Segoe UI" w:eastAsia="Times New Roman" w:hAnsi="Segoe UI" w:cs="Segoe UI"/>
                <w:b/>
                <w:sz w:val="16"/>
                <w:szCs w:val="16"/>
                <w:lang w:val="en-US" w:eastAsia="nl-NL"/>
              </w:rPr>
              <w:t xml:space="preserve">    </w:t>
            </w:r>
          </w:p>
          <w:p w:rsidR="00765771" w:rsidRDefault="00765771" w:rsidP="00594161">
            <w:pPr>
              <w:contextualSpacing/>
              <w:rPr>
                <w:rFonts w:ascii="Segoe UI" w:eastAsia="Times New Roman" w:hAnsi="Segoe UI" w:cs="Segoe UI"/>
                <w:b/>
                <w:sz w:val="16"/>
                <w:szCs w:val="16"/>
                <w:lang w:val="en-US" w:eastAsia="nl-NL"/>
              </w:rPr>
            </w:pPr>
          </w:p>
          <w:p w:rsidR="00AB2BCE" w:rsidRPr="00BC4A5D" w:rsidRDefault="00AB2BCE" w:rsidP="00594161">
            <w:pPr>
              <w:contextualSpacing/>
              <w:rPr>
                <w:rFonts w:ascii="Segoe UI" w:eastAsia="Times New Roman" w:hAnsi="Segoe UI" w:cs="Segoe UI"/>
                <w:b/>
                <w:color w:val="000000"/>
                <w:sz w:val="16"/>
                <w:szCs w:val="16"/>
                <w:lang w:val="en-US" w:eastAsia="nl-NL"/>
              </w:rPr>
            </w:pPr>
            <w:r w:rsidRPr="009A738B">
              <w:rPr>
                <w:rFonts w:ascii="Segoe UI" w:eastAsia="Times New Roman" w:hAnsi="Segoe UI" w:cs="Segoe UI"/>
                <w:b/>
                <w:sz w:val="16"/>
                <w:szCs w:val="16"/>
                <w:lang w:val="en-US" w:eastAsia="nl-NL"/>
              </w:rPr>
              <w:t xml:space="preserve">Supplemental </w:t>
            </w:r>
            <w:r w:rsidRPr="00BC4A5D">
              <w:rPr>
                <w:rFonts w:ascii="Segoe UI" w:eastAsia="Times New Roman" w:hAnsi="Segoe UI" w:cs="Segoe UI"/>
                <w:b/>
                <w:color w:val="000000"/>
                <w:sz w:val="16"/>
                <w:szCs w:val="16"/>
                <w:lang w:val="en-US" w:eastAsia="nl-NL"/>
              </w:rPr>
              <w:t xml:space="preserve">Table </w:t>
            </w:r>
            <w:r w:rsidR="00F31C8A">
              <w:rPr>
                <w:rFonts w:ascii="Segoe UI" w:eastAsia="Times New Roman" w:hAnsi="Segoe UI" w:cs="Segoe UI"/>
                <w:b/>
                <w:color w:val="000000"/>
                <w:sz w:val="16"/>
                <w:szCs w:val="16"/>
                <w:lang w:val="en-US" w:eastAsia="nl-NL"/>
              </w:rPr>
              <w:t>S</w:t>
            </w:r>
            <w:r w:rsidRPr="00BC4A5D">
              <w:rPr>
                <w:rFonts w:ascii="Segoe UI" w:eastAsia="Times New Roman" w:hAnsi="Segoe UI" w:cs="Segoe UI"/>
                <w:b/>
                <w:color w:val="000000"/>
                <w:sz w:val="16"/>
                <w:szCs w:val="16"/>
                <w:lang w:val="en-US" w:eastAsia="nl-NL"/>
              </w:rPr>
              <w:t>1A. Clinical characteristics of HS patients and baseline comparison to healthy controls</w:t>
            </w:r>
          </w:p>
        </w:tc>
      </w:tr>
      <w:tr w:rsidR="00AB2BCE" w:rsidRPr="00BC4A5D" w:rsidTr="00594161">
        <w:trPr>
          <w:gridAfter w:val="2"/>
          <w:wAfter w:w="958" w:type="dxa"/>
          <w:trHeight w:val="568"/>
        </w:trPr>
        <w:tc>
          <w:tcPr>
            <w:tcW w:w="709" w:type="dxa"/>
            <w:tcBorders>
              <w:top w:val="nil"/>
              <w:left w:val="nil"/>
              <w:bottom w:val="nil"/>
              <w:right w:val="nil"/>
            </w:tcBorders>
            <w:shd w:val="clear" w:color="000000" w:fill="D0CECE"/>
            <w:noWrap/>
            <w:vAlign w:val="bottom"/>
            <w:hideMark/>
          </w:tcPr>
          <w:p w:rsidR="00AB2BCE" w:rsidRPr="00BC4A5D" w:rsidRDefault="00AB2BCE" w:rsidP="00594161">
            <w:pPr>
              <w:contextualSpacing/>
              <w:jc w:val="center"/>
              <w:rPr>
                <w:rFonts w:ascii="Segoe UI" w:eastAsia="Times New Roman" w:hAnsi="Segoe UI" w:cs="Segoe UI"/>
                <w:b/>
                <w:color w:val="000000"/>
                <w:sz w:val="16"/>
                <w:szCs w:val="16"/>
                <w:lang w:val="en-US" w:eastAsia="nl-NL"/>
              </w:rPr>
            </w:pPr>
            <w:r>
              <w:rPr>
                <w:rFonts w:ascii="Segoe UI" w:eastAsia="Times New Roman" w:hAnsi="Segoe UI" w:cs="Segoe UI"/>
                <w:b/>
                <w:color w:val="000000"/>
                <w:sz w:val="16"/>
                <w:szCs w:val="16"/>
                <w:lang w:val="en-US" w:eastAsia="nl-NL"/>
              </w:rPr>
              <w:t>Age (years)</w:t>
            </w:r>
          </w:p>
        </w:tc>
        <w:tc>
          <w:tcPr>
            <w:tcW w:w="992" w:type="dxa"/>
            <w:tcBorders>
              <w:top w:val="nil"/>
              <w:left w:val="nil"/>
              <w:bottom w:val="nil"/>
              <w:right w:val="nil"/>
            </w:tcBorders>
            <w:shd w:val="clear" w:color="000000" w:fill="D0CECE"/>
            <w:vAlign w:val="bottom"/>
          </w:tcPr>
          <w:p w:rsidR="00AB2BCE" w:rsidRPr="00BC4A5D" w:rsidRDefault="00AB2BCE" w:rsidP="00594161">
            <w:pPr>
              <w:contextualSpacing/>
              <w:jc w:val="center"/>
              <w:rPr>
                <w:rFonts w:ascii="Segoe UI" w:eastAsia="Times New Roman" w:hAnsi="Segoe UI" w:cs="Segoe UI"/>
                <w:b/>
                <w:color w:val="000000"/>
                <w:sz w:val="16"/>
                <w:szCs w:val="16"/>
                <w:lang w:val="en-US" w:eastAsia="nl-NL"/>
              </w:rPr>
            </w:pPr>
            <w:r w:rsidRPr="00BC4A5D">
              <w:rPr>
                <w:rFonts w:ascii="Segoe UI" w:eastAsia="Times New Roman" w:hAnsi="Segoe UI" w:cs="Segoe UI"/>
                <w:b/>
                <w:color w:val="000000"/>
                <w:sz w:val="16"/>
                <w:szCs w:val="16"/>
                <w:lang w:val="en-US" w:eastAsia="nl-NL"/>
              </w:rPr>
              <w:t>Gender</w:t>
            </w:r>
          </w:p>
        </w:tc>
        <w:tc>
          <w:tcPr>
            <w:tcW w:w="851" w:type="dxa"/>
            <w:tcBorders>
              <w:top w:val="nil"/>
              <w:left w:val="nil"/>
              <w:bottom w:val="nil"/>
              <w:right w:val="nil"/>
            </w:tcBorders>
            <w:shd w:val="clear" w:color="000000" w:fill="D0CECE"/>
            <w:noWrap/>
            <w:vAlign w:val="bottom"/>
            <w:hideMark/>
          </w:tcPr>
          <w:p w:rsidR="00AB2BCE" w:rsidRPr="00BC4A5D" w:rsidRDefault="00AB2BCE" w:rsidP="00594161">
            <w:pPr>
              <w:contextualSpacing/>
              <w:jc w:val="center"/>
              <w:rPr>
                <w:rFonts w:ascii="Segoe UI" w:eastAsia="Times New Roman" w:hAnsi="Segoe UI" w:cs="Segoe UI"/>
                <w:b/>
                <w:color w:val="000000"/>
                <w:sz w:val="16"/>
                <w:szCs w:val="16"/>
                <w:lang w:val="en-US" w:eastAsia="nl-NL"/>
              </w:rPr>
            </w:pPr>
            <w:r w:rsidRPr="00BC4A5D">
              <w:rPr>
                <w:rFonts w:ascii="Segoe UI" w:eastAsia="Times New Roman" w:hAnsi="Segoe UI" w:cs="Segoe UI"/>
                <w:b/>
                <w:color w:val="000000"/>
                <w:sz w:val="16"/>
                <w:szCs w:val="16"/>
                <w:lang w:val="en-US" w:eastAsia="nl-NL"/>
              </w:rPr>
              <w:t>Hb (mmol/L)</w:t>
            </w:r>
          </w:p>
        </w:tc>
        <w:tc>
          <w:tcPr>
            <w:tcW w:w="992" w:type="dxa"/>
            <w:tcBorders>
              <w:top w:val="nil"/>
              <w:left w:val="nil"/>
              <w:bottom w:val="nil"/>
              <w:right w:val="nil"/>
            </w:tcBorders>
            <w:shd w:val="clear" w:color="000000" w:fill="D0CECE"/>
            <w:noWrap/>
            <w:vAlign w:val="bottom"/>
            <w:hideMark/>
          </w:tcPr>
          <w:p w:rsidR="00AB2BCE" w:rsidRPr="00BC4A5D" w:rsidRDefault="00AB2BCE" w:rsidP="00594161">
            <w:pPr>
              <w:contextualSpacing/>
              <w:jc w:val="center"/>
              <w:rPr>
                <w:rFonts w:ascii="Segoe UI" w:eastAsia="Times New Roman" w:hAnsi="Segoe UI" w:cs="Segoe UI"/>
                <w:b/>
                <w:color w:val="000000"/>
                <w:sz w:val="16"/>
                <w:szCs w:val="16"/>
                <w:lang w:val="en-US" w:eastAsia="nl-NL"/>
              </w:rPr>
            </w:pPr>
            <w:r w:rsidRPr="00BC4A5D">
              <w:rPr>
                <w:rFonts w:ascii="Segoe UI" w:eastAsia="Times New Roman" w:hAnsi="Segoe UI" w:cs="Segoe UI"/>
                <w:b/>
                <w:color w:val="000000"/>
                <w:sz w:val="16"/>
                <w:szCs w:val="16"/>
                <w:lang w:val="en-US" w:eastAsia="nl-NL"/>
              </w:rPr>
              <w:t>RBC (x10</w:t>
            </w:r>
            <w:r w:rsidRPr="00BC4A5D">
              <w:rPr>
                <w:rFonts w:ascii="Segoe UI" w:eastAsia="Times New Roman" w:hAnsi="Segoe UI" w:cs="Segoe UI"/>
                <w:b/>
                <w:color w:val="000000"/>
                <w:sz w:val="16"/>
                <w:szCs w:val="16"/>
                <w:vertAlign w:val="superscript"/>
                <w:lang w:val="en-US" w:eastAsia="nl-NL"/>
              </w:rPr>
              <w:t>12</w:t>
            </w:r>
            <w:r w:rsidRPr="00BC4A5D">
              <w:rPr>
                <w:rFonts w:ascii="Segoe UI" w:eastAsia="Times New Roman" w:hAnsi="Segoe UI" w:cs="Segoe UI"/>
                <w:b/>
                <w:color w:val="000000"/>
                <w:sz w:val="16"/>
                <w:szCs w:val="16"/>
                <w:lang w:val="en-US" w:eastAsia="nl-NL"/>
              </w:rPr>
              <w:t>/L)</w:t>
            </w:r>
          </w:p>
        </w:tc>
        <w:tc>
          <w:tcPr>
            <w:tcW w:w="851" w:type="dxa"/>
            <w:tcBorders>
              <w:top w:val="nil"/>
              <w:left w:val="nil"/>
              <w:bottom w:val="nil"/>
              <w:right w:val="nil"/>
            </w:tcBorders>
            <w:shd w:val="clear" w:color="000000" w:fill="D0CECE"/>
            <w:noWrap/>
            <w:vAlign w:val="bottom"/>
            <w:hideMark/>
          </w:tcPr>
          <w:p w:rsidR="00AB2BCE" w:rsidRPr="00BC4A5D" w:rsidRDefault="00AB2BCE" w:rsidP="00594161">
            <w:pPr>
              <w:contextualSpacing/>
              <w:jc w:val="center"/>
              <w:rPr>
                <w:rFonts w:ascii="Segoe UI" w:eastAsia="Times New Roman" w:hAnsi="Segoe UI" w:cs="Segoe UI"/>
                <w:b/>
                <w:color w:val="000000"/>
                <w:sz w:val="16"/>
                <w:szCs w:val="16"/>
                <w:lang w:val="en-US" w:eastAsia="nl-NL"/>
              </w:rPr>
            </w:pPr>
            <w:r w:rsidRPr="00BC4A5D">
              <w:rPr>
                <w:rFonts w:ascii="Segoe UI" w:eastAsia="Times New Roman" w:hAnsi="Segoe UI" w:cs="Segoe UI"/>
                <w:b/>
                <w:color w:val="000000"/>
                <w:sz w:val="16"/>
                <w:szCs w:val="16"/>
                <w:lang w:val="en-US" w:eastAsia="nl-NL"/>
              </w:rPr>
              <w:t>Retics (x10</w:t>
            </w:r>
            <w:r w:rsidRPr="00BC4A5D">
              <w:rPr>
                <w:rFonts w:ascii="Segoe UI" w:eastAsia="Times New Roman" w:hAnsi="Segoe UI" w:cs="Segoe UI"/>
                <w:b/>
                <w:color w:val="000000"/>
                <w:sz w:val="16"/>
                <w:szCs w:val="16"/>
                <w:vertAlign w:val="superscript"/>
                <w:lang w:val="en-US" w:eastAsia="nl-NL"/>
              </w:rPr>
              <w:t>9</w:t>
            </w:r>
            <w:r w:rsidRPr="00BC4A5D">
              <w:rPr>
                <w:rFonts w:ascii="Segoe UI" w:eastAsia="Times New Roman" w:hAnsi="Segoe UI" w:cs="Segoe UI"/>
                <w:b/>
                <w:color w:val="000000"/>
                <w:sz w:val="16"/>
                <w:szCs w:val="16"/>
                <w:lang w:val="en-US" w:eastAsia="nl-NL"/>
              </w:rPr>
              <w:t>/L)</w:t>
            </w:r>
          </w:p>
        </w:tc>
        <w:tc>
          <w:tcPr>
            <w:tcW w:w="850" w:type="dxa"/>
            <w:tcBorders>
              <w:top w:val="nil"/>
              <w:left w:val="nil"/>
              <w:bottom w:val="nil"/>
              <w:right w:val="nil"/>
            </w:tcBorders>
            <w:shd w:val="clear" w:color="000000" w:fill="D0CECE"/>
            <w:noWrap/>
            <w:vAlign w:val="bottom"/>
            <w:hideMark/>
          </w:tcPr>
          <w:p w:rsidR="00AB2BCE" w:rsidRPr="00BC4A5D" w:rsidRDefault="00AB2BCE" w:rsidP="00594161">
            <w:pPr>
              <w:contextualSpacing/>
              <w:jc w:val="center"/>
              <w:rPr>
                <w:rFonts w:ascii="Segoe UI" w:eastAsia="Times New Roman" w:hAnsi="Segoe UI" w:cs="Segoe UI"/>
                <w:b/>
                <w:color w:val="000000"/>
                <w:sz w:val="16"/>
                <w:szCs w:val="16"/>
                <w:lang w:val="en-US" w:eastAsia="nl-NL"/>
              </w:rPr>
            </w:pPr>
            <w:r w:rsidRPr="00BC4A5D">
              <w:rPr>
                <w:rFonts w:ascii="Segoe UI" w:eastAsia="Times New Roman" w:hAnsi="Segoe UI" w:cs="Segoe UI"/>
                <w:b/>
                <w:color w:val="000000"/>
                <w:sz w:val="16"/>
                <w:szCs w:val="16"/>
                <w:lang w:val="en-US" w:eastAsia="nl-NL"/>
              </w:rPr>
              <w:t>WBC (x10</w:t>
            </w:r>
            <w:r w:rsidRPr="00BC4A5D">
              <w:rPr>
                <w:rFonts w:ascii="Segoe UI" w:eastAsia="Times New Roman" w:hAnsi="Segoe UI" w:cs="Segoe UI"/>
                <w:b/>
                <w:color w:val="000000"/>
                <w:sz w:val="16"/>
                <w:szCs w:val="16"/>
                <w:vertAlign w:val="superscript"/>
                <w:lang w:val="en-US" w:eastAsia="nl-NL"/>
              </w:rPr>
              <w:t>9</w:t>
            </w:r>
            <w:r w:rsidRPr="00BC4A5D">
              <w:rPr>
                <w:rFonts w:ascii="Segoe UI" w:eastAsia="Times New Roman" w:hAnsi="Segoe UI" w:cs="Segoe UI"/>
                <w:b/>
                <w:color w:val="000000"/>
                <w:sz w:val="16"/>
                <w:szCs w:val="16"/>
                <w:lang w:val="en-US" w:eastAsia="nl-NL"/>
              </w:rPr>
              <w:t>/L)</w:t>
            </w:r>
          </w:p>
        </w:tc>
        <w:tc>
          <w:tcPr>
            <w:tcW w:w="851" w:type="dxa"/>
            <w:tcBorders>
              <w:top w:val="nil"/>
              <w:left w:val="nil"/>
              <w:bottom w:val="nil"/>
              <w:right w:val="nil"/>
            </w:tcBorders>
            <w:shd w:val="clear" w:color="000000" w:fill="D0CECE"/>
            <w:noWrap/>
            <w:vAlign w:val="bottom"/>
            <w:hideMark/>
          </w:tcPr>
          <w:p w:rsidR="00AB2BCE" w:rsidRPr="00BC4A5D" w:rsidRDefault="00AB2BCE" w:rsidP="00594161">
            <w:pPr>
              <w:contextualSpacing/>
              <w:jc w:val="center"/>
              <w:rPr>
                <w:rFonts w:ascii="Segoe UI" w:eastAsia="Times New Roman" w:hAnsi="Segoe UI" w:cs="Segoe UI"/>
                <w:b/>
                <w:color w:val="000000"/>
                <w:sz w:val="16"/>
                <w:szCs w:val="16"/>
                <w:lang w:val="en-US" w:eastAsia="nl-NL"/>
              </w:rPr>
            </w:pPr>
            <w:r w:rsidRPr="00BC4A5D">
              <w:rPr>
                <w:rFonts w:ascii="Segoe UI" w:eastAsia="Times New Roman" w:hAnsi="Segoe UI" w:cs="Segoe UI"/>
                <w:b/>
                <w:color w:val="000000"/>
                <w:sz w:val="16"/>
                <w:szCs w:val="16"/>
                <w:lang w:val="en-US" w:eastAsia="nl-NL"/>
              </w:rPr>
              <w:t>Plts (x10</w:t>
            </w:r>
            <w:r w:rsidRPr="00BC4A5D">
              <w:rPr>
                <w:rFonts w:ascii="Segoe UI" w:eastAsia="Times New Roman" w:hAnsi="Segoe UI" w:cs="Segoe UI"/>
                <w:b/>
                <w:color w:val="000000"/>
                <w:sz w:val="16"/>
                <w:szCs w:val="16"/>
                <w:vertAlign w:val="superscript"/>
                <w:lang w:val="en-US" w:eastAsia="nl-NL"/>
              </w:rPr>
              <w:t>9</w:t>
            </w:r>
            <w:r w:rsidRPr="00BC4A5D">
              <w:rPr>
                <w:rFonts w:ascii="Segoe UI" w:eastAsia="Times New Roman" w:hAnsi="Segoe UI" w:cs="Segoe UI"/>
                <w:b/>
                <w:color w:val="000000"/>
                <w:sz w:val="16"/>
                <w:szCs w:val="16"/>
                <w:lang w:val="en-US" w:eastAsia="nl-NL"/>
              </w:rPr>
              <w:t>/L)</w:t>
            </w:r>
          </w:p>
        </w:tc>
        <w:tc>
          <w:tcPr>
            <w:tcW w:w="2835" w:type="dxa"/>
            <w:tcBorders>
              <w:top w:val="nil"/>
              <w:left w:val="nil"/>
              <w:bottom w:val="nil"/>
              <w:right w:val="nil"/>
            </w:tcBorders>
            <w:shd w:val="clear" w:color="000000" w:fill="D0CECE"/>
            <w:noWrap/>
            <w:vAlign w:val="bottom"/>
            <w:hideMark/>
          </w:tcPr>
          <w:p w:rsidR="00AB2BCE" w:rsidRPr="00BC4A5D" w:rsidRDefault="00AB2BCE" w:rsidP="00594161">
            <w:pPr>
              <w:contextualSpacing/>
              <w:jc w:val="center"/>
              <w:rPr>
                <w:rFonts w:ascii="Segoe UI" w:eastAsia="Times New Roman" w:hAnsi="Segoe UI" w:cs="Segoe UI"/>
                <w:b/>
                <w:color w:val="000000"/>
                <w:sz w:val="16"/>
                <w:szCs w:val="16"/>
                <w:lang w:val="en-US" w:eastAsia="nl-NL"/>
              </w:rPr>
            </w:pPr>
            <w:r w:rsidRPr="00BC4A5D">
              <w:rPr>
                <w:rFonts w:ascii="Segoe UI" w:eastAsia="Times New Roman" w:hAnsi="Segoe UI" w:cs="Segoe UI"/>
                <w:b/>
                <w:color w:val="000000"/>
                <w:sz w:val="16"/>
                <w:szCs w:val="16"/>
                <w:lang w:val="en-US" w:eastAsia="nl-NL"/>
              </w:rPr>
              <w:t>Treatment</w:t>
            </w:r>
          </w:p>
        </w:tc>
        <w:tc>
          <w:tcPr>
            <w:tcW w:w="3260" w:type="dxa"/>
            <w:gridSpan w:val="2"/>
            <w:tcBorders>
              <w:top w:val="nil"/>
              <w:left w:val="nil"/>
              <w:bottom w:val="nil"/>
              <w:right w:val="nil"/>
            </w:tcBorders>
            <w:shd w:val="clear" w:color="000000" w:fill="D0CECE"/>
            <w:noWrap/>
            <w:vAlign w:val="bottom"/>
            <w:hideMark/>
          </w:tcPr>
          <w:p w:rsidR="00AB2BCE" w:rsidRPr="00BC4A5D" w:rsidRDefault="00AB2BCE" w:rsidP="00594161">
            <w:pPr>
              <w:contextualSpacing/>
              <w:jc w:val="center"/>
              <w:rPr>
                <w:rFonts w:ascii="Segoe UI" w:eastAsia="Times New Roman" w:hAnsi="Segoe UI" w:cs="Segoe UI"/>
                <w:b/>
                <w:color w:val="000000"/>
                <w:sz w:val="16"/>
                <w:szCs w:val="16"/>
                <w:lang w:val="en-US" w:eastAsia="nl-NL"/>
              </w:rPr>
            </w:pPr>
            <w:r w:rsidRPr="00BC4A5D">
              <w:rPr>
                <w:rFonts w:ascii="Segoe UI" w:eastAsia="Times New Roman" w:hAnsi="Segoe UI" w:cs="Segoe UI"/>
                <w:b/>
                <w:color w:val="000000"/>
                <w:sz w:val="16"/>
                <w:szCs w:val="16"/>
                <w:lang w:val="en-US" w:eastAsia="nl-NL"/>
              </w:rPr>
              <w:t>Allele 1</w:t>
            </w:r>
          </w:p>
        </w:tc>
        <w:tc>
          <w:tcPr>
            <w:tcW w:w="2693" w:type="dxa"/>
            <w:gridSpan w:val="2"/>
            <w:tcBorders>
              <w:top w:val="nil"/>
              <w:left w:val="nil"/>
              <w:bottom w:val="nil"/>
              <w:right w:val="nil"/>
            </w:tcBorders>
            <w:shd w:val="clear" w:color="000000" w:fill="D0CECE"/>
            <w:noWrap/>
            <w:vAlign w:val="bottom"/>
            <w:hideMark/>
          </w:tcPr>
          <w:p w:rsidR="00AB2BCE" w:rsidRPr="00BC4A5D" w:rsidRDefault="00AB2BCE" w:rsidP="00594161">
            <w:pPr>
              <w:contextualSpacing/>
              <w:jc w:val="center"/>
              <w:rPr>
                <w:rFonts w:ascii="Segoe UI" w:eastAsia="Times New Roman" w:hAnsi="Segoe UI" w:cs="Segoe UI"/>
                <w:b/>
                <w:color w:val="000000"/>
                <w:sz w:val="16"/>
                <w:szCs w:val="16"/>
                <w:lang w:val="en-US" w:eastAsia="nl-NL"/>
              </w:rPr>
            </w:pPr>
            <w:r w:rsidRPr="00BC4A5D">
              <w:rPr>
                <w:rFonts w:ascii="Segoe UI" w:eastAsia="Times New Roman" w:hAnsi="Segoe UI" w:cs="Segoe UI"/>
                <w:b/>
                <w:color w:val="000000"/>
                <w:sz w:val="16"/>
                <w:szCs w:val="16"/>
                <w:lang w:val="en-US" w:eastAsia="nl-NL"/>
              </w:rPr>
              <w:t>Allele 2</w:t>
            </w:r>
          </w:p>
        </w:tc>
        <w:tc>
          <w:tcPr>
            <w:tcW w:w="1276" w:type="dxa"/>
            <w:gridSpan w:val="2"/>
            <w:tcBorders>
              <w:top w:val="nil"/>
              <w:left w:val="nil"/>
              <w:bottom w:val="nil"/>
              <w:right w:val="nil"/>
            </w:tcBorders>
            <w:shd w:val="clear" w:color="000000" w:fill="D0CECE"/>
          </w:tcPr>
          <w:p w:rsidR="00AB2BCE" w:rsidRPr="00BC4A5D" w:rsidRDefault="00AB2BCE" w:rsidP="00594161">
            <w:pPr>
              <w:contextualSpacing/>
              <w:jc w:val="center"/>
              <w:rPr>
                <w:rFonts w:ascii="Segoe UI" w:eastAsia="Times New Roman" w:hAnsi="Segoe UI" w:cs="Segoe UI"/>
                <w:b/>
                <w:color w:val="000000"/>
                <w:sz w:val="16"/>
                <w:szCs w:val="16"/>
                <w:lang w:eastAsia="nl-NL"/>
              </w:rPr>
            </w:pPr>
            <w:r w:rsidRPr="00BC4A5D">
              <w:rPr>
                <w:rFonts w:ascii="Segoe UI" w:eastAsia="Times New Roman" w:hAnsi="Segoe UI" w:cs="Segoe UI"/>
                <w:b/>
                <w:color w:val="000000"/>
                <w:sz w:val="16"/>
                <w:szCs w:val="16"/>
                <w:lang w:val="en-US" w:eastAsia="nl-NL"/>
              </w:rPr>
              <w:t xml:space="preserve">Severity </w:t>
            </w:r>
            <w:r w:rsidRPr="00765771">
              <w:rPr>
                <w:rFonts w:ascii="Segoe UI" w:eastAsia="Times New Roman" w:hAnsi="Segoe UI" w:cs="Segoe UI"/>
                <w:b/>
                <w:color w:val="000000"/>
                <w:sz w:val="16"/>
                <w:szCs w:val="16"/>
                <w:lang w:val="en-US" w:eastAsia="nl-NL"/>
              </w:rPr>
              <w:t>ca</w:t>
            </w:r>
            <w:r w:rsidRPr="00BC4A5D">
              <w:rPr>
                <w:rFonts w:ascii="Segoe UI" w:eastAsia="Times New Roman" w:hAnsi="Segoe UI" w:cs="Segoe UI"/>
                <w:b/>
                <w:color w:val="000000"/>
                <w:sz w:val="16"/>
                <w:szCs w:val="16"/>
                <w:lang w:eastAsia="nl-NL"/>
              </w:rPr>
              <w:t>tegory</w:t>
            </w:r>
          </w:p>
        </w:tc>
      </w:tr>
      <w:tr w:rsidR="00AB2BCE" w:rsidRPr="00BC4A5D" w:rsidTr="00594161">
        <w:trPr>
          <w:gridAfter w:val="2"/>
          <w:wAfter w:w="958" w:type="dxa"/>
          <w:trHeight w:val="166"/>
        </w:trPr>
        <w:tc>
          <w:tcPr>
            <w:tcW w:w="709"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Pr>
                <w:rFonts w:ascii="Segoe UI" w:eastAsia="Times New Roman" w:hAnsi="Segoe UI" w:cs="Segoe UI"/>
                <w:color w:val="000000"/>
                <w:sz w:val="16"/>
                <w:szCs w:val="16"/>
                <w:lang w:eastAsia="nl-NL"/>
              </w:rPr>
              <w:t>8</w:t>
            </w:r>
          </w:p>
        </w:tc>
        <w:tc>
          <w:tcPr>
            <w:tcW w:w="992" w:type="dxa"/>
            <w:tcBorders>
              <w:top w:val="nil"/>
              <w:left w:val="nil"/>
              <w:bottom w:val="nil"/>
              <w:right w:val="nil"/>
            </w:tcBorders>
            <w:shd w:val="clear" w:color="auto" w:fill="auto"/>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Pr>
                <w:rFonts w:ascii="Segoe UI" w:eastAsia="Times New Roman" w:hAnsi="Segoe UI" w:cs="Segoe UI"/>
                <w:color w:val="000000"/>
                <w:sz w:val="16"/>
                <w:szCs w:val="16"/>
                <w:lang w:eastAsia="nl-NL"/>
              </w:rPr>
              <w:t>female</w:t>
            </w:r>
          </w:p>
        </w:tc>
        <w:tc>
          <w:tcPr>
            <w:tcW w:w="851"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5.7</w:t>
            </w:r>
          </w:p>
        </w:tc>
        <w:tc>
          <w:tcPr>
            <w:tcW w:w="992"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3.01</w:t>
            </w:r>
          </w:p>
        </w:tc>
        <w:tc>
          <w:tcPr>
            <w:tcW w:w="851"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485</w:t>
            </w:r>
          </w:p>
        </w:tc>
        <w:tc>
          <w:tcPr>
            <w:tcW w:w="850"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8.9</w:t>
            </w:r>
          </w:p>
        </w:tc>
        <w:tc>
          <w:tcPr>
            <w:tcW w:w="851"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225</w:t>
            </w:r>
          </w:p>
        </w:tc>
        <w:tc>
          <w:tcPr>
            <w:tcW w:w="2835"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splenic embolization (50% residu)</w:t>
            </w:r>
          </w:p>
        </w:tc>
        <w:tc>
          <w:tcPr>
            <w:tcW w:w="3260" w:type="dxa"/>
            <w:gridSpan w:val="2"/>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ND</w:t>
            </w:r>
          </w:p>
        </w:tc>
        <w:tc>
          <w:tcPr>
            <w:tcW w:w="2693" w:type="dxa"/>
            <w:gridSpan w:val="2"/>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ND</w:t>
            </w:r>
          </w:p>
        </w:tc>
        <w:tc>
          <w:tcPr>
            <w:tcW w:w="1276" w:type="dxa"/>
            <w:gridSpan w:val="2"/>
            <w:tcBorders>
              <w:top w:val="nil"/>
              <w:left w:val="nil"/>
              <w:bottom w:val="nil"/>
              <w:right w:val="nil"/>
            </w:tcBorders>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Severe</w:t>
            </w:r>
          </w:p>
        </w:tc>
      </w:tr>
      <w:tr w:rsidR="00AB2BCE" w:rsidRPr="00B701AB" w:rsidTr="00594161">
        <w:trPr>
          <w:gridAfter w:val="2"/>
          <w:wAfter w:w="958" w:type="dxa"/>
          <w:trHeight w:val="80"/>
        </w:trPr>
        <w:tc>
          <w:tcPr>
            <w:tcW w:w="709" w:type="dxa"/>
            <w:tcBorders>
              <w:top w:val="nil"/>
              <w:left w:val="nil"/>
              <w:bottom w:val="nil"/>
              <w:right w:val="nil"/>
            </w:tcBorders>
            <w:shd w:val="clear" w:color="auto" w:fill="auto"/>
            <w:noWrap/>
            <w:vAlign w:val="bottom"/>
            <w:hideMark/>
          </w:tcPr>
          <w:p w:rsidR="00AB2BCE" w:rsidRPr="00BC4A5D" w:rsidRDefault="00AB2BCE" w:rsidP="00594161">
            <w:pPr>
              <w:contextualSpacing/>
              <w:jc w:val="center"/>
              <w:rPr>
                <w:rFonts w:ascii="Segoe UI" w:eastAsia="Times New Roman" w:hAnsi="Segoe UI" w:cs="Segoe UI"/>
                <w:color w:val="000000"/>
                <w:sz w:val="16"/>
                <w:szCs w:val="16"/>
                <w:lang w:eastAsia="nl-NL"/>
              </w:rPr>
            </w:pPr>
            <w:r>
              <w:rPr>
                <w:rFonts w:ascii="Segoe UI" w:eastAsia="Times New Roman" w:hAnsi="Segoe UI" w:cs="Segoe UI"/>
                <w:color w:val="000000"/>
                <w:sz w:val="16"/>
                <w:szCs w:val="16"/>
                <w:lang w:eastAsia="nl-NL"/>
              </w:rPr>
              <w:t>8</w:t>
            </w:r>
          </w:p>
        </w:tc>
        <w:tc>
          <w:tcPr>
            <w:tcW w:w="992" w:type="dxa"/>
            <w:tcBorders>
              <w:top w:val="nil"/>
              <w:left w:val="nil"/>
              <w:bottom w:val="nil"/>
              <w:right w:val="nil"/>
            </w:tcBorders>
            <w:shd w:val="clear" w:color="auto" w:fill="auto"/>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Pr>
                <w:rFonts w:ascii="Segoe UI" w:eastAsia="Times New Roman" w:hAnsi="Segoe UI" w:cs="Segoe UI"/>
                <w:color w:val="000000"/>
                <w:sz w:val="16"/>
                <w:szCs w:val="16"/>
                <w:lang w:eastAsia="nl-NL"/>
              </w:rPr>
              <w:t>male</w:t>
            </w:r>
          </w:p>
        </w:tc>
        <w:tc>
          <w:tcPr>
            <w:tcW w:w="851" w:type="dxa"/>
            <w:tcBorders>
              <w:top w:val="nil"/>
              <w:left w:val="nil"/>
              <w:bottom w:val="nil"/>
              <w:right w:val="nil"/>
            </w:tcBorders>
            <w:shd w:val="clear" w:color="auto" w:fill="auto"/>
            <w:noWrap/>
            <w:vAlign w:val="bottom"/>
            <w:hideMark/>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5.6</w:t>
            </w:r>
          </w:p>
        </w:tc>
        <w:tc>
          <w:tcPr>
            <w:tcW w:w="992" w:type="dxa"/>
            <w:tcBorders>
              <w:top w:val="nil"/>
              <w:left w:val="nil"/>
              <w:bottom w:val="nil"/>
              <w:right w:val="nil"/>
            </w:tcBorders>
            <w:shd w:val="clear" w:color="auto" w:fill="auto"/>
            <w:noWrap/>
            <w:vAlign w:val="bottom"/>
            <w:hideMark/>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3.21</w:t>
            </w:r>
          </w:p>
        </w:tc>
        <w:tc>
          <w:tcPr>
            <w:tcW w:w="851" w:type="dxa"/>
            <w:tcBorders>
              <w:top w:val="nil"/>
              <w:left w:val="nil"/>
              <w:bottom w:val="nil"/>
              <w:right w:val="nil"/>
            </w:tcBorders>
            <w:shd w:val="clear" w:color="auto" w:fill="auto"/>
            <w:noWrap/>
            <w:vAlign w:val="bottom"/>
            <w:hideMark/>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434</w:t>
            </w:r>
          </w:p>
        </w:tc>
        <w:tc>
          <w:tcPr>
            <w:tcW w:w="850" w:type="dxa"/>
            <w:tcBorders>
              <w:top w:val="nil"/>
              <w:left w:val="nil"/>
              <w:bottom w:val="nil"/>
              <w:right w:val="nil"/>
            </w:tcBorders>
            <w:shd w:val="clear" w:color="auto" w:fill="auto"/>
            <w:noWrap/>
            <w:vAlign w:val="bottom"/>
            <w:hideMark/>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5.1</w:t>
            </w:r>
          </w:p>
        </w:tc>
        <w:tc>
          <w:tcPr>
            <w:tcW w:w="851" w:type="dxa"/>
            <w:tcBorders>
              <w:top w:val="nil"/>
              <w:left w:val="nil"/>
              <w:bottom w:val="nil"/>
              <w:right w:val="nil"/>
            </w:tcBorders>
            <w:shd w:val="clear" w:color="auto" w:fill="auto"/>
            <w:noWrap/>
            <w:vAlign w:val="bottom"/>
            <w:hideMark/>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268</w:t>
            </w:r>
          </w:p>
        </w:tc>
        <w:tc>
          <w:tcPr>
            <w:tcW w:w="2835" w:type="dxa"/>
            <w:tcBorders>
              <w:top w:val="nil"/>
              <w:left w:val="nil"/>
              <w:bottom w:val="nil"/>
              <w:right w:val="nil"/>
            </w:tcBorders>
            <w:shd w:val="clear" w:color="auto" w:fill="auto"/>
            <w:noWrap/>
            <w:vAlign w:val="bottom"/>
            <w:hideMark/>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sporadic transfusions</w:t>
            </w:r>
          </w:p>
        </w:tc>
        <w:tc>
          <w:tcPr>
            <w:tcW w:w="3260" w:type="dxa"/>
            <w:gridSpan w:val="2"/>
            <w:tcBorders>
              <w:top w:val="nil"/>
              <w:left w:val="nil"/>
              <w:bottom w:val="nil"/>
              <w:right w:val="nil"/>
            </w:tcBorders>
            <w:shd w:val="clear" w:color="auto" w:fill="auto"/>
            <w:noWrap/>
            <w:vAlign w:val="bottom"/>
            <w:hideMark/>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 xml:space="preserve">SPTA1: c.4339-99C&gt;T; p.(?) </w:t>
            </w:r>
          </w:p>
        </w:tc>
        <w:tc>
          <w:tcPr>
            <w:tcW w:w="2693" w:type="dxa"/>
            <w:gridSpan w:val="2"/>
            <w:tcBorders>
              <w:top w:val="nil"/>
              <w:left w:val="nil"/>
              <w:bottom w:val="nil"/>
              <w:right w:val="nil"/>
            </w:tcBorders>
            <w:shd w:val="clear" w:color="auto" w:fill="auto"/>
            <w:noWrap/>
            <w:vAlign w:val="bottom"/>
            <w:hideMark/>
          </w:tcPr>
          <w:p w:rsidR="00AB2BCE" w:rsidRPr="00244E4D" w:rsidRDefault="00AB2BCE" w:rsidP="00594161">
            <w:pPr>
              <w:contextualSpacing/>
              <w:jc w:val="center"/>
              <w:rPr>
                <w:rFonts w:ascii="Segoe UI" w:eastAsia="Times New Roman" w:hAnsi="Segoe UI" w:cs="Segoe UI"/>
                <w:color w:val="000000"/>
                <w:sz w:val="16"/>
                <w:szCs w:val="16"/>
                <w:lang w:val="de-DE" w:eastAsia="nl-NL"/>
              </w:rPr>
            </w:pPr>
            <w:r w:rsidRPr="00244E4D">
              <w:rPr>
                <w:rFonts w:ascii="Segoe UI" w:eastAsia="Times New Roman" w:hAnsi="Segoe UI" w:cs="Segoe UI"/>
                <w:color w:val="000000"/>
                <w:sz w:val="16"/>
                <w:szCs w:val="16"/>
                <w:lang w:val="de-DE" w:eastAsia="nl-NL"/>
              </w:rPr>
              <w:t>SPTA1: c.6769G&gt;T; p.(Glu2257*)</w:t>
            </w:r>
          </w:p>
        </w:tc>
        <w:tc>
          <w:tcPr>
            <w:tcW w:w="1276" w:type="dxa"/>
            <w:gridSpan w:val="2"/>
            <w:tcBorders>
              <w:top w:val="nil"/>
              <w:left w:val="nil"/>
              <w:bottom w:val="nil"/>
              <w:right w:val="nil"/>
            </w:tcBorders>
          </w:tcPr>
          <w:p w:rsidR="00AB2BCE" w:rsidRPr="00B701AB" w:rsidRDefault="00AB2BCE" w:rsidP="00594161">
            <w:pPr>
              <w:contextualSpacing/>
              <w:jc w:val="center"/>
              <w:rPr>
                <w:rFonts w:ascii="Segoe UI" w:eastAsia="Times New Roman" w:hAnsi="Segoe UI" w:cs="Segoe UI"/>
                <w:color w:val="000000"/>
                <w:sz w:val="16"/>
                <w:szCs w:val="16"/>
                <w:lang w:val="en-US" w:eastAsia="nl-NL"/>
              </w:rPr>
            </w:pPr>
            <w:r w:rsidRPr="00B701AB">
              <w:rPr>
                <w:rFonts w:ascii="Segoe UI" w:eastAsia="Times New Roman" w:hAnsi="Segoe UI" w:cs="Segoe UI"/>
                <w:color w:val="000000"/>
                <w:sz w:val="16"/>
                <w:szCs w:val="16"/>
                <w:lang w:val="en-US" w:eastAsia="nl-NL"/>
              </w:rPr>
              <w:t>Severe</w:t>
            </w:r>
          </w:p>
        </w:tc>
      </w:tr>
      <w:tr w:rsidR="00AB2BCE" w:rsidRPr="00B701AB" w:rsidTr="00594161">
        <w:trPr>
          <w:gridAfter w:val="2"/>
          <w:wAfter w:w="958" w:type="dxa"/>
          <w:trHeight w:val="236"/>
        </w:trPr>
        <w:tc>
          <w:tcPr>
            <w:tcW w:w="709" w:type="dxa"/>
            <w:tcBorders>
              <w:top w:val="nil"/>
              <w:left w:val="nil"/>
              <w:bottom w:val="nil"/>
              <w:right w:val="nil"/>
            </w:tcBorders>
            <w:shd w:val="clear" w:color="auto" w:fill="auto"/>
            <w:noWrap/>
            <w:vAlign w:val="bottom"/>
            <w:hideMark/>
          </w:tcPr>
          <w:p w:rsidR="00AB2BCE" w:rsidRPr="00B701AB" w:rsidRDefault="00AB2BCE" w:rsidP="00594161">
            <w:pPr>
              <w:contextualSpacing/>
              <w:jc w:val="center"/>
              <w:rPr>
                <w:rFonts w:ascii="Segoe UI" w:eastAsia="Times New Roman" w:hAnsi="Segoe UI" w:cs="Segoe UI"/>
                <w:color w:val="000000"/>
                <w:sz w:val="16"/>
                <w:szCs w:val="16"/>
                <w:lang w:val="en-US" w:eastAsia="nl-NL"/>
              </w:rPr>
            </w:pPr>
            <w:r w:rsidRPr="00B701AB">
              <w:rPr>
                <w:rFonts w:ascii="Segoe UI" w:eastAsia="Times New Roman" w:hAnsi="Segoe UI" w:cs="Segoe UI"/>
                <w:color w:val="000000"/>
                <w:sz w:val="16"/>
                <w:szCs w:val="16"/>
                <w:lang w:val="en-US" w:eastAsia="nl-NL"/>
              </w:rPr>
              <w:t>1.5</w:t>
            </w:r>
          </w:p>
        </w:tc>
        <w:tc>
          <w:tcPr>
            <w:tcW w:w="992" w:type="dxa"/>
            <w:tcBorders>
              <w:top w:val="nil"/>
              <w:left w:val="nil"/>
              <w:bottom w:val="nil"/>
              <w:right w:val="nil"/>
            </w:tcBorders>
            <w:shd w:val="clear" w:color="auto" w:fill="auto"/>
            <w:vAlign w:val="bottom"/>
          </w:tcPr>
          <w:p w:rsidR="00AB2BCE" w:rsidRPr="00B701AB" w:rsidRDefault="00AB2BCE" w:rsidP="00594161">
            <w:pPr>
              <w:contextualSpacing/>
              <w:jc w:val="center"/>
              <w:rPr>
                <w:rFonts w:ascii="Segoe UI" w:eastAsia="Times New Roman" w:hAnsi="Segoe UI" w:cs="Segoe UI"/>
                <w:color w:val="000000"/>
                <w:sz w:val="16"/>
                <w:szCs w:val="16"/>
                <w:lang w:val="en-US" w:eastAsia="nl-NL"/>
              </w:rPr>
            </w:pPr>
            <w:r w:rsidRPr="00B701AB">
              <w:rPr>
                <w:rFonts w:ascii="Segoe UI" w:eastAsia="Times New Roman" w:hAnsi="Segoe UI" w:cs="Segoe UI"/>
                <w:color w:val="000000"/>
                <w:sz w:val="16"/>
                <w:szCs w:val="16"/>
                <w:lang w:val="en-US" w:eastAsia="nl-NL"/>
              </w:rPr>
              <w:t>male</w:t>
            </w:r>
          </w:p>
        </w:tc>
        <w:tc>
          <w:tcPr>
            <w:tcW w:w="851" w:type="dxa"/>
            <w:tcBorders>
              <w:top w:val="nil"/>
              <w:left w:val="nil"/>
              <w:bottom w:val="nil"/>
              <w:right w:val="nil"/>
            </w:tcBorders>
            <w:shd w:val="clear" w:color="auto" w:fill="auto"/>
            <w:noWrap/>
            <w:vAlign w:val="bottom"/>
            <w:hideMark/>
          </w:tcPr>
          <w:p w:rsidR="00AB2BCE" w:rsidRPr="00B701AB" w:rsidRDefault="00AB2BCE" w:rsidP="00594161">
            <w:pPr>
              <w:contextualSpacing/>
              <w:jc w:val="center"/>
              <w:rPr>
                <w:rFonts w:ascii="Segoe UI" w:eastAsia="Times New Roman" w:hAnsi="Segoe UI" w:cs="Segoe UI"/>
                <w:color w:val="000000"/>
                <w:sz w:val="16"/>
                <w:szCs w:val="16"/>
                <w:lang w:val="en-US" w:eastAsia="nl-NL"/>
              </w:rPr>
            </w:pPr>
            <w:r w:rsidRPr="00B701AB">
              <w:rPr>
                <w:rFonts w:ascii="Segoe UI" w:eastAsia="Times New Roman" w:hAnsi="Segoe UI" w:cs="Segoe UI"/>
                <w:color w:val="000000"/>
                <w:sz w:val="16"/>
                <w:szCs w:val="16"/>
                <w:lang w:val="en-US" w:eastAsia="nl-NL"/>
              </w:rPr>
              <w:t>3.9</w:t>
            </w:r>
          </w:p>
        </w:tc>
        <w:tc>
          <w:tcPr>
            <w:tcW w:w="992" w:type="dxa"/>
            <w:tcBorders>
              <w:top w:val="nil"/>
              <w:left w:val="nil"/>
              <w:bottom w:val="nil"/>
              <w:right w:val="nil"/>
            </w:tcBorders>
            <w:shd w:val="clear" w:color="auto" w:fill="auto"/>
            <w:noWrap/>
            <w:vAlign w:val="bottom"/>
            <w:hideMark/>
          </w:tcPr>
          <w:p w:rsidR="00AB2BCE" w:rsidRPr="00B701AB" w:rsidRDefault="00AB2BCE" w:rsidP="00594161">
            <w:pPr>
              <w:contextualSpacing/>
              <w:jc w:val="center"/>
              <w:rPr>
                <w:rFonts w:ascii="Segoe UI" w:eastAsia="Times New Roman" w:hAnsi="Segoe UI" w:cs="Segoe UI"/>
                <w:color w:val="000000"/>
                <w:sz w:val="16"/>
                <w:szCs w:val="16"/>
                <w:lang w:val="en-US" w:eastAsia="nl-NL"/>
              </w:rPr>
            </w:pPr>
            <w:r w:rsidRPr="00B701AB">
              <w:rPr>
                <w:rFonts w:ascii="Segoe UI" w:eastAsia="Times New Roman" w:hAnsi="Segoe UI" w:cs="Segoe UI"/>
                <w:color w:val="000000"/>
                <w:sz w:val="16"/>
                <w:szCs w:val="16"/>
                <w:lang w:val="en-US" w:eastAsia="nl-NL"/>
              </w:rPr>
              <w:t>2.50</w:t>
            </w:r>
          </w:p>
        </w:tc>
        <w:tc>
          <w:tcPr>
            <w:tcW w:w="851" w:type="dxa"/>
            <w:tcBorders>
              <w:top w:val="nil"/>
              <w:left w:val="nil"/>
              <w:bottom w:val="nil"/>
              <w:right w:val="nil"/>
            </w:tcBorders>
            <w:shd w:val="clear" w:color="auto" w:fill="auto"/>
            <w:noWrap/>
            <w:vAlign w:val="bottom"/>
            <w:hideMark/>
          </w:tcPr>
          <w:p w:rsidR="00AB2BCE" w:rsidRPr="00B701AB" w:rsidRDefault="00AB2BCE" w:rsidP="00594161">
            <w:pPr>
              <w:contextualSpacing/>
              <w:jc w:val="center"/>
              <w:rPr>
                <w:rFonts w:ascii="Segoe UI" w:eastAsia="Times New Roman" w:hAnsi="Segoe UI" w:cs="Segoe UI"/>
                <w:color w:val="000000"/>
                <w:sz w:val="16"/>
                <w:szCs w:val="16"/>
                <w:lang w:val="en-US" w:eastAsia="nl-NL"/>
              </w:rPr>
            </w:pPr>
            <w:r w:rsidRPr="00B701AB">
              <w:rPr>
                <w:rFonts w:ascii="Segoe UI" w:eastAsia="Times New Roman" w:hAnsi="Segoe UI" w:cs="Segoe UI"/>
                <w:color w:val="000000"/>
                <w:sz w:val="16"/>
                <w:szCs w:val="16"/>
                <w:lang w:val="en-US" w:eastAsia="nl-NL"/>
              </w:rPr>
              <w:t>484</w:t>
            </w:r>
          </w:p>
        </w:tc>
        <w:tc>
          <w:tcPr>
            <w:tcW w:w="850" w:type="dxa"/>
            <w:tcBorders>
              <w:top w:val="nil"/>
              <w:left w:val="nil"/>
              <w:bottom w:val="nil"/>
              <w:right w:val="nil"/>
            </w:tcBorders>
            <w:shd w:val="clear" w:color="auto" w:fill="auto"/>
            <w:noWrap/>
            <w:vAlign w:val="bottom"/>
            <w:hideMark/>
          </w:tcPr>
          <w:p w:rsidR="00AB2BCE" w:rsidRPr="00B701AB" w:rsidRDefault="00AB2BCE" w:rsidP="00594161">
            <w:pPr>
              <w:contextualSpacing/>
              <w:jc w:val="center"/>
              <w:rPr>
                <w:rFonts w:ascii="Segoe UI" w:eastAsia="Times New Roman" w:hAnsi="Segoe UI" w:cs="Segoe UI"/>
                <w:color w:val="000000"/>
                <w:sz w:val="16"/>
                <w:szCs w:val="16"/>
                <w:lang w:val="en-US" w:eastAsia="nl-NL"/>
              </w:rPr>
            </w:pPr>
            <w:r w:rsidRPr="00B701AB">
              <w:rPr>
                <w:rFonts w:ascii="Segoe UI" w:eastAsia="Times New Roman" w:hAnsi="Segoe UI" w:cs="Segoe UI"/>
                <w:color w:val="000000"/>
                <w:sz w:val="16"/>
                <w:szCs w:val="16"/>
                <w:lang w:val="en-US" w:eastAsia="nl-NL"/>
              </w:rPr>
              <w:t>15.7</w:t>
            </w:r>
          </w:p>
        </w:tc>
        <w:tc>
          <w:tcPr>
            <w:tcW w:w="851" w:type="dxa"/>
            <w:tcBorders>
              <w:top w:val="nil"/>
              <w:left w:val="nil"/>
              <w:bottom w:val="nil"/>
              <w:right w:val="nil"/>
            </w:tcBorders>
            <w:shd w:val="clear" w:color="auto" w:fill="auto"/>
            <w:noWrap/>
            <w:vAlign w:val="bottom"/>
            <w:hideMark/>
          </w:tcPr>
          <w:p w:rsidR="00AB2BCE" w:rsidRPr="00B701AB" w:rsidRDefault="00AB2BCE" w:rsidP="00594161">
            <w:pPr>
              <w:contextualSpacing/>
              <w:jc w:val="center"/>
              <w:rPr>
                <w:rFonts w:ascii="Segoe UI" w:eastAsia="Times New Roman" w:hAnsi="Segoe UI" w:cs="Segoe UI"/>
                <w:color w:val="000000"/>
                <w:sz w:val="16"/>
                <w:szCs w:val="16"/>
                <w:lang w:val="en-US" w:eastAsia="nl-NL"/>
              </w:rPr>
            </w:pPr>
            <w:r w:rsidRPr="00B701AB">
              <w:rPr>
                <w:rFonts w:ascii="Segoe UI" w:eastAsia="Times New Roman" w:hAnsi="Segoe UI" w:cs="Segoe UI"/>
                <w:color w:val="000000"/>
                <w:sz w:val="16"/>
                <w:szCs w:val="16"/>
                <w:lang w:val="en-US" w:eastAsia="nl-NL"/>
              </w:rPr>
              <w:t>280</w:t>
            </w:r>
          </w:p>
        </w:tc>
        <w:tc>
          <w:tcPr>
            <w:tcW w:w="2835" w:type="dxa"/>
            <w:tcBorders>
              <w:top w:val="nil"/>
              <w:left w:val="nil"/>
              <w:bottom w:val="nil"/>
              <w:right w:val="nil"/>
            </w:tcBorders>
            <w:shd w:val="clear" w:color="auto" w:fill="auto"/>
            <w:noWrap/>
            <w:vAlign w:val="bottom"/>
            <w:hideMark/>
          </w:tcPr>
          <w:p w:rsidR="00AB2BCE" w:rsidRPr="00B701AB" w:rsidRDefault="00AB2BCE" w:rsidP="00594161">
            <w:pPr>
              <w:contextualSpacing/>
              <w:jc w:val="center"/>
              <w:rPr>
                <w:rFonts w:ascii="Segoe UI" w:eastAsia="Times New Roman" w:hAnsi="Segoe UI" w:cs="Segoe UI"/>
                <w:color w:val="000000"/>
                <w:sz w:val="16"/>
                <w:szCs w:val="16"/>
                <w:lang w:val="en-US" w:eastAsia="nl-NL"/>
              </w:rPr>
            </w:pPr>
            <w:r w:rsidRPr="00B701AB">
              <w:rPr>
                <w:rFonts w:ascii="Segoe UI" w:eastAsia="Times New Roman" w:hAnsi="Segoe UI" w:cs="Segoe UI"/>
                <w:color w:val="000000"/>
                <w:sz w:val="16"/>
                <w:szCs w:val="16"/>
                <w:lang w:val="en-US" w:eastAsia="nl-NL"/>
              </w:rPr>
              <w:t xml:space="preserve">no current treatment </w:t>
            </w:r>
          </w:p>
        </w:tc>
        <w:tc>
          <w:tcPr>
            <w:tcW w:w="3260" w:type="dxa"/>
            <w:gridSpan w:val="2"/>
            <w:tcBorders>
              <w:top w:val="nil"/>
              <w:left w:val="nil"/>
              <w:bottom w:val="nil"/>
              <w:right w:val="nil"/>
            </w:tcBorders>
            <w:shd w:val="clear" w:color="auto" w:fill="auto"/>
            <w:noWrap/>
            <w:vAlign w:val="bottom"/>
            <w:hideMark/>
          </w:tcPr>
          <w:p w:rsidR="00AB2BCE" w:rsidRPr="00BC4A5D" w:rsidRDefault="00AB2BCE" w:rsidP="00594161">
            <w:pPr>
              <w:contextualSpacing/>
              <w:jc w:val="center"/>
              <w:rPr>
                <w:rFonts w:ascii="Segoe UI" w:eastAsia="Times New Roman" w:hAnsi="Segoe UI" w:cs="Segoe UI"/>
                <w:color w:val="000000"/>
                <w:sz w:val="16"/>
                <w:szCs w:val="16"/>
                <w:lang w:val="en-US" w:eastAsia="nl-NL"/>
              </w:rPr>
            </w:pPr>
            <w:r w:rsidRPr="00BC4A5D">
              <w:rPr>
                <w:rFonts w:ascii="Segoe UI" w:eastAsia="Times New Roman" w:hAnsi="Segoe UI" w:cs="Segoe UI"/>
                <w:color w:val="000000"/>
                <w:sz w:val="16"/>
                <w:szCs w:val="16"/>
                <w:lang w:val="en-US" w:eastAsia="nl-NL"/>
              </w:rPr>
              <w:t>SPTA1: c.1850dup; p.(Ser618fs)</w:t>
            </w:r>
          </w:p>
        </w:tc>
        <w:tc>
          <w:tcPr>
            <w:tcW w:w="2693" w:type="dxa"/>
            <w:gridSpan w:val="2"/>
            <w:tcBorders>
              <w:top w:val="nil"/>
              <w:left w:val="nil"/>
              <w:bottom w:val="nil"/>
              <w:right w:val="nil"/>
            </w:tcBorders>
            <w:shd w:val="clear" w:color="auto" w:fill="auto"/>
            <w:noWrap/>
            <w:vAlign w:val="bottom"/>
            <w:hideMark/>
          </w:tcPr>
          <w:p w:rsidR="00AB2BCE" w:rsidRPr="00B701AB" w:rsidRDefault="00AB2BCE" w:rsidP="00594161">
            <w:pPr>
              <w:contextualSpacing/>
              <w:jc w:val="center"/>
              <w:rPr>
                <w:rFonts w:ascii="Segoe UI" w:eastAsia="Times New Roman" w:hAnsi="Segoe UI" w:cs="Segoe UI"/>
                <w:color w:val="000000"/>
                <w:sz w:val="16"/>
                <w:szCs w:val="16"/>
                <w:lang w:val="en-US" w:eastAsia="nl-NL"/>
              </w:rPr>
            </w:pPr>
            <w:r w:rsidRPr="00B701AB">
              <w:rPr>
                <w:rFonts w:ascii="Segoe UI" w:eastAsia="Times New Roman" w:hAnsi="Segoe UI" w:cs="Segoe UI"/>
                <w:color w:val="000000"/>
                <w:sz w:val="16"/>
                <w:szCs w:val="16"/>
                <w:lang w:val="en-US" w:eastAsia="nl-NL"/>
              </w:rPr>
              <w:t>SPTA1: c.4339-99C&gt;T; p.(?)</w:t>
            </w:r>
          </w:p>
        </w:tc>
        <w:tc>
          <w:tcPr>
            <w:tcW w:w="1276" w:type="dxa"/>
            <w:gridSpan w:val="2"/>
            <w:tcBorders>
              <w:top w:val="nil"/>
              <w:left w:val="nil"/>
              <w:bottom w:val="nil"/>
              <w:right w:val="nil"/>
            </w:tcBorders>
          </w:tcPr>
          <w:p w:rsidR="00AB2BCE" w:rsidRPr="00B701AB" w:rsidRDefault="00AB2BCE" w:rsidP="00594161">
            <w:pPr>
              <w:contextualSpacing/>
              <w:jc w:val="center"/>
              <w:rPr>
                <w:rFonts w:ascii="Segoe UI" w:eastAsia="Times New Roman" w:hAnsi="Segoe UI" w:cs="Segoe UI"/>
                <w:color w:val="000000"/>
                <w:sz w:val="16"/>
                <w:szCs w:val="16"/>
                <w:lang w:val="en-US" w:eastAsia="nl-NL"/>
              </w:rPr>
            </w:pPr>
            <w:r w:rsidRPr="00B701AB">
              <w:rPr>
                <w:rFonts w:ascii="Segoe UI" w:eastAsia="Times New Roman" w:hAnsi="Segoe UI" w:cs="Segoe UI"/>
                <w:color w:val="000000"/>
                <w:sz w:val="16"/>
                <w:szCs w:val="16"/>
                <w:lang w:val="en-US" w:eastAsia="nl-NL"/>
              </w:rPr>
              <w:t>Severe</w:t>
            </w:r>
          </w:p>
        </w:tc>
      </w:tr>
      <w:tr w:rsidR="00AB2BCE" w:rsidRPr="00BC4A5D" w:rsidTr="00594161">
        <w:trPr>
          <w:gridAfter w:val="2"/>
          <w:wAfter w:w="958" w:type="dxa"/>
          <w:trHeight w:val="236"/>
        </w:trPr>
        <w:tc>
          <w:tcPr>
            <w:tcW w:w="709" w:type="dxa"/>
            <w:tcBorders>
              <w:top w:val="nil"/>
              <w:left w:val="nil"/>
              <w:bottom w:val="nil"/>
              <w:right w:val="nil"/>
            </w:tcBorders>
            <w:shd w:val="clear" w:color="auto" w:fill="auto"/>
            <w:noWrap/>
            <w:vAlign w:val="bottom"/>
            <w:hideMark/>
          </w:tcPr>
          <w:p w:rsidR="00AB2BCE" w:rsidRPr="00BC4A5D" w:rsidRDefault="00AB2BCE" w:rsidP="00594161">
            <w:pPr>
              <w:contextualSpacing/>
              <w:jc w:val="center"/>
              <w:rPr>
                <w:rFonts w:ascii="Segoe UI" w:eastAsia="Times New Roman" w:hAnsi="Segoe UI" w:cs="Segoe UI"/>
                <w:color w:val="000000"/>
                <w:sz w:val="16"/>
                <w:szCs w:val="16"/>
                <w:lang w:eastAsia="nl-NL"/>
              </w:rPr>
            </w:pPr>
            <w:r>
              <w:rPr>
                <w:rFonts w:ascii="Segoe UI" w:eastAsia="Times New Roman" w:hAnsi="Segoe UI" w:cs="Segoe UI"/>
                <w:color w:val="000000"/>
                <w:sz w:val="16"/>
                <w:szCs w:val="16"/>
                <w:lang w:eastAsia="nl-NL"/>
              </w:rPr>
              <w:t>0.2</w:t>
            </w:r>
          </w:p>
        </w:tc>
        <w:tc>
          <w:tcPr>
            <w:tcW w:w="992" w:type="dxa"/>
            <w:tcBorders>
              <w:top w:val="nil"/>
              <w:left w:val="nil"/>
              <w:bottom w:val="nil"/>
              <w:right w:val="nil"/>
            </w:tcBorders>
            <w:shd w:val="clear" w:color="auto" w:fill="auto"/>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Pr>
                <w:rFonts w:ascii="Segoe UI" w:eastAsia="Times New Roman" w:hAnsi="Segoe UI" w:cs="Segoe UI"/>
                <w:color w:val="000000"/>
                <w:sz w:val="16"/>
                <w:szCs w:val="16"/>
                <w:lang w:eastAsia="nl-NL"/>
              </w:rPr>
              <w:t>female</w:t>
            </w:r>
          </w:p>
        </w:tc>
        <w:tc>
          <w:tcPr>
            <w:tcW w:w="851" w:type="dxa"/>
            <w:tcBorders>
              <w:top w:val="nil"/>
              <w:left w:val="nil"/>
              <w:bottom w:val="nil"/>
              <w:right w:val="nil"/>
            </w:tcBorders>
            <w:shd w:val="clear" w:color="auto" w:fill="auto"/>
            <w:noWrap/>
            <w:vAlign w:val="bottom"/>
            <w:hideMark/>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4.2</w:t>
            </w:r>
          </w:p>
        </w:tc>
        <w:tc>
          <w:tcPr>
            <w:tcW w:w="992" w:type="dxa"/>
            <w:tcBorders>
              <w:top w:val="nil"/>
              <w:left w:val="nil"/>
              <w:bottom w:val="nil"/>
              <w:right w:val="nil"/>
            </w:tcBorders>
            <w:shd w:val="clear" w:color="auto" w:fill="auto"/>
            <w:noWrap/>
            <w:vAlign w:val="bottom"/>
            <w:hideMark/>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2.33</w:t>
            </w:r>
          </w:p>
        </w:tc>
        <w:tc>
          <w:tcPr>
            <w:tcW w:w="851" w:type="dxa"/>
            <w:tcBorders>
              <w:top w:val="nil"/>
              <w:left w:val="nil"/>
              <w:bottom w:val="nil"/>
              <w:right w:val="nil"/>
            </w:tcBorders>
            <w:shd w:val="clear" w:color="auto" w:fill="auto"/>
            <w:noWrap/>
            <w:vAlign w:val="bottom"/>
            <w:hideMark/>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350</w:t>
            </w:r>
          </w:p>
        </w:tc>
        <w:tc>
          <w:tcPr>
            <w:tcW w:w="850" w:type="dxa"/>
            <w:tcBorders>
              <w:top w:val="nil"/>
              <w:left w:val="nil"/>
              <w:bottom w:val="nil"/>
              <w:right w:val="nil"/>
            </w:tcBorders>
            <w:shd w:val="clear" w:color="auto" w:fill="auto"/>
            <w:noWrap/>
            <w:vAlign w:val="bottom"/>
            <w:hideMark/>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14.7</w:t>
            </w:r>
          </w:p>
        </w:tc>
        <w:tc>
          <w:tcPr>
            <w:tcW w:w="851" w:type="dxa"/>
            <w:tcBorders>
              <w:top w:val="nil"/>
              <w:left w:val="nil"/>
              <w:bottom w:val="nil"/>
              <w:right w:val="nil"/>
            </w:tcBorders>
            <w:shd w:val="clear" w:color="auto" w:fill="auto"/>
            <w:noWrap/>
            <w:vAlign w:val="bottom"/>
            <w:hideMark/>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742</w:t>
            </w:r>
          </w:p>
        </w:tc>
        <w:tc>
          <w:tcPr>
            <w:tcW w:w="2835" w:type="dxa"/>
            <w:tcBorders>
              <w:top w:val="nil"/>
              <w:left w:val="nil"/>
              <w:bottom w:val="nil"/>
              <w:right w:val="nil"/>
            </w:tcBorders>
            <w:shd w:val="clear" w:color="auto" w:fill="auto"/>
            <w:noWrap/>
            <w:vAlign w:val="bottom"/>
            <w:hideMark/>
          </w:tcPr>
          <w:p w:rsidR="00AB2BCE" w:rsidRPr="00244E4D" w:rsidRDefault="00AB2BCE" w:rsidP="00594161">
            <w:pPr>
              <w:contextualSpacing/>
              <w:jc w:val="center"/>
              <w:rPr>
                <w:rFonts w:ascii="Segoe UI" w:eastAsia="Times New Roman" w:hAnsi="Segoe UI" w:cs="Segoe UI"/>
                <w:color w:val="000000"/>
                <w:sz w:val="16"/>
                <w:szCs w:val="16"/>
                <w:lang w:val="en-US" w:eastAsia="nl-NL"/>
              </w:rPr>
            </w:pPr>
            <w:r w:rsidRPr="00244E4D">
              <w:rPr>
                <w:rFonts w:ascii="Segoe UI" w:eastAsia="Times New Roman" w:hAnsi="Segoe UI" w:cs="Segoe UI"/>
                <w:color w:val="000000"/>
                <w:sz w:val="16"/>
                <w:szCs w:val="16"/>
                <w:lang w:val="en-US" w:eastAsia="nl-NL"/>
              </w:rPr>
              <w:t xml:space="preserve">sporadic transfusions/no current </w:t>
            </w:r>
          </w:p>
        </w:tc>
        <w:tc>
          <w:tcPr>
            <w:tcW w:w="3260" w:type="dxa"/>
            <w:gridSpan w:val="2"/>
            <w:tcBorders>
              <w:top w:val="nil"/>
              <w:left w:val="nil"/>
              <w:bottom w:val="nil"/>
              <w:right w:val="nil"/>
            </w:tcBorders>
            <w:shd w:val="clear" w:color="auto" w:fill="auto"/>
            <w:noWrap/>
            <w:vAlign w:val="bottom"/>
            <w:hideMark/>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 xml:space="preserve">ANK1: c.2390_2393del; p.(Leu797fs) </w:t>
            </w:r>
          </w:p>
        </w:tc>
        <w:tc>
          <w:tcPr>
            <w:tcW w:w="2693" w:type="dxa"/>
            <w:gridSpan w:val="2"/>
            <w:tcBorders>
              <w:top w:val="nil"/>
              <w:left w:val="nil"/>
              <w:bottom w:val="nil"/>
              <w:right w:val="nil"/>
            </w:tcBorders>
            <w:shd w:val="clear" w:color="auto" w:fill="auto"/>
            <w:noWrap/>
            <w:vAlign w:val="bottom"/>
            <w:hideMark/>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 xml:space="preserve">SPTA1: c.6889; p.(Arg2297Trp) </w:t>
            </w:r>
          </w:p>
        </w:tc>
        <w:tc>
          <w:tcPr>
            <w:tcW w:w="1276" w:type="dxa"/>
            <w:gridSpan w:val="2"/>
            <w:tcBorders>
              <w:top w:val="nil"/>
              <w:left w:val="nil"/>
              <w:bottom w:val="nil"/>
              <w:right w:val="nil"/>
            </w:tcBorders>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Severe</w:t>
            </w:r>
          </w:p>
        </w:tc>
      </w:tr>
      <w:tr w:rsidR="00AB2BCE" w:rsidRPr="00BC4A5D" w:rsidTr="00594161">
        <w:trPr>
          <w:gridAfter w:val="2"/>
          <w:wAfter w:w="958" w:type="dxa"/>
          <w:trHeight w:val="236"/>
        </w:trPr>
        <w:tc>
          <w:tcPr>
            <w:tcW w:w="709" w:type="dxa"/>
            <w:tcBorders>
              <w:top w:val="nil"/>
              <w:left w:val="nil"/>
              <w:bottom w:val="nil"/>
              <w:right w:val="nil"/>
            </w:tcBorders>
            <w:shd w:val="clear" w:color="auto" w:fill="auto"/>
            <w:noWrap/>
            <w:vAlign w:val="bottom"/>
            <w:hideMark/>
          </w:tcPr>
          <w:p w:rsidR="00AB2BCE" w:rsidRPr="00BC4A5D" w:rsidRDefault="00AB2BCE" w:rsidP="00594161">
            <w:pPr>
              <w:contextualSpacing/>
              <w:jc w:val="center"/>
              <w:rPr>
                <w:rFonts w:ascii="Segoe UI" w:eastAsia="Times New Roman" w:hAnsi="Segoe UI" w:cs="Segoe UI"/>
                <w:color w:val="000000"/>
                <w:sz w:val="16"/>
                <w:szCs w:val="16"/>
                <w:lang w:eastAsia="nl-NL"/>
              </w:rPr>
            </w:pPr>
            <w:r>
              <w:rPr>
                <w:rFonts w:ascii="Segoe UI" w:eastAsia="Times New Roman" w:hAnsi="Segoe UI" w:cs="Segoe UI"/>
                <w:color w:val="000000"/>
                <w:sz w:val="16"/>
                <w:szCs w:val="16"/>
                <w:lang w:eastAsia="nl-NL"/>
              </w:rPr>
              <w:t>12</w:t>
            </w:r>
          </w:p>
        </w:tc>
        <w:tc>
          <w:tcPr>
            <w:tcW w:w="992" w:type="dxa"/>
            <w:tcBorders>
              <w:top w:val="nil"/>
              <w:left w:val="nil"/>
              <w:bottom w:val="nil"/>
              <w:right w:val="nil"/>
            </w:tcBorders>
            <w:shd w:val="clear" w:color="auto" w:fill="auto"/>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Pr>
                <w:rFonts w:ascii="Segoe UI" w:eastAsia="Times New Roman" w:hAnsi="Segoe UI" w:cs="Segoe UI"/>
                <w:color w:val="000000"/>
                <w:sz w:val="16"/>
                <w:szCs w:val="16"/>
                <w:lang w:eastAsia="nl-NL"/>
              </w:rPr>
              <w:t>male</w:t>
            </w:r>
          </w:p>
        </w:tc>
        <w:tc>
          <w:tcPr>
            <w:tcW w:w="851" w:type="dxa"/>
            <w:tcBorders>
              <w:top w:val="nil"/>
              <w:left w:val="nil"/>
              <w:bottom w:val="nil"/>
              <w:right w:val="nil"/>
            </w:tcBorders>
            <w:shd w:val="clear" w:color="auto" w:fill="auto"/>
            <w:noWrap/>
            <w:vAlign w:val="bottom"/>
            <w:hideMark/>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7.3</w:t>
            </w:r>
          </w:p>
        </w:tc>
        <w:tc>
          <w:tcPr>
            <w:tcW w:w="992" w:type="dxa"/>
            <w:tcBorders>
              <w:top w:val="nil"/>
              <w:left w:val="nil"/>
              <w:bottom w:val="nil"/>
              <w:right w:val="nil"/>
            </w:tcBorders>
            <w:shd w:val="clear" w:color="auto" w:fill="auto"/>
            <w:noWrap/>
            <w:vAlign w:val="bottom"/>
            <w:hideMark/>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4.04</w:t>
            </w:r>
          </w:p>
        </w:tc>
        <w:tc>
          <w:tcPr>
            <w:tcW w:w="851" w:type="dxa"/>
            <w:tcBorders>
              <w:top w:val="nil"/>
              <w:left w:val="nil"/>
              <w:bottom w:val="nil"/>
              <w:right w:val="nil"/>
            </w:tcBorders>
            <w:shd w:val="clear" w:color="auto" w:fill="auto"/>
            <w:noWrap/>
            <w:vAlign w:val="bottom"/>
            <w:hideMark/>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433</w:t>
            </w:r>
          </w:p>
        </w:tc>
        <w:tc>
          <w:tcPr>
            <w:tcW w:w="850" w:type="dxa"/>
            <w:tcBorders>
              <w:top w:val="nil"/>
              <w:left w:val="nil"/>
              <w:bottom w:val="nil"/>
              <w:right w:val="nil"/>
            </w:tcBorders>
            <w:shd w:val="clear" w:color="auto" w:fill="auto"/>
            <w:noWrap/>
            <w:vAlign w:val="bottom"/>
            <w:hideMark/>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6.5</w:t>
            </w:r>
          </w:p>
        </w:tc>
        <w:tc>
          <w:tcPr>
            <w:tcW w:w="851" w:type="dxa"/>
            <w:tcBorders>
              <w:top w:val="nil"/>
              <w:left w:val="nil"/>
              <w:bottom w:val="nil"/>
              <w:right w:val="nil"/>
            </w:tcBorders>
            <w:shd w:val="clear" w:color="auto" w:fill="auto"/>
            <w:noWrap/>
            <w:vAlign w:val="bottom"/>
            <w:hideMark/>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340</w:t>
            </w:r>
          </w:p>
        </w:tc>
        <w:tc>
          <w:tcPr>
            <w:tcW w:w="2835" w:type="dxa"/>
            <w:tcBorders>
              <w:top w:val="nil"/>
              <w:left w:val="nil"/>
              <w:bottom w:val="nil"/>
              <w:right w:val="nil"/>
            </w:tcBorders>
            <w:shd w:val="clear" w:color="auto" w:fill="auto"/>
            <w:noWrap/>
            <w:vAlign w:val="bottom"/>
            <w:hideMark/>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 xml:space="preserve">no current treatment </w:t>
            </w:r>
          </w:p>
        </w:tc>
        <w:tc>
          <w:tcPr>
            <w:tcW w:w="3260" w:type="dxa"/>
            <w:gridSpan w:val="2"/>
            <w:tcBorders>
              <w:top w:val="nil"/>
              <w:left w:val="nil"/>
              <w:bottom w:val="nil"/>
              <w:right w:val="nil"/>
            </w:tcBorders>
            <w:shd w:val="clear" w:color="auto" w:fill="auto"/>
            <w:noWrap/>
            <w:vAlign w:val="bottom"/>
            <w:hideMark/>
          </w:tcPr>
          <w:p w:rsidR="00AB2BCE" w:rsidRPr="00BC4A5D" w:rsidRDefault="00AB2BCE" w:rsidP="00594161">
            <w:pPr>
              <w:contextualSpacing/>
              <w:jc w:val="center"/>
              <w:rPr>
                <w:rFonts w:ascii="Segoe UI" w:eastAsia="Times New Roman" w:hAnsi="Segoe UI" w:cs="Segoe UI"/>
                <w:color w:val="000000"/>
                <w:sz w:val="16"/>
                <w:szCs w:val="16"/>
                <w:lang w:val="de-DE" w:eastAsia="nl-NL"/>
              </w:rPr>
            </w:pPr>
            <w:r w:rsidRPr="00BC4A5D">
              <w:rPr>
                <w:rFonts w:ascii="Segoe UI" w:eastAsia="Times New Roman" w:hAnsi="Segoe UI" w:cs="Segoe UI"/>
                <w:color w:val="000000"/>
                <w:sz w:val="16"/>
                <w:szCs w:val="16"/>
                <w:lang w:val="de-DE" w:eastAsia="nl-NL"/>
              </w:rPr>
              <w:t xml:space="preserve">ANK1: c.462C&gt;T; p.(Arg1488*) </w:t>
            </w:r>
          </w:p>
        </w:tc>
        <w:tc>
          <w:tcPr>
            <w:tcW w:w="2693" w:type="dxa"/>
            <w:gridSpan w:val="2"/>
            <w:tcBorders>
              <w:top w:val="nil"/>
              <w:left w:val="nil"/>
              <w:bottom w:val="nil"/>
              <w:right w:val="nil"/>
            </w:tcBorders>
            <w:shd w:val="clear" w:color="auto" w:fill="auto"/>
            <w:noWrap/>
            <w:vAlign w:val="bottom"/>
            <w:hideMark/>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SPTA1: c.6531-12C&gt;T; p(?)</w:t>
            </w:r>
          </w:p>
        </w:tc>
        <w:tc>
          <w:tcPr>
            <w:tcW w:w="1276" w:type="dxa"/>
            <w:gridSpan w:val="2"/>
            <w:tcBorders>
              <w:top w:val="nil"/>
              <w:left w:val="nil"/>
              <w:bottom w:val="nil"/>
              <w:right w:val="nil"/>
            </w:tcBorders>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Severe</w:t>
            </w:r>
          </w:p>
        </w:tc>
      </w:tr>
      <w:tr w:rsidR="00AB2BCE" w:rsidRPr="00BC4A5D" w:rsidTr="00594161">
        <w:trPr>
          <w:gridAfter w:val="2"/>
          <w:wAfter w:w="958" w:type="dxa"/>
          <w:trHeight w:val="80"/>
        </w:trPr>
        <w:tc>
          <w:tcPr>
            <w:tcW w:w="709" w:type="dxa"/>
            <w:tcBorders>
              <w:top w:val="nil"/>
              <w:left w:val="nil"/>
              <w:bottom w:val="nil"/>
              <w:right w:val="nil"/>
            </w:tcBorders>
            <w:shd w:val="clear" w:color="auto" w:fill="auto"/>
            <w:noWrap/>
            <w:vAlign w:val="bottom"/>
            <w:hideMark/>
          </w:tcPr>
          <w:p w:rsidR="00AB2BCE" w:rsidRPr="00BC4A5D" w:rsidRDefault="00AB2BCE" w:rsidP="00594161">
            <w:pPr>
              <w:contextualSpacing/>
              <w:jc w:val="center"/>
              <w:rPr>
                <w:rFonts w:ascii="Segoe UI" w:eastAsia="Times New Roman" w:hAnsi="Segoe UI" w:cs="Segoe UI"/>
                <w:color w:val="000000"/>
                <w:sz w:val="16"/>
                <w:szCs w:val="16"/>
                <w:lang w:eastAsia="nl-NL"/>
              </w:rPr>
            </w:pPr>
            <w:r>
              <w:rPr>
                <w:rFonts w:ascii="Segoe UI" w:eastAsia="Times New Roman" w:hAnsi="Segoe UI" w:cs="Segoe UI"/>
                <w:color w:val="000000"/>
                <w:sz w:val="16"/>
                <w:szCs w:val="16"/>
                <w:lang w:eastAsia="nl-NL"/>
              </w:rPr>
              <w:t>58</w:t>
            </w:r>
          </w:p>
        </w:tc>
        <w:tc>
          <w:tcPr>
            <w:tcW w:w="992" w:type="dxa"/>
            <w:tcBorders>
              <w:top w:val="nil"/>
              <w:left w:val="nil"/>
              <w:bottom w:val="nil"/>
              <w:right w:val="nil"/>
            </w:tcBorders>
            <w:shd w:val="clear" w:color="auto" w:fill="auto"/>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Pr>
                <w:rFonts w:ascii="Segoe UI" w:eastAsia="Times New Roman" w:hAnsi="Segoe UI" w:cs="Segoe UI"/>
                <w:color w:val="000000"/>
                <w:sz w:val="16"/>
                <w:szCs w:val="16"/>
                <w:lang w:eastAsia="nl-NL"/>
              </w:rPr>
              <w:t>male</w:t>
            </w:r>
          </w:p>
        </w:tc>
        <w:tc>
          <w:tcPr>
            <w:tcW w:w="851" w:type="dxa"/>
            <w:tcBorders>
              <w:top w:val="nil"/>
              <w:left w:val="nil"/>
              <w:bottom w:val="nil"/>
              <w:right w:val="nil"/>
            </w:tcBorders>
            <w:shd w:val="clear" w:color="auto" w:fill="auto"/>
            <w:noWrap/>
            <w:vAlign w:val="bottom"/>
            <w:hideMark/>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7.6</w:t>
            </w:r>
          </w:p>
        </w:tc>
        <w:tc>
          <w:tcPr>
            <w:tcW w:w="992" w:type="dxa"/>
            <w:tcBorders>
              <w:top w:val="nil"/>
              <w:left w:val="nil"/>
              <w:bottom w:val="nil"/>
              <w:right w:val="nil"/>
            </w:tcBorders>
            <w:shd w:val="clear" w:color="auto" w:fill="auto"/>
            <w:noWrap/>
            <w:vAlign w:val="bottom"/>
            <w:hideMark/>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3.55</w:t>
            </w:r>
          </w:p>
        </w:tc>
        <w:tc>
          <w:tcPr>
            <w:tcW w:w="851" w:type="dxa"/>
            <w:tcBorders>
              <w:top w:val="nil"/>
              <w:left w:val="nil"/>
              <w:bottom w:val="nil"/>
              <w:right w:val="nil"/>
            </w:tcBorders>
            <w:shd w:val="clear" w:color="auto" w:fill="auto"/>
            <w:noWrap/>
            <w:vAlign w:val="bottom"/>
            <w:hideMark/>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441</w:t>
            </w:r>
          </w:p>
        </w:tc>
        <w:tc>
          <w:tcPr>
            <w:tcW w:w="850" w:type="dxa"/>
            <w:tcBorders>
              <w:top w:val="nil"/>
              <w:left w:val="nil"/>
              <w:bottom w:val="nil"/>
              <w:right w:val="nil"/>
            </w:tcBorders>
            <w:shd w:val="clear" w:color="auto" w:fill="auto"/>
            <w:noWrap/>
            <w:vAlign w:val="bottom"/>
            <w:hideMark/>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5.9</w:t>
            </w:r>
          </w:p>
        </w:tc>
        <w:tc>
          <w:tcPr>
            <w:tcW w:w="851" w:type="dxa"/>
            <w:tcBorders>
              <w:top w:val="nil"/>
              <w:left w:val="nil"/>
              <w:bottom w:val="nil"/>
              <w:right w:val="nil"/>
            </w:tcBorders>
            <w:shd w:val="clear" w:color="auto" w:fill="auto"/>
            <w:noWrap/>
            <w:vAlign w:val="bottom"/>
            <w:hideMark/>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148</w:t>
            </w:r>
          </w:p>
        </w:tc>
        <w:tc>
          <w:tcPr>
            <w:tcW w:w="2835" w:type="dxa"/>
            <w:tcBorders>
              <w:top w:val="nil"/>
              <w:left w:val="nil"/>
              <w:bottom w:val="nil"/>
              <w:right w:val="nil"/>
            </w:tcBorders>
            <w:shd w:val="clear" w:color="auto" w:fill="auto"/>
            <w:noWrap/>
            <w:vAlign w:val="bottom"/>
            <w:hideMark/>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splenectomy; no current treatment</w:t>
            </w:r>
          </w:p>
        </w:tc>
        <w:tc>
          <w:tcPr>
            <w:tcW w:w="3260" w:type="dxa"/>
            <w:gridSpan w:val="2"/>
            <w:tcBorders>
              <w:top w:val="nil"/>
              <w:left w:val="nil"/>
              <w:bottom w:val="nil"/>
              <w:right w:val="nil"/>
            </w:tcBorders>
            <w:shd w:val="clear" w:color="auto" w:fill="auto"/>
            <w:noWrap/>
            <w:vAlign w:val="bottom"/>
            <w:hideMark/>
          </w:tcPr>
          <w:p w:rsidR="00AB2BCE" w:rsidRPr="00BC4A5D" w:rsidRDefault="00AB2BCE" w:rsidP="00594161">
            <w:pPr>
              <w:contextualSpacing/>
              <w:jc w:val="center"/>
              <w:rPr>
                <w:rFonts w:ascii="Segoe UI" w:eastAsia="Times New Roman" w:hAnsi="Segoe UI" w:cs="Segoe UI"/>
                <w:color w:val="000000"/>
                <w:sz w:val="16"/>
                <w:szCs w:val="16"/>
                <w:lang w:val="en-US" w:eastAsia="nl-NL"/>
              </w:rPr>
            </w:pPr>
            <w:r w:rsidRPr="00BC4A5D">
              <w:rPr>
                <w:rFonts w:ascii="Segoe UI" w:eastAsia="Times New Roman" w:hAnsi="Segoe UI" w:cs="Segoe UI"/>
                <w:color w:val="000000"/>
                <w:sz w:val="16"/>
                <w:szCs w:val="16"/>
                <w:lang w:val="en-US" w:eastAsia="nl-NL"/>
              </w:rPr>
              <w:t>SLC4A1: c.1225G&gt;T; p.(Val409Phe)</w:t>
            </w:r>
          </w:p>
        </w:tc>
        <w:tc>
          <w:tcPr>
            <w:tcW w:w="2693" w:type="dxa"/>
            <w:gridSpan w:val="2"/>
            <w:tcBorders>
              <w:top w:val="nil"/>
              <w:left w:val="nil"/>
              <w:bottom w:val="nil"/>
              <w:right w:val="nil"/>
            </w:tcBorders>
            <w:shd w:val="clear" w:color="auto" w:fill="auto"/>
            <w:noWrap/>
            <w:vAlign w:val="bottom"/>
            <w:hideMark/>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x</w:t>
            </w:r>
          </w:p>
        </w:tc>
        <w:tc>
          <w:tcPr>
            <w:tcW w:w="1276" w:type="dxa"/>
            <w:gridSpan w:val="2"/>
            <w:tcBorders>
              <w:top w:val="nil"/>
              <w:left w:val="nil"/>
              <w:bottom w:val="nil"/>
              <w:right w:val="nil"/>
            </w:tcBorders>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Severe</w:t>
            </w:r>
          </w:p>
        </w:tc>
      </w:tr>
      <w:tr w:rsidR="00AB2BCE" w:rsidRPr="00BC4A5D" w:rsidTr="00594161">
        <w:trPr>
          <w:gridAfter w:val="2"/>
          <w:wAfter w:w="958" w:type="dxa"/>
          <w:trHeight w:val="236"/>
        </w:trPr>
        <w:tc>
          <w:tcPr>
            <w:tcW w:w="709" w:type="dxa"/>
            <w:tcBorders>
              <w:top w:val="nil"/>
              <w:left w:val="nil"/>
              <w:bottom w:val="nil"/>
              <w:right w:val="nil"/>
            </w:tcBorders>
            <w:shd w:val="clear" w:color="auto" w:fill="auto"/>
            <w:noWrap/>
            <w:vAlign w:val="bottom"/>
            <w:hideMark/>
          </w:tcPr>
          <w:p w:rsidR="00AB2BCE" w:rsidRPr="00BC4A5D" w:rsidRDefault="00AB2BCE" w:rsidP="00594161">
            <w:pPr>
              <w:contextualSpacing/>
              <w:jc w:val="center"/>
              <w:rPr>
                <w:rFonts w:ascii="Segoe UI" w:eastAsia="Times New Roman" w:hAnsi="Segoe UI" w:cs="Segoe UI"/>
                <w:color w:val="000000"/>
                <w:sz w:val="16"/>
                <w:szCs w:val="16"/>
                <w:lang w:eastAsia="nl-NL"/>
              </w:rPr>
            </w:pPr>
            <w:r>
              <w:rPr>
                <w:rFonts w:ascii="Segoe UI" w:eastAsia="Times New Roman" w:hAnsi="Segoe UI" w:cs="Segoe UI"/>
                <w:color w:val="000000"/>
                <w:sz w:val="16"/>
                <w:szCs w:val="16"/>
                <w:lang w:eastAsia="nl-NL"/>
              </w:rPr>
              <w:t>43</w:t>
            </w:r>
          </w:p>
        </w:tc>
        <w:tc>
          <w:tcPr>
            <w:tcW w:w="992" w:type="dxa"/>
            <w:tcBorders>
              <w:top w:val="nil"/>
              <w:left w:val="nil"/>
              <w:bottom w:val="nil"/>
              <w:right w:val="nil"/>
            </w:tcBorders>
            <w:shd w:val="clear" w:color="auto" w:fill="auto"/>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Pr>
                <w:rFonts w:ascii="Segoe UI" w:eastAsia="Times New Roman" w:hAnsi="Segoe UI" w:cs="Segoe UI"/>
                <w:color w:val="000000"/>
                <w:sz w:val="16"/>
                <w:szCs w:val="16"/>
                <w:lang w:eastAsia="nl-NL"/>
              </w:rPr>
              <w:t>female</w:t>
            </w:r>
          </w:p>
        </w:tc>
        <w:tc>
          <w:tcPr>
            <w:tcW w:w="851" w:type="dxa"/>
            <w:tcBorders>
              <w:top w:val="nil"/>
              <w:left w:val="nil"/>
              <w:bottom w:val="nil"/>
              <w:right w:val="nil"/>
            </w:tcBorders>
            <w:shd w:val="clear" w:color="auto" w:fill="auto"/>
            <w:noWrap/>
            <w:vAlign w:val="bottom"/>
            <w:hideMark/>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7.1</w:t>
            </w:r>
          </w:p>
        </w:tc>
        <w:tc>
          <w:tcPr>
            <w:tcW w:w="992" w:type="dxa"/>
            <w:tcBorders>
              <w:top w:val="nil"/>
              <w:left w:val="nil"/>
              <w:bottom w:val="nil"/>
              <w:right w:val="nil"/>
            </w:tcBorders>
            <w:shd w:val="clear" w:color="auto" w:fill="auto"/>
            <w:noWrap/>
            <w:vAlign w:val="bottom"/>
            <w:hideMark/>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3.45</w:t>
            </w:r>
          </w:p>
        </w:tc>
        <w:tc>
          <w:tcPr>
            <w:tcW w:w="851" w:type="dxa"/>
            <w:tcBorders>
              <w:top w:val="nil"/>
              <w:left w:val="nil"/>
              <w:bottom w:val="nil"/>
              <w:right w:val="nil"/>
            </w:tcBorders>
            <w:shd w:val="clear" w:color="auto" w:fill="auto"/>
            <w:noWrap/>
            <w:vAlign w:val="bottom"/>
            <w:hideMark/>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350</w:t>
            </w:r>
          </w:p>
        </w:tc>
        <w:tc>
          <w:tcPr>
            <w:tcW w:w="850" w:type="dxa"/>
            <w:tcBorders>
              <w:top w:val="nil"/>
              <w:left w:val="nil"/>
              <w:bottom w:val="nil"/>
              <w:right w:val="nil"/>
            </w:tcBorders>
            <w:shd w:val="clear" w:color="auto" w:fill="auto"/>
            <w:noWrap/>
            <w:vAlign w:val="bottom"/>
            <w:hideMark/>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4.6</w:t>
            </w:r>
          </w:p>
        </w:tc>
        <w:tc>
          <w:tcPr>
            <w:tcW w:w="851" w:type="dxa"/>
            <w:tcBorders>
              <w:top w:val="nil"/>
              <w:left w:val="nil"/>
              <w:bottom w:val="nil"/>
              <w:right w:val="nil"/>
            </w:tcBorders>
            <w:shd w:val="clear" w:color="auto" w:fill="auto"/>
            <w:noWrap/>
            <w:vAlign w:val="bottom"/>
            <w:hideMark/>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169</w:t>
            </w:r>
          </w:p>
        </w:tc>
        <w:tc>
          <w:tcPr>
            <w:tcW w:w="2835" w:type="dxa"/>
            <w:tcBorders>
              <w:top w:val="nil"/>
              <w:left w:val="nil"/>
              <w:bottom w:val="nil"/>
              <w:right w:val="nil"/>
            </w:tcBorders>
            <w:shd w:val="clear" w:color="auto" w:fill="auto"/>
            <w:noWrap/>
            <w:vAlign w:val="bottom"/>
            <w:hideMark/>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 xml:space="preserve">splenectomy; no current treatment </w:t>
            </w:r>
          </w:p>
        </w:tc>
        <w:tc>
          <w:tcPr>
            <w:tcW w:w="3260" w:type="dxa"/>
            <w:gridSpan w:val="2"/>
            <w:tcBorders>
              <w:top w:val="nil"/>
              <w:left w:val="nil"/>
              <w:bottom w:val="nil"/>
              <w:right w:val="nil"/>
            </w:tcBorders>
            <w:shd w:val="clear" w:color="auto" w:fill="auto"/>
            <w:noWrap/>
            <w:vAlign w:val="bottom"/>
            <w:hideMark/>
          </w:tcPr>
          <w:p w:rsidR="00AB2BCE" w:rsidRPr="00BC4A5D" w:rsidRDefault="00AB2BCE" w:rsidP="00594161">
            <w:pPr>
              <w:contextualSpacing/>
              <w:jc w:val="center"/>
              <w:rPr>
                <w:rFonts w:ascii="Segoe UI" w:eastAsia="Times New Roman" w:hAnsi="Segoe UI" w:cs="Segoe UI"/>
                <w:color w:val="000000"/>
                <w:sz w:val="16"/>
                <w:szCs w:val="16"/>
                <w:lang w:val="en-US" w:eastAsia="nl-NL"/>
              </w:rPr>
            </w:pPr>
            <w:r w:rsidRPr="00BC4A5D">
              <w:rPr>
                <w:rFonts w:ascii="Segoe UI" w:eastAsia="Times New Roman" w:hAnsi="Segoe UI" w:cs="Segoe UI"/>
                <w:color w:val="000000"/>
                <w:sz w:val="16"/>
                <w:szCs w:val="16"/>
                <w:lang w:val="en-US" w:eastAsia="nl-NL"/>
              </w:rPr>
              <w:t>SLC4A1: c.2494C&gt;T; p.(Arg832Cys)</w:t>
            </w:r>
          </w:p>
        </w:tc>
        <w:tc>
          <w:tcPr>
            <w:tcW w:w="2693" w:type="dxa"/>
            <w:gridSpan w:val="2"/>
            <w:tcBorders>
              <w:top w:val="nil"/>
              <w:left w:val="nil"/>
              <w:bottom w:val="nil"/>
              <w:right w:val="nil"/>
            </w:tcBorders>
            <w:shd w:val="clear" w:color="auto" w:fill="auto"/>
            <w:noWrap/>
            <w:vAlign w:val="bottom"/>
            <w:hideMark/>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x</w:t>
            </w:r>
          </w:p>
        </w:tc>
        <w:tc>
          <w:tcPr>
            <w:tcW w:w="1276" w:type="dxa"/>
            <w:gridSpan w:val="2"/>
            <w:tcBorders>
              <w:top w:val="nil"/>
              <w:left w:val="nil"/>
              <w:bottom w:val="nil"/>
              <w:right w:val="nil"/>
            </w:tcBorders>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Severe</w:t>
            </w:r>
          </w:p>
        </w:tc>
      </w:tr>
      <w:tr w:rsidR="00AB2BCE" w:rsidRPr="00BC4A5D" w:rsidTr="00594161">
        <w:trPr>
          <w:gridAfter w:val="2"/>
          <w:wAfter w:w="958" w:type="dxa"/>
          <w:trHeight w:val="236"/>
        </w:trPr>
        <w:tc>
          <w:tcPr>
            <w:tcW w:w="709" w:type="dxa"/>
            <w:tcBorders>
              <w:top w:val="nil"/>
              <w:left w:val="nil"/>
              <w:bottom w:val="nil"/>
              <w:right w:val="nil"/>
            </w:tcBorders>
            <w:shd w:val="clear" w:color="auto" w:fill="auto"/>
            <w:noWrap/>
            <w:vAlign w:val="bottom"/>
            <w:hideMark/>
          </w:tcPr>
          <w:p w:rsidR="00AB2BCE" w:rsidRPr="00BC4A5D" w:rsidRDefault="00AB2BCE" w:rsidP="00594161">
            <w:pPr>
              <w:contextualSpacing/>
              <w:jc w:val="center"/>
              <w:rPr>
                <w:rFonts w:ascii="Segoe UI" w:eastAsia="Times New Roman" w:hAnsi="Segoe UI" w:cs="Segoe UI"/>
                <w:color w:val="000000"/>
                <w:sz w:val="16"/>
                <w:szCs w:val="16"/>
                <w:lang w:eastAsia="nl-NL"/>
              </w:rPr>
            </w:pPr>
            <w:r>
              <w:rPr>
                <w:rFonts w:ascii="Segoe UI" w:eastAsia="Times New Roman" w:hAnsi="Segoe UI" w:cs="Segoe UI"/>
                <w:color w:val="000000"/>
                <w:sz w:val="16"/>
                <w:szCs w:val="16"/>
                <w:lang w:eastAsia="nl-NL"/>
              </w:rPr>
              <w:t>14</w:t>
            </w:r>
          </w:p>
        </w:tc>
        <w:tc>
          <w:tcPr>
            <w:tcW w:w="992" w:type="dxa"/>
            <w:tcBorders>
              <w:top w:val="nil"/>
              <w:left w:val="nil"/>
              <w:bottom w:val="nil"/>
              <w:right w:val="nil"/>
            </w:tcBorders>
            <w:shd w:val="clear" w:color="auto" w:fill="auto"/>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Pr>
                <w:rFonts w:ascii="Segoe UI" w:eastAsia="Times New Roman" w:hAnsi="Segoe UI" w:cs="Segoe UI"/>
                <w:color w:val="000000"/>
                <w:sz w:val="16"/>
                <w:szCs w:val="16"/>
                <w:lang w:eastAsia="nl-NL"/>
              </w:rPr>
              <w:t>male</w:t>
            </w:r>
          </w:p>
        </w:tc>
        <w:tc>
          <w:tcPr>
            <w:tcW w:w="851" w:type="dxa"/>
            <w:tcBorders>
              <w:top w:val="nil"/>
              <w:left w:val="nil"/>
              <w:bottom w:val="nil"/>
              <w:right w:val="nil"/>
            </w:tcBorders>
            <w:shd w:val="clear" w:color="auto" w:fill="auto"/>
            <w:noWrap/>
            <w:vAlign w:val="bottom"/>
            <w:hideMark/>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8.6</w:t>
            </w:r>
          </w:p>
        </w:tc>
        <w:tc>
          <w:tcPr>
            <w:tcW w:w="992" w:type="dxa"/>
            <w:tcBorders>
              <w:top w:val="nil"/>
              <w:left w:val="nil"/>
              <w:bottom w:val="nil"/>
              <w:right w:val="nil"/>
            </w:tcBorders>
            <w:shd w:val="clear" w:color="auto" w:fill="auto"/>
            <w:noWrap/>
            <w:vAlign w:val="bottom"/>
            <w:hideMark/>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4.58</w:t>
            </w:r>
          </w:p>
        </w:tc>
        <w:tc>
          <w:tcPr>
            <w:tcW w:w="851" w:type="dxa"/>
            <w:tcBorders>
              <w:top w:val="nil"/>
              <w:left w:val="nil"/>
              <w:bottom w:val="nil"/>
              <w:right w:val="nil"/>
            </w:tcBorders>
            <w:shd w:val="clear" w:color="auto" w:fill="auto"/>
            <w:noWrap/>
            <w:vAlign w:val="bottom"/>
            <w:hideMark/>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624</w:t>
            </w:r>
          </w:p>
        </w:tc>
        <w:tc>
          <w:tcPr>
            <w:tcW w:w="850" w:type="dxa"/>
            <w:tcBorders>
              <w:top w:val="nil"/>
              <w:left w:val="nil"/>
              <w:bottom w:val="nil"/>
              <w:right w:val="nil"/>
            </w:tcBorders>
            <w:shd w:val="clear" w:color="auto" w:fill="auto"/>
            <w:noWrap/>
            <w:vAlign w:val="bottom"/>
            <w:hideMark/>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6.1</w:t>
            </w:r>
          </w:p>
        </w:tc>
        <w:tc>
          <w:tcPr>
            <w:tcW w:w="851" w:type="dxa"/>
            <w:tcBorders>
              <w:top w:val="nil"/>
              <w:left w:val="nil"/>
              <w:bottom w:val="nil"/>
              <w:right w:val="nil"/>
            </w:tcBorders>
            <w:shd w:val="clear" w:color="auto" w:fill="auto"/>
            <w:noWrap/>
            <w:vAlign w:val="bottom"/>
            <w:hideMark/>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274</w:t>
            </w:r>
          </w:p>
        </w:tc>
        <w:tc>
          <w:tcPr>
            <w:tcW w:w="2835" w:type="dxa"/>
            <w:tcBorders>
              <w:top w:val="nil"/>
              <w:left w:val="nil"/>
              <w:bottom w:val="nil"/>
              <w:right w:val="nil"/>
            </w:tcBorders>
            <w:shd w:val="clear" w:color="auto" w:fill="auto"/>
            <w:noWrap/>
            <w:vAlign w:val="bottom"/>
            <w:hideMark/>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 xml:space="preserve">no current treatment </w:t>
            </w:r>
          </w:p>
        </w:tc>
        <w:tc>
          <w:tcPr>
            <w:tcW w:w="3260" w:type="dxa"/>
            <w:gridSpan w:val="2"/>
            <w:tcBorders>
              <w:top w:val="nil"/>
              <w:left w:val="nil"/>
              <w:bottom w:val="nil"/>
              <w:right w:val="nil"/>
            </w:tcBorders>
            <w:shd w:val="clear" w:color="auto" w:fill="auto"/>
            <w:noWrap/>
            <w:vAlign w:val="bottom"/>
            <w:hideMark/>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ND</w:t>
            </w:r>
          </w:p>
        </w:tc>
        <w:tc>
          <w:tcPr>
            <w:tcW w:w="2693" w:type="dxa"/>
            <w:gridSpan w:val="2"/>
            <w:tcBorders>
              <w:top w:val="nil"/>
              <w:left w:val="nil"/>
              <w:bottom w:val="nil"/>
              <w:right w:val="nil"/>
            </w:tcBorders>
            <w:shd w:val="clear" w:color="auto" w:fill="auto"/>
            <w:noWrap/>
            <w:vAlign w:val="bottom"/>
            <w:hideMark/>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ND</w:t>
            </w:r>
          </w:p>
        </w:tc>
        <w:tc>
          <w:tcPr>
            <w:tcW w:w="1276" w:type="dxa"/>
            <w:gridSpan w:val="2"/>
            <w:tcBorders>
              <w:top w:val="nil"/>
              <w:left w:val="nil"/>
              <w:bottom w:val="nil"/>
              <w:right w:val="nil"/>
            </w:tcBorders>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Severe</w:t>
            </w:r>
          </w:p>
        </w:tc>
      </w:tr>
      <w:tr w:rsidR="00AB2BCE" w:rsidRPr="00BC4A5D" w:rsidTr="00594161">
        <w:trPr>
          <w:gridAfter w:val="2"/>
          <w:wAfter w:w="958" w:type="dxa"/>
          <w:trHeight w:val="236"/>
        </w:trPr>
        <w:tc>
          <w:tcPr>
            <w:tcW w:w="709" w:type="dxa"/>
            <w:tcBorders>
              <w:top w:val="nil"/>
              <w:left w:val="nil"/>
              <w:bottom w:val="nil"/>
              <w:right w:val="nil"/>
            </w:tcBorders>
            <w:shd w:val="clear" w:color="auto" w:fill="auto"/>
            <w:noWrap/>
            <w:vAlign w:val="bottom"/>
            <w:hideMark/>
          </w:tcPr>
          <w:p w:rsidR="00AB2BCE" w:rsidRPr="00BC4A5D" w:rsidRDefault="00AB2BCE" w:rsidP="00594161">
            <w:pPr>
              <w:contextualSpacing/>
              <w:jc w:val="center"/>
              <w:rPr>
                <w:rFonts w:ascii="Segoe UI" w:eastAsia="Times New Roman" w:hAnsi="Segoe UI" w:cs="Segoe UI"/>
                <w:color w:val="000000"/>
                <w:sz w:val="16"/>
                <w:szCs w:val="16"/>
                <w:lang w:eastAsia="nl-NL"/>
              </w:rPr>
            </w:pPr>
            <w:r>
              <w:rPr>
                <w:rFonts w:ascii="Segoe UI" w:eastAsia="Times New Roman" w:hAnsi="Segoe UI" w:cs="Segoe UI"/>
                <w:color w:val="000000"/>
                <w:sz w:val="16"/>
                <w:szCs w:val="16"/>
                <w:lang w:eastAsia="nl-NL"/>
              </w:rPr>
              <w:t>64</w:t>
            </w:r>
          </w:p>
        </w:tc>
        <w:tc>
          <w:tcPr>
            <w:tcW w:w="992" w:type="dxa"/>
            <w:tcBorders>
              <w:top w:val="nil"/>
              <w:left w:val="nil"/>
              <w:bottom w:val="nil"/>
              <w:right w:val="nil"/>
            </w:tcBorders>
            <w:shd w:val="clear" w:color="auto" w:fill="auto"/>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Pr>
                <w:rFonts w:ascii="Segoe UI" w:eastAsia="Times New Roman" w:hAnsi="Segoe UI" w:cs="Segoe UI"/>
                <w:color w:val="000000"/>
                <w:sz w:val="16"/>
                <w:szCs w:val="16"/>
                <w:lang w:eastAsia="nl-NL"/>
              </w:rPr>
              <w:t>male</w:t>
            </w:r>
          </w:p>
        </w:tc>
        <w:tc>
          <w:tcPr>
            <w:tcW w:w="851" w:type="dxa"/>
            <w:tcBorders>
              <w:top w:val="nil"/>
              <w:left w:val="nil"/>
              <w:bottom w:val="nil"/>
              <w:right w:val="nil"/>
            </w:tcBorders>
            <w:shd w:val="clear" w:color="auto" w:fill="auto"/>
            <w:noWrap/>
            <w:vAlign w:val="bottom"/>
            <w:hideMark/>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5.9</w:t>
            </w:r>
          </w:p>
        </w:tc>
        <w:tc>
          <w:tcPr>
            <w:tcW w:w="992" w:type="dxa"/>
            <w:tcBorders>
              <w:top w:val="nil"/>
              <w:left w:val="nil"/>
              <w:bottom w:val="nil"/>
              <w:right w:val="nil"/>
            </w:tcBorders>
            <w:shd w:val="clear" w:color="auto" w:fill="auto"/>
            <w:noWrap/>
            <w:vAlign w:val="bottom"/>
            <w:hideMark/>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3.00</w:t>
            </w:r>
          </w:p>
        </w:tc>
        <w:tc>
          <w:tcPr>
            <w:tcW w:w="851" w:type="dxa"/>
            <w:tcBorders>
              <w:top w:val="nil"/>
              <w:left w:val="nil"/>
              <w:bottom w:val="nil"/>
              <w:right w:val="nil"/>
            </w:tcBorders>
            <w:shd w:val="clear" w:color="auto" w:fill="auto"/>
            <w:noWrap/>
            <w:vAlign w:val="bottom"/>
            <w:hideMark/>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212</w:t>
            </w:r>
          </w:p>
        </w:tc>
        <w:tc>
          <w:tcPr>
            <w:tcW w:w="850" w:type="dxa"/>
            <w:tcBorders>
              <w:top w:val="nil"/>
              <w:left w:val="nil"/>
              <w:bottom w:val="nil"/>
              <w:right w:val="nil"/>
            </w:tcBorders>
            <w:shd w:val="clear" w:color="auto" w:fill="auto"/>
            <w:noWrap/>
            <w:vAlign w:val="bottom"/>
            <w:hideMark/>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6.0</w:t>
            </w:r>
          </w:p>
        </w:tc>
        <w:tc>
          <w:tcPr>
            <w:tcW w:w="851" w:type="dxa"/>
            <w:tcBorders>
              <w:top w:val="nil"/>
              <w:left w:val="nil"/>
              <w:bottom w:val="nil"/>
              <w:right w:val="nil"/>
            </w:tcBorders>
            <w:shd w:val="clear" w:color="auto" w:fill="auto"/>
            <w:noWrap/>
            <w:vAlign w:val="bottom"/>
            <w:hideMark/>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276</w:t>
            </w:r>
          </w:p>
        </w:tc>
        <w:tc>
          <w:tcPr>
            <w:tcW w:w="2835" w:type="dxa"/>
            <w:tcBorders>
              <w:top w:val="nil"/>
              <w:left w:val="nil"/>
              <w:bottom w:val="nil"/>
              <w:right w:val="nil"/>
            </w:tcBorders>
            <w:shd w:val="clear" w:color="auto" w:fill="auto"/>
            <w:noWrap/>
            <w:vAlign w:val="bottom"/>
            <w:hideMark/>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 xml:space="preserve">no current treatment </w:t>
            </w:r>
          </w:p>
        </w:tc>
        <w:tc>
          <w:tcPr>
            <w:tcW w:w="3260" w:type="dxa"/>
            <w:gridSpan w:val="2"/>
            <w:tcBorders>
              <w:top w:val="nil"/>
              <w:left w:val="nil"/>
              <w:bottom w:val="nil"/>
              <w:right w:val="nil"/>
            </w:tcBorders>
            <w:shd w:val="clear" w:color="auto" w:fill="auto"/>
            <w:noWrap/>
            <w:vAlign w:val="bottom"/>
            <w:hideMark/>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SPTA1: c.4339-99C&gt;T; p.(?</w:t>
            </w:r>
          </w:p>
        </w:tc>
        <w:tc>
          <w:tcPr>
            <w:tcW w:w="2693" w:type="dxa"/>
            <w:gridSpan w:val="2"/>
            <w:tcBorders>
              <w:top w:val="nil"/>
              <w:left w:val="nil"/>
              <w:bottom w:val="nil"/>
              <w:right w:val="nil"/>
            </w:tcBorders>
            <w:shd w:val="clear" w:color="auto" w:fill="auto"/>
            <w:noWrap/>
            <w:vAlign w:val="bottom"/>
            <w:hideMark/>
          </w:tcPr>
          <w:p w:rsidR="00AB2BCE" w:rsidRPr="00BC4A5D" w:rsidRDefault="00AB2BCE" w:rsidP="00594161">
            <w:pPr>
              <w:contextualSpacing/>
              <w:jc w:val="center"/>
              <w:rPr>
                <w:rFonts w:ascii="Segoe UI" w:eastAsia="Times New Roman" w:hAnsi="Segoe UI" w:cs="Segoe UI"/>
                <w:color w:val="000000"/>
                <w:sz w:val="16"/>
                <w:szCs w:val="16"/>
                <w:lang w:val="en-US" w:eastAsia="nl-NL"/>
              </w:rPr>
            </w:pPr>
            <w:r w:rsidRPr="00BC4A5D">
              <w:rPr>
                <w:rFonts w:ascii="Segoe UI" w:eastAsia="Times New Roman" w:hAnsi="Segoe UI" w:cs="Segoe UI"/>
                <w:color w:val="000000"/>
                <w:sz w:val="16"/>
                <w:szCs w:val="16"/>
                <w:lang w:val="en-US" w:eastAsia="nl-NL"/>
              </w:rPr>
              <w:t>SPTA1: c.6989G&gt;A; p.(Arg2330Lys)</w:t>
            </w:r>
          </w:p>
        </w:tc>
        <w:tc>
          <w:tcPr>
            <w:tcW w:w="1276" w:type="dxa"/>
            <w:gridSpan w:val="2"/>
            <w:tcBorders>
              <w:top w:val="nil"/>
              <w:left w:val="nil"/>
              <w:bottom w:val="nil"/>
              <w:right w:val="nil"/>
            </w:tcBorders>
          </w:tcPr>
          <w:p w:rsidR="00AB2BCE" w:rsidRPr="00BC4A5D" w:rsidRDefault="00AB2BCE" w:rsidP="00594161">
            <w:pPr>
              <w:contextualSpacing/>
              <w:jc w:val="center"/>
              <w:rPr>
                <w:rFonts w:ascii="Segoe UI" w:eastAsia="Times New Roman" w:hAnsi="Segoe UI" w:cs="Segoe UI"/>
                <w:color w:val="000000"/>
                <w:sz w:val="16"/>
                <w:szCs w:val="16"/>
                <w:lang w:val="en-US" w:eastAsia="nl-NL"/>
              </w:rPr>
            </w:pPr>
            <w:r w:rsidRPr="00BC4A5D">
              <w:rPr>
                <w:rFonts w:ascii="Segoe UI" w:eastAsia="Times New Roman" w:hAnsi="Segoe UI" w:cs="Segoe UI"/>
                <w:color w:val="000000"/>
                <w:sz w:val="16"/>
                <w:szCs w:val="16"/>
                <w:lang w:val="en-US" w:eastAsia="nl-NL"/>
              </w:rPr>
              <w:t>Moderate</w:t>
            </w:r>
          </w:p>
        </w:tc>
      </w:tr>
      <w:tr w:rsidR="00AB2BCE" w:rsidRPr="00BC4A5D" w:rsidTr="00594161">
        <w:trPr>
          <w:gridAfter w:val="2"/>
          <w:wAfter w:w="958" w:type="dxa"/>
          <w:trHeight w:val="236"/>
        </w:trPr>
        <w:tc>
          <w:tcPr>
            <w:tcW w:w="709"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Pr>
                <w:rFonts w:ascii="Segoe UI" w:eastAsia="Times New Roman" w:hAnsi="Segoe UI" w:cs="Segoe UI"/>
                <w:color w:val="000000"/>
                <w:sz w:val="16"/>
                <w:szCs w:val="16"/>
                <w:lang w:eastAsia="nl-NL"/>
              </w:rPr>
              <w:t>4</w:t>
            </w:r>
          </w:p>
        </w:tc>
        <w:tc>
          <w:tcPr>
            <w:tcW w:w="992" w:type="dxa"/>
            <w:tcBorders>
              <w:top w:val="nil"/>
              <w:left w:val="nil"/>
              <w:bottom w:val="nil"/>
              <w:right w:val="nil"/>
            </w:tcBorders>
            <w:shd w:val="clear" w:color="auto" w:fill="auto"/>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Pr>
                <w:rFonts w:ascii="Segoe UI" w:eastAsia="Times New Roman" w:hAnsi="Segoe UI" w:cs="Segoe UI"/>
                <w:color w:val="000000"/>
                <w:sz w:val="16"/>
                <w:szCs w:val="16"/>
                <w:lang w:eastAsia="nl-NL"/>
              </w:rPr>
              <w:t>male</w:t>
            </w:r>
          </w:p>
        </w:tc>
        <w:tc>
          <w:tcPr>
            <w:tcW w:w="851"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6.4</w:t>
            </w:r>
          </w:p>
        </w:tc>
        <w:tc>
          <w:tcPr>
            <w:tcW w:w="992"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3.55</w:t>
            </w:r>
          </w:p>
        </w:tc>
        <w:tc>
          <w:tcPr>
            <w:tcW w:w="851"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348</w:t>
            </w:r>
          </w:p>
        </w:tc>
        <w:tc>
          <w:tcPr>
            <w:tcW w:w="850"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21.1</w:t>
            </w:r>
          </w:p>
        </w:tc>
        <w:tc>
          <w:tcPr>
            <w:tcW w:w="851"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232</w:t>
            </w:r>
          </w:p>
        </w:tc>
        <w:tc>
          <w:tcPr>
            <w:tcW w:w="2835"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sporadic transfusions</w:t>
            </w:r>
          </w:p>
        </w:tc>
        <w:tc>
          <w:tcPr>
            <w:tcW w:w="3260" w:type="dxa"/>
            <w:gridSpan w:val="2"/>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ND</w:t>
            </w:r>
          </w:p>
        </w:tc>
        <w:tc>
          <w:tcPr>
            <w:tcW w:w="2693" w:type="dxa"/>
            <w:gridSpan w:val="2"/>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ND</w:t>
            </w:r>
          </w:p>
        </w:tc>
        <w:tc>
          <w:tcPr>
            <w:tcW w:w="1276" w:type="dxa"/>
            <w:gridSpan w:val="2"/>
            <w:tcBorders>
              <w:top w:val="nil"/>
              <w:left w:val="nil"/>
              <w:bottom w:val="nil"/>
              <w:right w:val="nil"/>
            </w:tcBorders>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Moderate</w:t>
            </w:r>
          </w:p>
        </w:tc>
      </w:tr>
      <w:tr w:rsidR="00AB2BCE" w:rsidRPr="00BC4A5D" w:rsidTr="00594161">
        <w:trPr>
          <w:gridAfter w:val="2"/>
          <w:wAfter w:w="958" w:type="dxa"/>
          <w:trHeight w:val="236"/>
        </w:trPr>
        <w:tc>
          <w:tcPr>
            <w:tcW w:w="709"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Pr>
                <w:rFonts w:ascii="Segoe UI" w:eastAsia="Times New Roman" w:hAnsi="Segoe UI" w:cs="Segoe UI"/>
                <w:color w:val="000000"/>
                <w:sz w:val="16"/>
                <w:szCs w:val="16"/>
                <w:lang w:eastAsia="nl-NL"/>
              </w:rPr>
              <w:t>0.7</w:t>
            </w:r>
          </w:p>
        </w:tc>
        <w:tc>
          <w:tcPr>
            <w:tcW w:w="992" w:type="dxa"/>
            <w:tcBorders>
              <w:top w:val="nil"/>
              <w:left w:val="nil"/>
              <w:bottom w:val="nil"/>
              <w:right w:val="nil"/>
            </w:tcBorders>
            <w:shd w:val="clear" w:color="auto" w:fill="auto"/>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Pr>
                <w:rFonts w:ascii="Segoe UI" w:eastAsia="Times New Roman" w:hAnsi="Segoe UI" w:cs="Segoe UI"/>
                <w:color w:val="000000"/>
                <w:sz w:val="16"/>
                <w:szCs w:val="16"/>
                <w:lang w:eastAsia="nl-NL"/>
              </w:rPr>
              <w:t>male</w:t>
            </w:r>
          </w:p>
        </w:tc>
        <w:tc>
          <w:tcPr>
            <w:tcW w:w="851"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5.8</w:t>
            </w:r>
          </w:p>
        </w:tc>
        <w:tc>
          <w:tcPr>
            <w:tcW w:w="992"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3.53</w:t>
            </w:r>
          </w:p>
        </w:tc>
        <w:tc>
          <w:tcPr>
            <w:tcW w:w="851"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341</w:t>
            </w:r>
          </w:p>
        </w:tc>
        <w:tc>
          <w:tcPr>
            <w:tcW w:w="850"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9.6</w:t>
            </w:r>
          </w:p>
        </w:tc>
        <w:tc>
          <w:tcPr>
            <w:tcW w:w="851"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331</w:t>
            </w:r>
          </w:p>
        </w:tc>
        <w:tc>
          <w:tcPr>
            <w:tcW w:w="2835"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 xml:space="preserve">no current treatment </w:t>
            </w:r>
          </w:p>
        </w:tc>
        <w:tc>
          <w:tcPr>
            <w:tcW w:w="3260" w:type="dxa"/>
            <w:gridSpan w:val="2"/>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ND</w:t>
            </w:r>
          </w:p>
        </w:tc>
        <w:tc>
          <w:tcPr>
            <w:tcW w:w="2693" w:type="dxa"/>
            <w:gridSpan w:val="2"/>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ND</w:t>
            </w:r>
          </w:p>
        </w:tc>
        <w:tc>
          <w:tcPr>
            <w:tcW w:w="1276" w:type="dxa"/>
            <w:gridSpan w:val="2"/>
            <w:tcBorders>
              <w:top w:val="nil"/>
              <w:left w:val="nil"/>
              <w:bottom w:val="nil"/>
              <w:right w:val="nil"/>
            </w:tcBorders>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Moderate</w:t>
            </w:r>
          </w:p>
        </w:tc>
      </w:tr>
      <w:tr w:rsidR="00AB2BCE" w:rsidRPr="00BC4A5D" w:rsidTr="00594161">
        <w:trPr>
          <w:gridAfter w:val="2"/>
          <w:wAfter w:w="958" w:type="dxa"/>
          <w:trHeight w:val="236"/>
        </w:trPr>
        <w:tc>
          <w:tcPr>
            <w:tcW w:w="709"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Pr>
                <w:rFonts w:ascii="Segoe UI" w:eastAsia="Times New Roman" w:hAnsi="Segoe UI" w:cs="Segoe UI"/>
                <w:color w:val="000000"/>
                <w:sz w:val="16"/>
                <w:szCs w:val="16"/>
                <w:lang w:eastAsia="nl-NL"/>
              </w:rPr>
              <w:t>2</w:t>
            </w:r>
          </w:p>
        </w:tc>
        <w:tc>
          <w:tcPr>
            <w:tcW w:w="992" w:type="dxa"/>
            <w:tcBorders>
              <w:top w:val="nil"/>
              <w:left w:val="nil"/>
              <w:bottom w:val="nil"/>
              <w:right w:val="nil"/>
            </w:tcBorders>
            <w:shd w:val="clear" w:color="auto" w:fill="auto"/>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Pr>
                <w:rFonts w:ascii="Segoe UI" w:eastAsia="Times New Roman" w:hAnsi="Segoe UI" w:cs="Segoe UI"/>
                <w:color w:val="000000"/>
                <w:sz w:val="16"/>
                <w:szCs w:val="16"/>
                <w:lang w:eastAsia="nl-NL"/>
              </w:rPr>
              <w:t>male</w:t>
            </w:r>
          </w:p>
        </w:tc>
        <w:tc>
          <w:tcPr>
            <w:tcW w:w="851"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7.5</w:t>
            </w:r>
          </w:p>
        </w:tc>
        <w:tc>
          <w:tcPr>
            <w:tcW w:w="992"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3.87</w:t>
            </w:r>
          </w:p>
        </w:tc>
        <w:tc>
          <w:tcPr>
            <w:tcW w:w="851"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386</w:t>
            </w:r>
          </w:p>
        </w:tc>
        <w:tc>
          <w:tcPr>
            <w:tcW w:w="850"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11.4</w:t>
            </w:r>
          </w:p>
        </w:tc>
        <w:tc>
          <w:tcPr>
            <w:tcW w:w="851"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367</w:t>
            </w:r>
          </w:p>
        </w:tc>
        <w:tc>
          <w:tcPr>
            <w:tcW w:w="2835"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 xml:space="preserve">no current treatment </w:t>
            </w:r>
          </w:p>
        </w:tc>
        <w:tc>
          <w:tcPr>
            <w:tcW w:w="3260" w:type="dxa"/>
            <w:gridSpan w:val="2"/>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ND</w:t>
            </w:r>
          </w:p>
        </w:tc>
        <w:tc>
          <w:tcPr>
            <w:tcW w:w="2693" w:type="dxa"/>
            <w:gridSpan w:val="2"/>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ND</w:t>
            </w:r>
          </w:p>
        </w:tc>
        <w:tc>
          <w:tcPr>
            <w:tcW w:w="1276" w:type="dxa"/>
            <w:gridSpan w:val="2"/>
            <w:tcBorders>
              <w:top w:val="nil"/>
              <w:left w:val="nil"/>
              <w:bottom w:val="nil"/>
              <w:right w:val="nil"/>
            </w:tcBorders>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Moderate</w:t>
            </w:r>
          </w:p>
        </w:tc>
      </w:tr>
      <w:tr w:rsidR="00AB2BCE" w:rsidRPr="00BC4A5D" w:rsidTr="00594161">
        <w:trPr>
          <w:gridAfter w:val="2"/>
          <w:wAfter w:w="958" w:type="dxa"/>
          <w:trHeight w:val="236"/>
        </w:trPr>
        <w:tc>
          <w:tcPr>
            <w:tcW w:w="709"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Pr>
                <w:rFonts w:ascii="Segoe UI" w:eastAsia="Times New Roman" w:hAnsi="Segoe UI" w:cs="Segoe UI"/>
                <w:color w:val="000000"/>
                <w:sz w:val="16"/>
                <w:szCs w:val="16"/>
                <w:lang w:eastAsia="nl-NL"/>
              </w:rPr>
              <w:t>39</w:t>
            </w:r>
          </w:p>
        </w:tc>
        <w:tc>
          <w:tcPr>
            <w:tcW w:w="992" w:type="dxa"/>
            <w:tcBorders>
              <w:top w:val="nil"/>
              <w:left w:val="nil"/>
              <w:bottom w:val="nil"/>
              <w:right w:val="nil"/>
            </w:tcBorders>
            <w:shd w:val="clear" w:color="auto" w:fill="auto"/>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Pr>
                <w:rFonts w:ascii="Segoe UI" w:eastAsia="Times New Roman" w:hAnsi="Segoe UI" w:cs="Segoe UI"/>
                <w:color w:val="000000"/>
                <w:sz w:val="16"/>
                <w:szCs w:val="16"/>
                <w:lang w:eastAsia="nl-NL"/>
              </w:rPr>
              <w:t>female</w:t>
            </w:r>
          </w:p>
        </w:tc>
        <w:tc>
          <w:tcPr>
            <w:tcW w:w="851"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9.0</w:t>
            </w:r>
          </w:p>
        </w:tc>
        <w:tc>
          <w:tcPr>
            <w:tcW w:w="992"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4.94</w:t>
            </w:r>
          </w:p>
        </w:tc>
        <w:tc>
          <w:tcPr>
            <w:tcW w:w="851"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313</w:t>
            </w:r>
          </w:p>
        </w:tc>
        <w:tc>
          <w:tcPr>
            <w:tcW w:w="850"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8.4</w:t>
            </w:r>
          </w:p>
        </w:tc>
        <w:tc>
          <w:tcPr>
            <w:tcW w:w="851"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365</w:t>
            </w:r>
          </w:p>
        </w:tc>
        <w:tc>
          <w:tcPr>
            <w:tcW w:w="2835"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splenectomy; no current treatment</w:t>
            </w:r>
          </w:p>
        </w:tc>
        <w:tc>
          <w:tcPr>
            <w:tcW w:w="3260" w:type="dxa"/>
            <w:gridSpan w:val="2"/>
            <w:tcBorders>
              <w:top w:val="nil"/>
              <w:left w:val="nil"/>
              <w:bottom w:val="nil"/>
              <w:right w:val="nil"/>
            </w:tcBorders>
            <w:shd w:val="clear" w:color="auto" w:fill="auto"/>
            <w:noWrap/>
            <w:vAlign w:val="bottom"/>
          </w:tcPr>
          <w:p w:rsidR="00AB2BCE" w:rsidRPr="00244E4D" w:rsidRDefault="00AB2BCE" w:rsidP="00594161">
            <w:pPr>
              <w:contextualSpacing/>
              <w:jc w:val="center"/>
              <w:rPr>
                <w:rFonts w:ascii="Segoe UI" w:eastAsia="Times New Roman" w:hAnsi="Segoe UI" w:cs="Segoe UI"/>
                <w:color w:val="000000"/>
                <w:sz w:val="16"/>
                <w:szCs w:val="16"/>
                <w:lang w:val="de-DE" w:eastAsia="nl-NL"/>
              </w:rPr>
            </w:pPr>
            <w:r w:rsidRPr="00BC4A5D">
              <w:rPr>
                <w:rFonts w:ascii="Segoe UI" w:eastAsia="Times New Roman" w:hAnsi="Segoe UI" w:cs="Segoe UI"/>
                <w:color w:val="000000"/>
                <w:sz w:val="16"/>
                <w:szCs w:val="16"/>
                <w:lang w:val="de-DE" w:eastAsia="nl-NL"/>
              </w:rPr>
              <w:t xml:space="preserve">SPTB: c.4978C&gt;T; p.(Gln1660*) </w:t>
            </w:r>
          </w:p>
        </w:tc>
        <w:tc>
          <w:tcPr>
            <w:tcW w:w="2693" w:type="dxa"/>
            <w:gridSpan w:val="2"/>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x</w:t>
            </w:r>
          </w:p>
        </w:tc>
        <w:tc>
          <w:tcPr>
            <w:tcW w:w="1276" w:type="dxa"/>
            <w:gridSpan w:val="2"/>
            <w:tcBorders>
              <w:top w:val="nil"/>
              <w:left w:val="nil"/>
              <w:bottom w:val="nil"/>
              <w:right w:val="nil"/>
            </w:tcBorders>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Moderate</w:t>
            </w:r>
          </w:p>
        </w:tc>
      </w:tr>
      <w:tr w:rsidR="00AB2BCE" w:rsidRPr="00BC4A5D" w:rsidTr="00594161">
        <w:trPr>
          <w:gridAfter w:val="2"/>
          <w:wAfter w:w="958" w:type="dxa"/>
          <w:trHeight w:val="236"/>
        </w:trPr>
        <w:tc>
          <w:tcPr>
            <w:tcW w:w="709"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Pr>
                <w:rFonts w:ascii="Segoe UI" w:eastAsia="Times New Roman" w:hAnsi="Segoe UI" w:cs="Segoe UI"/>
                <w:color w:val="000000"/>
                <w:sz w:val="16"/>
                <w:szCs w:val="16"/>
                <w:lang w:eastAsia="nl-NL"/>
              </w:rPr>
              <w:t>6</w:t>
            </w:r>
          </w:p>
        </w:tc>
        <w:tc>
          <w:tcPr>
            <w:tcW w:w="992" w:type="dxa"/>
            <w:tcBorders>
              <w:top w:val="nil"/>
              <w:left w:val="nil"/>
              <w:bottom w:val="nil"/>
              <w:right w:val="nil"/>
            </w:tcBorders>
            <w:shd w:val="clear" w:color="auto" w:fill="auto"/>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Pr>
                <w:rFonts w:ascii="Segoe UI" w:eastAsia="Times New Roman" w:hAnsi="Segoe UI" w:cs="Segoe UI"/>
                <w:color w:val="000000"/>
                <w:sz w:val="16"/>
                <w:szCs w:val="16"/>
                <w:lang w:eastAsia="nl-NL"/>
              </w:rPr>
              <w:t>female</w:t>
            </w:r>
          </w:p>
        </w:tc>
        <w:tc>
          <w:tcPr>
            <w:tcW w:w="851"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7.2</w:t>
            </w:r>
          </w:p>
        </w:tc>
        <w:tc>
          <w:tcPr>
            <w:tcW w:w="992"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3.86</w:t>
            </w:r>
          </w:p>
        </w:tc>
        <w:tc>
          <w:tcPr>
            <w:tcW w:w="851"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369</w:t>
            </w:r>
          </w:p>
        </w:tc>
        <w:tc>
          <w:tcPr>
            <w:tcW w:w="850"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7.7</w:t>
            </w:r>
          </w:p>
        </w:tc>
        <w:tc>
          <w:tcPr>
            <w:tcW w:w="851"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488</w:t>
            </w:r>
          </w:p>
        </w:tc>
        <w:tc>
          <w:tcPr>
            <w:tcW w:w="2835"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 xml:space="preserve">no current treatment </w:t>
            </w:r>
          </w:p>
        </w:tc>
        <w:tc>
          <w:tcPr>
            <w:tcW w:w="3260" w:type="dxa"/>
            <w:gridSpan w:val="2"/>
            <w:tcBorders>
              <w:top w:val="nil"/>
              <w:left w:val="nil"/>
              <w:bottom w:val="nil"/>
              <w:right w:val="nil"/>
            </w:tcBorders>
            <w:shd w:val="clear" w:color="auto" w:fill="auto"/>
            <w:noWrap/>
            <w:vAlign w:val="bottom"/>
          </w:tcPr>
          <w:p w:rsidR="00AB2BCE" w:rsidRPr="00244E4D" w:rsidRDefault="00AB2BCE" w:rsidP="00594161">
            <w:pPr>
              <w:contextualSpacing/>
              <w:jc w:val="center"/>
              <w:rPr>
                <w:rFonts w:ascii="Segoe UI" w:eastAsia="Times New Roman" w:hAnsi="Segoe UI" w:cs="Segoe UI"/>
                <w:color w:val="000000"/>
                <w:sz w:val="16"/>
                <w:szCs w:val="16"/>
                <w:lang w:val="de-DE" w:eastAsia="nl-NL"/>
              </w:rPr>
            </w:pPr>
            <w:r w:rsidRPr="00BC4A5D">
              <w:rPr>
                <w:rFonts w:ascii="Segoe UI" w:eastAsia="Times New Roman" w:hAnsi="Segoe UI" w:cs="Segoe UI"/>
                <w:color w:val="000000"/>
                <w:sz w:val="16"/>
                <w:szCs w:val="16"/>
                <w:lang w:val="de-DE" w:eastAsia="nl-NL"/>
              </w:rPr>
              <w:t>ANK1: c.3123del; p.(Ser1042fs)</w:t>
            </w:r>
          </w:p>
        </w:tc>
        <w:tc>
          <w:tcPr>
            <w:tcW w:w="2693" w:type="dxa"/>
            <w:gridSpan w:val="2"/>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x</w:t>
            </w:r>
          </w:p>
        </w:tc>
        <w:tc>
          <w:tcPr>
            <w:tcW w:w="1276" w:type="dxa"/>
            <w:gridSpan w:val="2"/>
            <w:tcBorders>
              <w:top w:val="nil"/>
              <w:left w:val="nil"/>
              <w:bottom w:val="nil"/>
              <w:right w:val="nil"/>
            </w:tcBorders>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Moderate</w:t>
            </w:r>
          </w:p>
        </w:tc>
      </w:tr>
      <w:tr w:rsidR="00AB2BCE" w:rsidRPr="00BC4A5D" w:rsidTr="00594161">
        <w:trPr>
          <w:gridAfter w:val="2"/>
          <w:wAfter w:w="958" w:type="dxa"/>
          <w:trHeight w:val="236"/>
        </w:trPr>
        <w:tc>
          <w:tcPr>
            <w:tcW w:w="709"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Pr>
                <w:rFonts w:ascii="Segoe UI" w:eastAsia="Times New Roman" w:hAnsi="Segoe UI" w:cs="Segoe UI"/>
                <w:color w:val="000000"/>
                <w:sz w:val="16"/>
                <w:szCs w:val="16"/>
                <w:lang w:eastAsia="nl-NL"/>
              </w:rPr>
              <w:t>30</w:t>
            </w:r>
          </w:p>
        </w:tc>
        <w:tc>
          <w:tcPr>
            <w:tcW w:w="992" w:type="dxa"/>
            <w:tcBorders>
              <w:top w:val="nil"/>
              <w:left w:val="nil"/>
              <w:bottom w:val="nil"/>
              <w:right w:val="nil"/>
            </w:tcBorders>
            <w:shd w:val="clear" w:color="auto" w:fill="auto"/>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Pr>
                <w:rFonts w:ascii="Segoe UI" w:eastAsia="Times New Roman" w:hAnsi="Segoe UI" w:cs="Segoe UI"/>
                <w:color w:val="000000"/>
                <w:sz w:val="16"/>
                <w:szCs w:val="16"/>
                <w:lang w:eastAsia="nl-NL"/>
              </w:rPr>
              <w:t>female</w:t>
            </w:r>
          </w:p>
        </w:tc>
        <w:tc>
          <w:tcPr>
            <w:tcW w:w="851"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5.7</w:t>
            </w:r>
          </w:p>
        </w:tc>
        <w:tc>
          <w:tcPr>
            <w:tcW w:w="992"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2.83</w:t>
            </w:r>
          </w:p>
        </w:tc>
        <w:tc>
          <w:tcPr>
            <w:tcW w:w="851"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201</w:t>
            </w:r>
          </w:p>
        </w:tc>
        <w:tc>
          <w:tcPr>
            <w:tcW w:w="850"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3.6</w:t>
            </w:r>
          </w:p>
        </w:tc>
        <w:tc>
          <w:tcPr>
            <w:tcW w:w="851"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138</w:t>
            </w:r>
          </w:p>
        </w:tc>
        <w:tc>
          <w:tcPr>
            <w:tcW w:w="2835"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splenectomy; no current treatment</w:t>
            </w:r>
          </w:p>
        </w:tc>
        <w:tc>
          <w:tcPr>
            <w:tcW w:w="3260" w:type="dxa"/>
            <w:gridSpan w:val="2"/>
            <w:tcBorders>
              <w:top w:val="nil"/>
              <w:left w:val="nil"/>
              <w:bottom w:val="nil"/>
              <w:right w:val="nil"/>
            </w:tcBorders>
            <w:shd w:val="clear" w:color="auto" w:fill="auto"/>
            <w:noWrap/>
            <w:vAlign w:val="bottom"/>
          </w:tcPr>
          <w:p w:rsidR="00AB2BCE" w:rsidRPr="00244E4D" w:rsidRDefault="00AB2BCE" w:rsidP="00594161">
            <w:pPr>
              <w:contextualSpacing/>
              <w:jc w:val="center"/>
              <w:rPr>
                <w:rFonts w:ascii="Segoe UI" w:eastAsia="Times New Roman" w:hAnsi="Segoe UI" w:cs="Segoe UI"/>
                <w:color w:val="000000"/>
                <w:sz w:val="16"/>
                <w:szCs w:val="16"/>
                <w:lang w:val="de-DE" w:eastAsia="nl-NL"/>
              </w:rPr>
            </w:pPr>
            <w:r w:rsidRPr="00BC4A5D">
              <w:rPr>
                <w:rFonts w:ascii="Segoe UI" w:eastAsia="Times New Roman" w:hAnsi="Segoe UI" w:cs="Segoe UI"/>
                <w:color w:val="000000"/>
                <w:sz w:val="16"/>
                <w:szCs w:val="16"/>
                <w:lang w:val="de-DE" w:eastAsia="nl-NL"/>
              </w:rPr>
              <w:t>SPTA1: c.3527dup; p.(Leu1086fs)</w:t>
            </w:r>
          </w:p>
        </w:tc>
        <w:tc>
          <w:tcPr>
            <w:tcW w:w="2693" w:type="dxa"/>
            <w:gridSpan w:val="2"/>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SPTA1: c.6531-12C&gt;T; p(?)</w:t>
            </w:r>
          </w:p>
        </w:tc>
        <w:tc>
          <w:tcPr>
            <w:tcW w:w="1276" w:type="dxa"/>
            <w:gridSpan w:val="2"/>
            <w:tcBorders>
              <w:top w:val="nil"/>
              <w:left w:val="nil"/>
              <w:bottom w:val="nil"/>
              <w:right w:val="nil"/>
            </w:tcBorders>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Moderate</w:t>
            </w:r>
          </w:p>
        </w:tc>
      </w:tr>
      <w:tr w:rsidR="00AB2BCE" w:rsidRPr="00BC4A5D" w:rsidTr="00594161">
        <w:trPr>
          <w:gridAfter w:val="2"/>
          <w:wAfter w:w="958" w:type="dxa"/>
          <w:trHeight w:val="236"/>
        </w:trPr>
        <w:tc>
          <w:tcPr>
            <w:tcW w:w="709"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Pr>
                <w:rFonts w:ascii="Segoe UI" w:eastAsia="Times New Roman" w:hAnsi="Segoe UI" w:cs="Segoe UI"/>
                <w:color w:val="000000"/>
                <w:sz w:val="16"/>
                <w:szCs w:val="16"/>
                <w:lang w:eastAsia="nl-NL"/>
              </w:rPr>
              <w:t>4</w:t>
            </w:r>
          </w:p>
        </w:tc>
        <w:tc>
          <w:tcPr>
            <w:tcW w:w="992" w:type="dxa"/>
            <w:tcBorders>
              <w:top w:val="nil"/>
              <w:left w:val="nil"/>
              <w:bottom w:val="nil"/>
              <w:right w:val="nil"/>
            </w:tcBorders>
            <w:shd w:val="clear" w:color="auto" w:fill="auto"/>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Pr>
                <w:rFonts w:ascii="Segoe UI" w:eastAsia="Times New Roman" w:hAnsi="Segoe UI" w:cs="Segoe UI"/>
                <w:color w:val="000000"/>
                <w:sz w:val="16"/>
                <w:szCs w:val="16"/>
                <w:lang w:eastAsia="nl-NL"/>
              </w:rPr>
              <w:t>female</w:t>
            </w:r>
          </w:p>
        </w:tc>
        <w:tc>
          <w:tcPr>
            <w:tcW w:w="851"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6.8</w:t>
            </w:r>
          </w:p>
        </w:tc>
        <w:tc>
          <w:tcPr>
            <w:tcW w:w="992"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3.64</w:t>
            </w:r>
          </w:p>
        </w:tc>
        <w:tc>
          <w:tcPr>
            <w:tcW w:w="851"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389</w:t>
            </w:r>
          </w:p>
        </w:tc>
        <w:tc>
          <w:tcPr>
            <w:tcW w:w="850"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10.7</w:t>
            </w:r>
          </w:p>
        </w:tc>
        <w:tc>
          <w:tcPr>
            <w:tcW w:w="851"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301</w:t>
            </w:r>
          </w:p>
        </w:tc>
        <w:tc>
          <w:tcPr>
            <w:tcW w:w="2835"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 xml:space="preserve">no current treatment </w:t>
            </w:r>
          </w:p>
        </w:tc>
        <w:tc>
          <w:tcPr>
            <w:tcW w:w="3260" w:type="dxa"/>
            <w:gridSpan w:val="2"/>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SPTB: c.1714_1723del; p.(Met573fs)</w:t>
            </w:r>
          </w:p>
        </w:tc>
        <w:tc>
          <w:tcPr>
            <w:tcW w:w="2693" w:type="dxa"/>
            <w:gridSpan w:val="2"/>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x</w:t>
            </w:r>
          </w:p>
        </w:tc>
        <w:tc>
          <w:tcPr>
            <w:tcW w:w="1276" w:type="dxa"/>
            <w:gridSpan w:val="2"/>
            <w:tcBorders>
              <w:top w:val="nil"/>
              <w:left w:val="nil"/>
              <w:bottom w:val="nil"/>
              <w:right w:val="nil"/>
            </w:tcBorders>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Moderate</w:t>
            </w:r>
          </w:p>
        </w:tc>
      </w:tr>
      <w:tr w:rsidR="00AB2BCE" w:rsidRPr="00BC4A5D" w:rsidTr="00594161">
        <w:trPr>
          <w:gridAfter w:val="2"/>
          <w:wAfter w:w="958" w:type="dxa"/>
          <w:trHeight w:val="236"/>
        </w:trPr>
        <w:tc>
          <w:tcPr>
            <w:tcW w:w="709"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Pr>
                <w:rFonts w:ascii="Segoe UI" w:eastAsia="Times New Roman" w:hAnsi="Segoe UI" w:cs="Segoe UI"/>
                <w:color w:val="000000"/>
                <w:sz w:val="16"/>
                <w:szCs w:val="16"/>
                <w:lang w:eastAsia="nl-NL"/>
              </w:rPr>
              <w:t>0.3</w:t>
            </w:r>
          </w:p>
        </w:tc>
        <w:tc>
          <w:tcPr>
            <w:tcW w:w="992" w:type="dxa"/>
            <w:tcBorders>
              <w:top w:val="nil"/>
              <w:left w:val="nil"/>
              <w:bottom w:val="nil"/>
              <w:right w:val="nil"/>
            </w:tcBorders>
            <w:shd w:val="clear" w:color="auto" w:fill="auto"/>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Pr>
                <w:rFonts w:ascii="Segoe UI" w:eastAsia="Times New Roman" w:hAnsi="Segoe UI" w:cs="Segoe UI"/>
                <w:color w:val="000000"/>
                <w:sz w:val="16"/>
                <w:szCs w:val="16"/>
                <w:lang w:eastAsia="nl-NL"/>
              </w:rPr>
              <w:t>male</w:t>
            </w:r>
          </w:p>
        </w:tc>
        <w:tc>
          <w:tcPr>
            <w:tcW w:w="851"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5.0</w:t>
            </w:r>
          </w:p>
        </w:tc>
        <w:tc>
          <w:tcPr>
            <w:tcW w:w="992"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3.21</w:t>
            </w:r>
          </w:p>
        </w:tc>
        <w:tc>
          <w:tcPr>
            <w:tcW w:w="851"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298</w:t>
            </w:r>
          </w:p>
        </w:tc>
        <w:tc>
          <w:tcPr>
            <w:tcW w:w="850"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12.9</w:t>
            </w:r>
          </w:p>
        </w:tc>
        <w:tc>
          <w:tcPr>
            <w:tcW w:w="851"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505</w:t>
            </w:r>
          </w:p>
        </w:tc>
        <w:tc>
          <w:tcPr>
            <w:tcW w:w="2835"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sporadic transfusions</w:t>
            </w:r>
          </w:p>
        </w:tc>
        <w:tc>
          <w:tcPr>
            <w:tcW w:w="3260" w:type="dxa"/>
            <w:gridSpan w:val="2"/>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ND</w:t>
            </w:r>
          </w:p>
        </w:tc>
        <w:tc>
          <w:tcPr>
            <w:tcW w:w="2693" w:type="dxa"/>
            <w:gridSpan w:val="2"/>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ND</w:t>
            </w:r>
          </w:p>
        </w:tc>
        <w:tc>
          <w:tcPr>
            <w:tcW w:w="1276" w:type="dxa"/>
            <w:gridSpan w:val="2"/>
            <w:tcBorders>
              <w:top w:val="nil"/>
              <w:left w:val="nil"/>
              <w:bottom w:val="nil"/>
              <w:right w:val="nil"/>
            </w:tcBorders>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Moderate</w:t>
            </w:r>
          </w:p>
        </w:tc>
      </w:tr>
      <w:tr w:rsidR="00AB2BCE" w:rsidRPr="00BC4A5D" w:rsidTr="00594161">
        <w:trPr>
          <w:gridAfter w:val="2"/>
          <w:wAfter w:w="958" w:type="dxa"/>
          <w:trHeight w:val="236"/>
        </w:trPr>
        <w:tc>
          <w:tcPr>
            <w:tcW w:w="709"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Pr>
                <w:rFonts w:ascii="Segoe UI" w:eastAsia="Times New Roman" w:hAnsi="Segoe UI" w:cs="Segoe UI"/>
                <w:color w:val="000000"/>
                <w:sz w:val="16"/>
                <w:szCs w:val="16"/>
                <w:lang w:eastAsia="nl-NL"/>
              </w:rPr>
              <w:t>3</w:t>
            </w:r>
          </w:p>
        </w:tc>
        <w:tc>
          <w:tcPr>
            <w:tcW w:w="992" w:type="dxa"/>
            <w:tcBorders>
              <w:top w:val="nil"/>
              <w:left w:val="nil"/>
              <w:bottom w:val="nil"/>
              <w:right w:val="nil"/>
            </w:tcBorders>
            <w:shd w:val="clear" w:color="auto" w:fill="auto"/>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Pr>
                <w:rFonts w:ascii="Segoe UI" w:eastAsia="Times New Roman" w:hAnsi="Segoe UI" w:cs="Segoe UI"/>
                <w:color w:val="000000"/>
                <w:sz w:val="16"/>
                <w:szCs w:val="16"/>
                <w:lang w:eastAsia="nl-NL"/>
              </w:rPr>
              <w:t>male</w:t>
            </w:r>
          </w:p>
        </w:tc>
        <w:tc>
          <w:tcPr>
            <w:tcW w:w="851"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5.4</w:t>
            </w:r>
          </w:p>
        </w:tc>
        <w:tc>
          <w:tcPr>
            <w:tcW w:w="992"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3.02</w:t>
            </w:r>
          </w:p>
        </w:tc>
        <w:tc>
          <w:tcPr>
            <w:tcW w:w="851"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553</w:t>
            </w:r>
          </w:p>
        </w:tc>
        <w:tc>
          <w:tcPr>
            <w:tcW w:w="850"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8.0</w:t>
            </w:r>
          </w:p>
        </w:tc>
        <w:tc>
          <w:tcPr>
            <w:tcW w:w="851"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376</w:t>
            </w:r>
          </w:p>
        </w:tc>
        <w:tc>
          <w:tcPr>
            <w:tcW w:w="2835"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regular transfusions</w:t>
            </w:r>
          </w:p>
        </w:tc>
        <w:tc>
          <w:tcPr>
            <w:tcW w:w="3260" w:type="dxa"/>
            <w:gridSpan w:val="2"/>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val="en-US" w:eastAsia="nl-NL"/>
              </w:rPr>
            </w:pPr>
            <w:r w:rsidRPr="00BC4A5D">
              <w:rPr>
                <w:rFonts w:ascii="Segoe UI" w:eastAsia="Times New Roman" w:hAnsi="Segoe UI" w:cs="Segoe UI"/>
                <w:color w:val="000000"/>
                <w:sz w:val="16"/>
                <w:szCs w:val="16"/>
                <w:lang w:val="en-US" w:eastAsia="nl-NL"/>
              </w:rPr>
              <w:t>SPTB: c.2889C&gt;A; p.(Cys963*)</w:t>
            </w:r>
          </w:p>
        </w:tc>
        <w:tc>
          <w:tcPr>
            <w:tcW w:w="2693" w:type="dxa"/>
            <w:gridSpan w:val="2"/>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x</w:t>
            </w:r>
          </w:p>
        </w:tc>
        <w:tc>
          <w:tcPr>
            <w:tcW w:w="1276" w:type="dxa"/>
            <w:gridSpan w:val="2"/>
            <w:tcBorders>
              <w:top w:val="nil"/>
              <w:left w:val="nil"/>
              <w:bottom w:val="nil"/>
              <w:right w:val="nil"/>
            </w:tcBorders>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Moderate</w:t>
            </w:r>
          </w:p>
        </w:tc>
      </w:tr>
      <w:tr w:rsidR="00AB2BCE" w:rsidRPr="00BC4A5D" w:rsidTr="00594161">
        <w:trPr>
          <w:gridAfter w:val="2"/>
          <w:wAfter w:w="958" w:type="dxa"/>
          <w:trHeight w:val="236"/>
        </w:trPr>
        <w:tc>
          <w:tcPr>
            <w:tcW w:w="709"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Pr>
                <w:rFonts w:ascii="Segoe UI" w:eastAsia="Times New Roman" w:hAnsi="Segoe UI" w:cs="Segoe UI"/>
                <w:color w:val="000000"/>
                <w:sz w:val="16"/>
                <w:szCs w:val="16"/>
                <w:lang w:eastAsia="nl-NL"/>
              </w:rPr>
              <w:t>2</w:t>
            </w:r>
          </w:p>
        </w:tc>
        <w:tc>
          <w:tcPr>
            <w:tcW w:w="992" w:type="dxa"/>
            <w:tcBorders>
              <w:top w:val="nil"/>
              <w:left w:val="nil"/>
              <w:bottom w:val="nil"/>
              <w:right w:val="nil"/>
            </w:tcBorders>
            <w:shd w:val="clear" w:color="auto" w:fill="auto"/>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Pr>
                <w:rFonts w:ascii="Segoe UI" w:eastAsia="Times New Roman" w:hAnsi="Segoe UI" w:cs="Segoe UI"/>
                <w:color w:val="000000"/>
                <w:sz w:val="16"/>
                <w:szCs w:val="16"/>
                <w:lang w:eastAsia="nl-NL"/>
              </w:rPr>
              <w:t>male</w:t>
            </w:r>
          </w:p>
        </w:tc>
        <w:tc>
          <w:tcPr>
            <w:tcW w:w="851"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7.1</w:t>
            </w:r>
          </w:p>
        </w:tc>
        <w:tc>
          <w:tcPr>
            <w:tcW w:w="992"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4.53</w:t>
            </w:r>
          </w:p>
        </w:tc>
        <w:tc>
          <w:tcPr>
            <w:tcW w:w="851"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150</w:t>
            </w:r>
          </w:p>
        </w:tc>
        <w:tc>
          <w:tcPr>
            <w:tcW w:w="850"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10.5</w:t>
            </w:r>
          </w:p>
        </w:tc>
        <w:tc>
          <w:tcPr>
            <w:tcW w:w="851"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428</w:t>
            </w:r>
          </w:p>
        </w:tc>
        <w:tc>
          <w:tcPr>
            <w:tcW w:w="2835"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 xml:space="preserve">no current treatment </w:t>
            </w:r>
          </w:p>
        </w:tc>
        <w:tc>
          <w:tcPr>
            <w:tcW w:w="3260" w:type="dxa"/>
            <w:gridSpan w:val="2"/>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val="en-US" w:eastAsia="nl-NL"/>
              </w:rPr>
            </w:pPr>
            <w:r w:rsidRPr="00BC4A5D">
              <w:rPr>
                <w:rFonts w:ascii="Segoe UI" w:eastAsia="Times New Roman" w:hAnsi="Segoe UI" w:cs="Segoe UI"/>
                <w:color w:val="000000"/>
                <w:sz w:val="16"/>
                <w:szCs w:val="16"/>
                <w:lang w:val="en-US" w:eastAsia="nl-NL"/>
              </w:rPr>
              <w:t>SPTA1: c.134G&gt;C; p.(Arg45Thr)</w:t>
            </w:r>
          </w:p>
        </w:tc>
        <w:tc>
          <w:tcPr>
            <w:tcW w:w="2693" w:type="dxa"/>
            <w:gridSpan w:val="2"/>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SPTA1: c.6531-12C&gt;T; p(?)</w:t>
            </w:r>
          </w:p>
        </w:tc>
        <w:tc>
          <w:tcPr>
            <w:tcW w:w="1276" w:type="dxa"/>
            <w:gridSpan w:val="2"/>
            <w:tcBorders>
              <w:top w:val="nil"/>
              <w:left w:val="nil"/>
              <w:bottom w:val="nil"/>
              <w:right w:val="nil"/>
            </w:tcBorders>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Mild</w:t>
            </w:r>
          </w:p>
        </w:tc>
      </w:tr>
      <w:tr w:rsidR="00AB2BCE" w:rsidRPr="00BC4A5D" w:rsidTr="00594161">
        <w:trPr>
          <w:gridAfter w:val="2"/>
          <w:wAfter w:w="958" w:type="dxa"/>
          <w:trHeight w:val="236"/>
        </w:trPr>
        <w:tc>
          <w:tcPr>
            <w:tcW w:w="709" w:type="dxa"/>
            <w:tcBorders>
              <w:top w:val="nil"/>
              <w:left w:val="nil"/>
              <w:bottom w:val="nil"/>
              <w:right w:val="nil"/>
            </w:tcBorders>
            <w:shd w:val="clear" w:color="auto" w:fill="auto"/>
            <w:noWrap/>
            <w:vAlign w:val="bottom"/>
            <w:hideMark/>
          </w:tcPr>
          <w:p w:rsidR="00AB2BCE" w:rsidRPr="00BC4A5D" w:rsidRDefault="00AB2BCE" w:rsidP="00594161">
            <w:pPr>
              <w:contextualSpacing/>
              <w:jc w:val="center"/>
              <w:rPr>
                <w:rFonts w:ascii="Segoe UI" w:eastAsia="Times New Roman" w:hAnsi="Segoe UI" w:cs="Segoe UI"/>
                <w:color w:val="000000"/>
                <w:sz w:val="16"/>
                <w:szCs w:val="16"/>
                <w:lang w:eastAsia="nl-NL"/>
              </w:rPr>
            </w:pPr>
            <w:r>
              <w:rPr>
                <w:rFonts w:ascii="Segoe UI" w:eastAsia="Times New Roman" w:hAnsi="Segoe UI" w:cs="Segoe UI"/>
                <w:color w:val="000000"/>
                <w:sz w:val="16"/>
                <w:szCs w:val="16"/>
                <w:lang w:eastAsia="nl-NL"/>
              </w:rPr>
              <w:t>73</w:t>
            </w:r>
          </w:p>
        </w:tc>
        <w:tc>
          <w:tcPr>
            <w:tcW w:w="992" w:type="dxa"/>
            <w:tcBorders>
              <w:top w:val="nil"/>
              <w:left w:val="nil"/>
              <w:bottom w:val="nil"/>
              <w:right w:val="nil"/>
            </w:tcBorders>
            <w:shd w:val="clear" w:color="auto" w:fill="auto"/>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Pr>
                <w:rFonts w:ascii="Segoe UI" w:eastAsia="Times New Roman" w:hAnsi="Segoe UI" w:cs="Segoe UI"/>
                <w:color w:val="000000"/>
                <w:sz w:val="16"/>
                <w:szCs w:val="16"/>
                <w:lang w:eastAsia="nl-NL"/>
              </w:rPr>
              <w:t>male</w:t>
            </w:r>
          </w:p>
        </w:tc>
        <w:tc>
          <w:tcPr>
            <w:tcW w:w="851" w:type="dxa"/>
            <w:tcBorders>
              <w:top w:val="nil"/>
              <w:left w:val="nil"/>
              <w:bottom w:val="nil"/>
              <w:right w:val="nil"/>
            </w:tcBorders>
            <w:shd w:val="clear" w:color="auto" w:fill="auto"/>
            <w:noWrap/>
            <w:vAlign w:val="bottom"/>
            <w:hideMark/>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7.4</w:t>
            </w:r>
          </w:p>
        </w:tc>
        <w:tc>
          <w:tcPr>
            <w:tcW w:w="992" w:type="dxa"/>
            <w:tcBorders>
              <w:top w:val="nil"/>
              <w:left w:val="nil"/>
              <w:bottom w:val="nil"/>
              <w:right w:val="nil"/>
            </w:tcBorders>
            <w:shd w:val="clear" w:color="auto" w:fill="auto"/>
            <w:noWrap/>
            <w:vAlign w:val="bottom"/>
            <w:hideMark/>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3.49</w:t>
            </w:r>
          </w:p>
        </w:tc>
        <w:tc>
          <w:tcPr>
            <w:tcW w:w="851" w:type="dxa"/>
            <w:tcBorders>
              <w:top w:val="nil"/>
              <w:left w:val="nil"/>
              <w:bottom w:val="nil"/>
              <w:right w:val="nil"/>
            </w:tcBorders>
            <w:shd w:val="clear" w:color="auto" w:fill="auto"/>
            <w:noWrap/>
            <w:vAlign w:val="bottom"/>
            <w:hideMark/>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143</w:t>
            </w:r>
          </w:p>
        </w:tc>
        <w:tc>
          <w:tcPr>
            <w:tcW w:w="850" w:type="dxa"/>
            <w:tcBorders>
              <w:top w:val="nil"/>
              <w:left w:val="nil"/>
              <w:bottom w:val="nil"/>
              <w:right w:val="nil"/>
            </w:tcBorders>
            <w:shd w:val="clear" w:color="auto" w:fill="auto"/>
            <w:noWrap/>
            <w:vAlign w:val="bottom"/>
            <w:hideMark/>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4.6</w:t>
            </w:r>
          </w:p>
        </w:tc>
        <w:tc>
          <w:tcPr>
            <w:tcW w:w="851" w:type="dxa"/>
            <w:tcBorders>
              <w:top w:val="nil"/>
              <w:left w:val="nil"/>
              <w:bottom w:val="nil"/>
              <w:right w:val="nil"/>
            </w:tcBorders>
            <w:shd w:val="clear" w:color="auto" w:fill="auto"/>
            <w:noWrap/>
            <w:vAlign w:val="bottom"/>
            <w:hideMark/>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158</w:t>
            </w:r>
          </w:p>
        </w:tc>
        <w:tc>
          <w:tcPr>
            <w:tcW w:w="2835" w:type="dxa"/>
            <w:tcBorders>
              <w:top w:val="nil"/>
              <w:left w:val="nil"/>
              <w:bottom w:val="nil"/>
              <w:right w:val="nil"/>
            </w:tcBorders>
            <w:shd w:val="clear" w:color="auto" w:fill="auto"/>
            <w:noWrap/>
            <w:vAlign w:val="bottom"/>
            <w:hideMark/>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 xml:space="preserve">no current treatment </w:t>
            </w:r>
          </w:p>
        </w:tc>
        <w:tc>
          <w:tcPr>
            <w:tcW w:w="3260" w:type="dxa"/>
            <w:gridSpan w:val="2"/>
            <w:tcBorders>
              <w:top w:val="nil"/>
              <w:left w:val="nil"/>
              <w:bottom w:val="nil"/>
              <w:right w:val="nil"/>
            </w:tcBorders>
            <w:shd w:val="clear" w:color="auto" w:fill="auto"/>
            <w:noWrap/>
            <w:vAlign w:val="bottom"/>
            <w:hideMark/>
          </w:tcPr>
          <w:p w:rsidR="00AB2BCE" w:rsidRPr="00BC4A5D" w:rsidRDefault="00AB2BCE" w:rsidP="00594161">
            <w:pPr>
              <w:contextualSpacing/>
              <w:jc w:val="center"/>
              <w:rPr>
                <w:rFonts w:ascii="Segoe UI" w:eastAsia="Times New Roman" w:hAnsi="Segoe UI" w:cs="Segoe UI"/>
                <w:color w:val="000000"/>
                <w:sz w:val="16"/>
                <w:szCs w:val="16"/>
                <w:lang w:val="en-US" w:eastAsia="nl-NL"/>
              </w:rPr>
            </w:pPr>
            <w:r w:rsidRPr="00BC4A5D">
              <w:rPr>
                <w:rFonts w:ascii="Segoe UI" w:eastAsia="Times New Roman" w:hAnsi="Segoe UI" w:cs="Segoe UI"/>
                <w:color w:val="000000"/>
                <w:sz w:val="16"/>
                <w:szCs w:val="16"/>
                <w:lang w:val="en-US" w:eastAsia="nl-NL"/>
              </w:rPr>
              <w:t>SPTA1: c.5805G&gt;A; p.(Tryp1935*)</w:t>
            </w:r>
          </w:p>
        </w:tc>
        <w:tc>
          <w:tcPr>
            <w:tcW w:w="2693" w:type="dxa"/>
            <w:gridSpan w:val="2"/>
            <w:tcBorders>
              <w:top w:val="nil"/>
              <w:left w:val="nil"/>
              <w:bottom w:val="nil"/>
              <w:right w:val="nil"/>
            </w:tcBorders>
            <w:shd w:val="clear" w:color="auto" w:fill="auto"/>
            <w:noWrap/>
            <w:vAlign w:val="bottom"/>
            <w:hideMark/>
          </w:tcPr>
          <w:p w:rsidR="00AB2BCE" w:rsidRPr="00BC4A5D" w:rsidRDefault="00AB2BCE" w:rsidP="00594161">
            <w:pPr>
              <w:contextualSpacing/>
              <w:jc w:val="center"/>
              <w:rPr>
                <w:rFonts w:ascii="Segoe UI" w:eastAsia="Times New Roman" w:hAnsi="Segoe UI" w:cs="Segoe UI"/>
                <w:color w:val="000000"/>
                <w:sz w:val="16"/>
                <w:szCs w:val="16"/>
                <w:lang w:eastAsia="nl-NL"/>
              </w:rPr>
            </w:pPr>
            <w:r>
              <w:rPr>
                <w:rFonts w:ascii="Segoe UI" w:eastAsia="Times New Roman" w:hAnsi="Segoe UI" w:cs="Segoe UI"/>
                <w:color w:val="000000"/>
                <w:sz w:val="16"/>
                <w:szCs w:val="16"/>
                <w:lang w:eastAsia="nl-NL"/>
              </w:rPr>
              <w:t xml:space="preserve">SPTA1: </w:t>
            </w:r>
            <w:r w:rsidRPr="00BC4A5D">
              <w:rPr>
                <w:rFonts w:ascii="Segoe UI" w:eastAsia="Times New Roman" w:hAnsi="Segoe UI" w:cs="Segoe UI"/>
                <w:color w:val="000000"/>
                <w:sz w:val="16"/>
                <w:szCs w:val="16"/>
                <w:lang w:eastAsia="nl-NL"/>
              </w:rPr>
              <w:t>c.6531-12C&gt;T; p(?)</w:t>
            </w:r>
          </w:p>
        </w:tc>
        <w:tc>
          <w:tcPr>
            <w:tcW w:w="1276" w:type="dxa"/>
            <w:gridSpan w:val="2"/>
            <w:tcBorders>
              <w:top w:val="nil"/>
              <w:left w:val="nil"/>
              <w:bottom w:val="nil"/>
              <w:right w:val="nil"/>
            </w:tcBorders>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Mild</w:t>
            </w:r>
          </w:p>
        </w:tc>
      </w:tr>
      <w:tr w:rsidR="00AB2BCE" w:rsidRPr="00BC4A5D" w:rsidTr="00594161">
        <w:trPr>
          <w:gridAfter w:val="2"/>
          <w:wAfter w:w="958" w:type="dxa"/>
          <w:trHeight w:val="236"/>
        </w:trPr>
        <w:tc>
          <w:tcPr>
            <w:tcW w:w="709"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Pr>
                <w:rFonts w:ascii="Segoe UI" w:eastAsia="Times New Roman" w:hAnsi="Segoe UI" w:cs="Segoe UI"/>
                <w:color w:val="000000"/>
                <w:sz w:val="16"/>
                <w:szCs w:val="16"/>
                <w:lang w:eastAsia="nl-NL"/>
              </w:rPr>
              <w:t>0.8</w:t>
            </w:r>
          </w:p>
        </w:tc>
        <w:tc>
          <w:tcPr>
            <w:tcW w:w="992" w:type="dxa"/>
            <w:tcBorders>
              <w:top w:val="nil"/>
              <w:left w:val="nil"/>
              <w:bottom w:val="nil"/>
              <w:right w:val="nil"/>
            </w:tcBorders>
            <w:shd w:val="clear" w:color="auto" w:fill="auto"/>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Pr>
                <w:rFonts w:ascii="Segoe UI" w:eastAsia="Times New Roman" w:hAnsi="Segoe UI" w:cs="Segoe UI"/>
                <w:color w:val="000000"/>
                <w:sz w:val="16"/>
                <w:szCs w:val="16"/>
                <w:lang w:eastAsia="nl-NL"/>
              </w:rPr>
              <w:t>male</w:t>
            </w:r>
          </w:p>
        </w:tc>
        <w:tc>
          <w:tcPr>
            <w:tcW w:w="851"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6.9</w:t>
            </w:r>
          </w:p>
        </w:tc>
        <w:tc>
          <w:tcPr>
            <w:tcW w:w="992"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4.15</w:t>
            </w:r>
          </w:p>
        </w:tc>
        <w:tc>
          <w:tcPr>
            <w:tcW w:w="851"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158</w:t>
            </w:r>
          </w:p>
        </w:tc>
        <w:tc>
          <w:tcPr>
            <w:tcW w:w="850"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10.5</w:t>
            </w:r>
          </w:p>
        </w:tc>
        <w:tc>
          <w:tcPr>
            <w:tcW w:w="851"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558</w:t>
            </w:r>
          </w:p>
        </w:tc>
        <w:tc>
          <w:tcPr>
            <w:tcW w:w="2835"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 xml:space="preserve">no current treatment </w:t>
            </w:r>
          </w:p>
        </w:tc>
        <w:tc>
          <w:tcPr>
            <w:tcW w:w="3260" w:type="dxa"/>
            <w:gridSpan w:val="2"/>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 xml:space="preserve">ANK1: c.4391-2@&gt;G; p.(?) </w:t>
            </w:r>
          </w:p>
        </w:tc>
        <w:tc>
          <w:tcPr>
            <w:tcW w:w="2693" w:type="dxa"/>
            <w:gridSpan w:val="2"/>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SPTA1: c.4339-99C&gt;T; p.(?)</w:t>
            </w:r>
          </w:p>
        </w:tc>
        <w:tc>
          <w:tcPr>
            <w:tcW w:w="1276" w:type="dxa"/>
            <w:gridSpan w:val="2"/>
            <w:tcBorders>
              <w:top w:val="nil"/>
              <w:left w:val="nil"/>
              <w:bottom w:val="nil"/>
              <w:right w:val="nil"/>
            </w:tcBorders>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Mild</w:t>
            </w:r>
          </w:p>
        </w:tc>
      </w:tr>
      <w:tr w:rsidR="00AB2BCE" w:rsidRPr="00BC4A5D" w:rsidTr="00594161">
        <w:trPr>
          <w:gridAfter w:val="2"/>
          <w:wAfter w:w="958" w:type="dxa"/>
          <w:trHeight w:val="236"/>
        </w:trPr>
        <w:tc>
          <w:tcPr>
            <w:tcW w:w="709"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Pr>
                <w:rFonts w:ascii="Segoe UI" w:eastAsia="Times New Roman" w:hAnsi="Segoe UI" w:cs="Segoe UI"/>
                <w:color w:val="000000"/>
                <w:sz w:val="16"/>
                <w:szCs w:val="16"/>
                <w:lang w:eastAsia="nl-NL"/>
              </w:rPr>
              <w:t>9</w:t>
            </w:r>
          </w:p>
        </w:tc>
        <w:tc>
          <w:tcPr>
            <w:tcW w:w="992" w:type="dxa"/>
            <w:tcBorders>
              <w:top w:val="nil"/>
              <w:left w:val="nil"/>
              <w:bottom w:val="nil"/>
              <w:right w:val="nil"/>
            </w:tcBorders>
            <w:shd w:val="clear" w:color="auto" w:fill="auto"/>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Pr>
                <w:rFonts w:ascii="Segoe UI" w:eastAsia="Times New Roman" w:hAnsi="Segoe UI" w:cs="Segoe UI"/>
                <w:color w:val="000000"/>
                <w:sz w:val="16"/>
                <w:szCs w:val="16"/>
                <w:lang w:eastAsia="nl-NL"/>
              </w:rPr>
              <w:t>male</w:t>
            </w:r>
          </w:p>
        </w:tc>
        <w:tc>
          <w:tcPr>
            <w:tcW w:w="851"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8.8</w:t>
            </w:r>
          </w:p>
        </w:tc>
        <w:tc>
          <w:tcPr>
            <w:tcW w:w="992"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5.49</w:t>
            </w:r>
          </w:p>
        </w:tc>
        <w:tc>
          <w:tcPr>
            <w:tcW w:w="851"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162</w:t>
            </w:r>
          </w:p>
        </w:tc>
        <w:tc>
          <w:tcPr>
            <w:tcW w:w="850"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8.7</w:t>
            </w:r>
          </w:p>
        </w:tc>
        <w:tc>
          <w:tcPr>
            <w:tcW w:w="851"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615</w:t>
            </w:r>
          </w:p>
        </w:tc>
        <w:tc>
          <w:tcPr>
            <w:tcW w:w="2835"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 xml:space="preserve">splenic embolization/coiling </w:t>
            </w:r>
          </w:p>
        </w:tc>
        <w:tc>
          <w:tcPr>
            <w:tcW w:w="3260" w:type="dxa"/>
            <w:gridSpan w:val="2"/>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 xml:space="preserve">ANK1 c.2563_2586delinsCCAG p.(Glu855fs) </w:t>
            </w:r>
          </w:p>
        </w:tc>
        <w:tc>
          <w:tcPr>
            <w:tcW w:w="2693" w:type="dxa"/>
            <w:gridSpan w:val="2"/>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x</w:t>
            </w:r>
          </w:p>
        </w:tc>
        <w:tc>
          <w:tcPr>
            <w:tcW w:w="1276" w:type="dxa"/>
            <w:gridSpan w:val="2"/>
            <w:tcBorders>
              <w:top w:val="nil"/>
              <w:left w:val="nil"/>
              <w:bottom w:val="nil"/>
              <w:right w:val="nil"/>
            </w:tcBorders>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Mild</w:t>
            </w:r>
          </w:p>
        </w:tc>
      </w:tr>
      <w:tr w:rsidR="00AB2BCE" w:rsidRPr="00BC4A5D" w:rsidTr="00594161">
        <w:trPr>
          <w:gridAfter w:val="2"/>
          <w:wAfter w:w="958" w:type="dxa"/>
          <w:trHeight w:val="236"/>
        </w:trPr>
        <w:tc>
          <w:tcPr>
            <w:tcW w:w="709"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Pr>
                <w:rFonts w:ascii="Segoe UI" w:eastAsia="Times New Roman" w:hAnsi="Segoe UI" w:cs="Segoe UI"/>
                <w:color w:val="000000"/>
                <w:sz w:val="16"/>
                <w:szCs w:val="16"/>
                <w:lang w:eastAsia="nl-NL"/>
              </w:rPr>
              <w:t>4</w:t>
            </w:r>
          </w:p>
        </w:tc>
        <w:tc>
          <w:tcPr>
            <w:tcW w:w="992" w:type="dxa"/>
            <w:tcBorders>
              <w:top w:val="nil"/>
              <w:left w:val="nil"/>
              <w:bottom w:val="nil"/>
              <w:right w:val="nil"/>
            </w:tcBorders>
            <w:shd w:val="clear" w:color="auto" w:fill="auto"/>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Pr>
                <w:rFonts w:ascii="Segoe UI" w:eastAsia="Times New Roman" w:hAnsi="Segoe UI" w:cs="Segoe UI"/>
                <w:color w:val="000000"/>
                <w:sz w:val="16"/>
                <w:szCs w:val="16"/>
                <w:lang w:eastAsia="nl-NL"/>
              </w:rPr>
              <w:t>male</w:t>
            </w:r>
          </w:p>
        </w:tc>
        <w:tc>
          <w:tcPr>
            <w:tcW w:w="851"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7.5</w:t>
            </w:r>
          </w:p>
        </w:tc>
        <w:tc>
          <w:tcPr>
            <w:tcW w:w="992"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4.24</w:t>
            </w:r>
          </w:p>
        </w:tc>
        <w:tc>
          <w:tcPr>
            <w:tcW w:w="851"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298</w:t>
            </w:r>
          </w:p>
        </w:tc>
        <w:tc>
          <w:tcPr>
            <w:tcW w:w="850"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9.6</w:t>
            </w:r>
          </w:p>
        </w:tc>
        <w:tc>
          <w:tcPr>
            <w:tcW w:w="851"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360</w:t>
            </w:r>
          </w:p>
        </w:tc>
        <w:tc>
          <w:tcPr>
            <w:tcW w:w="2835"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 xml:space="preserve">no current treatment </w:t>
            </w:r>
          </w:p>
        </w:tc>
        <w:tc>
          <w:tcPr>
            <w:tcW w:w="3260" w:type="dxa"/>
            <w:gridSpan w:val="2"/>
            <w:tcBorders>
              <w:top w:val="nil"/>
              <w:left w:val="nil"/>
              <w:bottom w:val="nil"/>
              <w:right w:val="nil"/>
            </w:tcBorders>
            <w:shd w:val="clear" w:color="auto" w:fill="auto"/>
            <w:noWrap/>
            <w:vAlign w:val="bottom"/>
          </w:tcPr>
          <w:p w:rsidR="00AB2BCE" w:rsidRPr="00244E4D" w:rsidRDefault="00AB2BCE" w:rsidP="00594161">
            <w:pPr>
              <w:contextualSpacing/>
              <w:jc w:val="center"/>
              <w:rPr>
                <w:rFonts w:ascii="Segoe UI" w:eastAsia="Times New Roman" w:hAnsi="Segoe UI" w:cs="Segoe UI"/>
                <w:color w:val="000000"/>
                <w:sz w:val="16"/>
                <w:szCs w:val="16"/>
                <w:lang w:val="de-DE" w:eastAsia="nl-NL"/>
              </w:rPr>
            </w:pPr>
            <w:r w:rsidRPr="00BC4A5D">
              <w:rPr>
                <w:rFonts w:ascii="Segoe UI" w:eastAsia="Times New Roman" w:hAnsi="Segoe UI" w:cs="Segoe UI"/>
                <w:color w:val="000000"/>
                <w:sz w:val="16"/>
                <w:szCs w:val="16"/>
                <w:lang w:val="de-DE" w:eastAsia="nl-NL"/>
              </w:rPr>
              <w:t xml:space="preserve">SPTB: c.4978C&gt;T; p.(Gln1660*) </w:t>
            </w:r>
          </w:p>
        </w:tc>
        <w:tc>
          <w:tcPr>
            <w:tcW w:w="2693" w:type="dxa"/>
            <w:gridSpan w:val="2"/>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x</w:t>
            </w:r>
          </w:p>
        </w:tc>
        <w:tc>
          <w:tcPr>
            <w:tcW w:w="1276" w:type="dxa"/>
            <w:gridSpan w:val="2"/>
            <w:tcBorders>
              <w:top w:val="nil"/>
              <w:left w:val="nil"/>
              <w:bottom w:val="nil"/>
              <w:right w:val="nil"/>
            </w:tcBorders>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Mild</w:t>
            </w:r>
          </w:p>
        </w:tc>
      </w:tr>
      <w:tr w:rsidR="00AB2BCE" w:rsidRPr="00BC4A5D" w:rsidTr="00594161">
        <w:trPr>
          <w:gridAfter w:val="2"/>
          <w:wAfter w:w="958" w:type="dxa"/>
          <w:trHeight w:val="236"/>
        </w:trPr>
        <w:tc>
          <w:tcPr>
            <w:tcW w:w="709"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Pr>
                <w:rFonts w:ascii="Segoe UI" w:eastAsia="Times New Roman" w:hAnsi="Segoe UI" w:cs="Segoe UI"/>
                <w:color w:val="000000"/>
                <w:sz w:val="16"/>
                <w:szCs w:val="16"/>
                <w:lang w:eastAsia="nl-NL"/>
              </w:rPr>
              <w:t>27</w:t>
            </w:r>
          </w:p>
        </w:tc>
        <w:tc>
          <w:tcPr>
            <w:tcW w:w="992" w:type="dxa"/>
            <w:tcBorders>
              <w:top w:val="nil"/>
              <w:left w:val="nil"/>
              <w:bottom w:val="nil"/>
              <w:right w:val="nil"/>
            </w:tcBorders>
            <w:shd w:val="clear" w:color="auto" w:fill="auto"/>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Pr>
                <w:rFonts w:ascii="Segoe UI" w:eastAsia="Times New Roman" w:hAnsi="Segoe UI" w:cs="Segoe UI"/>
                <w:color w:val="000000"/>
                <w:sz w:val="16"/>
                <w:szCs w:val="16"/>
                <w:lang w:eastAsia="nl-NL"/>
              </w:rPr>
              <w:t>male</w:t>
            </w:r>
          </w:p>
        </w:tc>
        <w:tc>
          <w:tcPr>
            <w:tcW w:w="851"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9.4</w:t>
            </w:r>
          </w:p>
        </w:tc>
        <w:tc>
          <w:tcPr>
            <w:tcW w:w="992"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5.42</w:t>
            </w:r>
          </w:p>
        </w:tc>
        <w:tc>
          <w:tcPr>
            <w:tcW w:w="851"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137</w:t>
            </w:r>
          </w:p>
        </w:tc>
        <w:tc>
          <w:tcPr>
            <w:tcW w:w="850"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9.4</w:t>
            </w:r>
          </w:p>
        </w:tc>
        <w:tc>
          <w:tcPr>
            <w:tcW w:w="851"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307</w:t>
            </w:r>
          </w:p>
        </w:tc>
        <w:tc>
          <w:tcPr>
            <w:tcW w:w="2835"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 xml:space="preserve">splenectomy; no current treatment </w:t>
            </w:r>
          </w:p>
        </w:tc>
        <w:tc>
          <w:tcPr>
            <w:tcW w:w="3260" w:type="dxa"/>
            <w:gridSpan w:val="2"/>
            <w:tcBorders>
              <w:top w:val="nil"/>
              <w:left w:val="nil"/>
              <w:bottom w:val="nil"/>
              <w:right w:val="nil"/>
            </w:tcBorders>
            <w:shd w:val="clear" w:color="auto" w:fill="auto"/>
            <w:noWrap/>
            <w:vAlign w:val="bottom"/>
          </w:tcPr>
          <w:p w:rsidR="00AB2BCE" w:rsidRPr="00244E4D" w:rsidRDefault="00AB2BCE" w:rsidP="00594161">
            <w:pPr>
              <w:contextualSpacing/>
              <w:jc w:val="center"/>
              <w:rPr>
                <w:rFonts w:ascii="Segoe UI" w:eastAsia="Times New Roman" w:hAnsi="Segoe UI" w:cs="Segoe UI"/>
                <w:color w:val="000000"/>
                <w:sz w:val="16"/>
                <w:szCs w:val="16"/>
                <w:lang w:val="de-DE" w:eastAsia="nl-NL"/>
              </w:rPr>
            </w:pPr>
            <w:r w:rsidRPr="00BC4A5D">
              <w:rPr>
                <w:rFonts w:ascii="Segoe UI" w:eastAsia="Times New Roman" w:hAnsi="Segoe UI" w:cs="Segoe UI"/>
                <w:color w:val="000000"/>
                <w:sz w:val="16"/>
                <w:szCs w:val="16"/>
                <w:lang w:val="de-DE" w:eastAsia="nl-NL"/>
              </w:rPr>
              <w:t>ANK1: c.23dup; p.(Glu9fs)</w:t>
            </w:r>
          </w:p>
        </w:tc>
        <w:tc>
          <w:tcPr>
            <w:tcW w:w="2693" w:type="dxa"/>
            <w:gridSpan w:val="2"/>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x</w:t>
            </w:r>
          </w:p>
        </w:tc>
        <w:tc>
          <w:tcPr>
            <w:tcW w:w="1276" w:type="dxa"/>
            <w:gridSpan w:val="2"/>
            <w:tcBorders>
              <w:top w:val="nil"/>
              <w:left w:val="nil"/>
              <w:bottom w:val="nil"/>
              <w:right w:val="nil"/>
            </w:tcBorders>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Mild</w:t>
            </w:r>
          </w:p>
        </w:tc>
      </w:tr>
      <w:tr w:rsidR="00AB2BCE" w:rsidRPr="00BC4A5D" w:rsidTr="00594161">
        <w:trPr>
          <w:gridAfter w:val="2"/>
          <w:wAfter w:w="958" w:type="dxa"/>
          <w:trHeight w:val="236"/>
        </w:trPr>
        <w:tc>
          <w:tcPr>
            <w:tcW w:w="709"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Pr>
                <w:rFonts w:ascii="Segoe UI" w:eastAsia="Times New Roman" w:hAnsi="Segoe UI" w:cs="Segoe UI"/>
                <w:color w:val="000000"/>
                <w:sz w:val="16"/>
                <w:szCs w:val="16"/>
                <w:lang w:eastAsia="nl-NL"/>
              </w:rPr>
              <w:t>9</w:t>
            </w:r>
          </w:p>
        </w:tc>
        <w:tc>
          <w:tcPr>
            <w:tcW w:w="992" w:type="dxa"/>
            <w:tcBorders>
              <w:top w:val="nil"/>
              <w:left w:val="nil"/>
              <w:bottom w:val="nil"/>
              <w:right w:val="nil"/>
            </w:tcBorders>
            <w:shd w:val="clear" w:color="auto" w:fill="auto"/>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Pr>
                <w:rFonts w:ascii="Segoe UI" w:eastAsia="Times New Roman" w:hAnsi="Segoe UI" w:cs="Segoe UI"/>
                <w:color w:val="000000"/>
                <w:sz w:val="16"/>
                <w:szCs w:val="16"/>
                <w:lang w:eastAsia="nl-NL"/>
              </w:rPr>
              <w:t>male</w:t>
            </w:r>
          </w:p>
        </w:tc>
        <w:tc>
          <w:tcPr>
            <w:tcW w:w="851"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8.1</w:t>
            </w:r>
          </w:p>
        </w:tc>
        <w:tc>
          <w:tcPr>
            <w:tcW w:w="992"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4.56</w:t>
            </w:r>
          </w:p>
        </w:tc>
        <w:tc>
          <w:tcPr>
            <w:tcW w:w="851"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188</w:t>
            </w:r>
          </w:p>
        </w:tc>
        <w:tc>
          <w:tcPr>
            <w:tcW w:w="850"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7.6</w:t>
            </w:r>
          </w:p>
        </w:tc>
        <w:tc>
          <w:tcPr>
            <w:tcW w:w="851"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314</w:t>
            </w:r>
          </w:p>
        </w:tc>
        <w:tc>
          <w:tcPr>
            <w:tcW w:w="2835"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 xml:space="preserve">no current treatment </w:t>
            </w:r>
          </w:p>
        </w:tc>
        <w:tc>
          <w:tcPr>
            <w:tcW w:w="3260" w:type="dxa"/>
            <w:gridSpan w:val="2"/>
            <w:tcBorders>
              <w:top w:val="nil"/>
              <w:left w:val="nil"/>
              <w:bottom w:val="nil"/>
              <w:right w:val="nil"/>
            </w:tcBorders>
            <w:shd w:val="clear" w:color="auto" w:fill="auto"/>
            <w:noWrap/>
            <w:vAlign w:val="bottom"/>
          </w:tcPr>
          <w:p w:rsidR="00AB2BCE" w:rsidRPr="00244E4D" w:rsidRDefault="00AB2BCE" w:rsidP="00594161">
            <w:pPr>
              <w:contextualSpacing/>
              <w:jc w:val="center"/>
              <w:rPr>
                <w:rFonts w:ascii="Segoe UI" w:eastAsia="Times New Roman" w:hAnsi="Segoe UI" w:cs="Segoe UI"/>
                <w:color w:val="000000"/>
                <w:sz w:val="16"/>
                <w:szCs w:val="16"/>
                <w:lang w:val="de-DE" w:eastAsia="nl-NL"/>
              </w:rPr>
            </w:pPr>
            <w:r w:rsidRPr="00BC4A5D">
              <w:rPr>
                <w:rFonts w:ascii="Segoe UI" w:eastAsia="Times New Roman" w:hAnsi="Segoe UI" w:cs="Segoe UI"/>
                <w:color w:val="000000"/>
                <w:sz w:val="16"/>
                <w:szCs w:val="16"/>
                <w:lang w:val="de-DE" w:eastAsia="nl-NL"/>
              </w:rPr>
              <w:t>ANK1: c.4559del; p.(Glu1520fs*)</w:t>
            </w:r>
          </w:p>
        </w:tc>
        <w:tc>
          <w:tcPr>
            <w:tcW w:w="2693" w:type="dxa"/>
            <w:gridSpan w:val="2"/>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x</w:t>
            </w:r>
          </w:p>
        </w:tc>
        <w:tc>
          <w:tcPr>
            <w:tcW w:w="1276" w:type="dxa"/>
            <w:gridSpan w:val="2"/>
            <w:tcBorders>
              <w:top w:val="nil"/>
              <w:left w:val="nil"/>
              <w:bottom w:val="nil"/>
              <w:right w:val="nil"/>
            </w:tcBorders>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Mild</w:t>
            </w:r>
          </w:p>
        </w:tc>
      </w:tr>
      <w:tr w:rsidR="00AB2BCE" w:rsidRPr="00BC4A5D" w:rsidTr="00594161">
        <w:trPr>
          <w:gridAfter w:val="2"/>
          <w:wAfter w:w="958" w:type="dxa"/>
          <w:trHeight w:val="236"/>
        </w:trPr>
        <w:tc>
          <w:tcPr>
            <w:tcW w:w="709"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Pr>
                <w:rFonts w:ascii="Segoe UI" w:eastAsia="Times New Roman" w:hAnsi="Segoe UI" w:cs="Segoe UI"/>
                <w:color w:val="000000"/>
                <w:sz w:val="16"/>
                <w:szCs w:val="16"/>
                <w:lang w:eastAsia="nl-NL"/>
              </w:rPr>
              <w:t>7</w:t>
            </w:r>
          </w:p>
        </w:tc>
        <w:tc>
          <w:tcPr>
            <w:tcW w:w="992" w:type="dxa"/>
            <w:tcBorders>
              <w:top w:val="nil"/>
              <w:left w:val="nil"/>
              <w:bottom w:val="nil"/>
              <w:right w:val="nil"/>
            </w:tcBorders>
            <w:shd w:val="clear" w:color="auto" w:fill="auto"/>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Pr>
                <w:rFonts w:ascii="Segoe UI" w:eastAsia="Times New Roman" w:hAnsi="Segoe UI" w:cs="Segoe UI"/>
                <w:color w:val="000000"/>
                <w:sz w:val="16"/>
                <w:szCs w:val="16"/>
                <w:lang w:eastAsia="nl-NL"/>
              </w:rPr>
              <w:t>male</w:t>
            </w:r>
          </w:p>
        </w:tc>
        <w:tc>
          <w:tcPr>
            <w:tcW w:w="851"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7.5</w:t>
            </w:r>
          </w:p>
        </w:tc>
        <w:tc>
          <w:tcPr>
            <w:tcW w:w="992"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4.15</w:t>
            </w:r>
          </w:p>
        </w:tc>
        <w:tc>
          <w:tcPr>
            <w:tcW w:w="851"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128</w:t>
            </w:r>
          </w:p>
        </w:tc>
        <w:tc>
          <w:tcPr>
            <w:tcW w:w="850"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6.9</w:t>
            </w:r>
          </w:p>
        </w:tc>
        <w:tc>
          <w:tcPr>
            <w:tcW w:w="851"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290</w:t>
            </w:r>
          </w:p>
        </w:tc>
        <w:tc>
          <w:tcPr>
            <w:tcW w:w="2835"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 xml:space="preserve">no current treatment </w:t>
            </w:r>
          </w:p>
        </w:tc>
        <w:tc>
          <w:tcPr>
            <w:tcW w:w="3260" w:type="dxa"/>
            <w:gridSpan w:val="2"/>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 xml:space="preserve">SPTA1: c.6788+1G&gt;A; p.(?) </w:t>
            </w:r>
          </w:p>
        </w:tc>
        <w:tc>
          <w:tcPr>
            <w:tcW w:w="2693" w:type="dxa"/>
            <w:gridSpan w:val="2"/>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SPTA1: c.6531-12C&gt;T; p(?)</w:t>
            </w:r>
          </w:p>
        </w:tc>
        <w:tc>
          <w:tcPr>
            <w:tcW w:w="1276" w:type="dxa"/>
            <w:gridSpan w:val="2"/>
            <w:tcBorders>
              <w:top w:val="nil"/>
              <w:left w:val="nil"/>
              <w:bottom w:val="nil"/>
              <w:right w:val="nil"/>
            </w:tcBorders>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Mild</w:t>
            </w:r>
          </w:p>
        </w:tc>
      </w:tr>
      <w:tr w:rsidR="00AB2BCE" w:rsidRPr="00BC4A5D" w:rsidTr="00594161">
        <w:trPr>
          <w:gridAfter w:val="2"/>
          <w:wAfter w:w="958" w:type="dxa"/>
          <w:trHeight w:val="236"/>
        </w:trPr>
        <w:tc>
          <w:tcPr>
            <w:tcW w:w="709"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Pr>
                <w:rFonts w:ascii="Segoe UI" w:eastAsia="Times New Roman" w:hAnsi="Segoe UI" w:cs="Segoe UI"/>
                <w:color w:val="000000"/>
                <w:sz w:val="16"/>
                <w:szCs w:val="16"/>
                <w:lang w:eastAsia="nl-NL"/>
              </w:rPr>
              <w:t>6</w:t>
            </w:r>
          </w:p>
        </w:tc>
        <w:tc>
          <w:tcPr>
            <w:tcW w:w="992" w:type="dxa"/>
            <w:tcBorders>
              <w:top w:val="nil"/>
              <w:left w:val="nil"/>
              <w:bottom w:val="nil"/>
              <w:right w:val="nil"/>
            </w:tcBorders>
            <w:shd w:val="clear" w:color="auto" w:fill="auto"/>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Pr>
                <w:rFonts w:ascii="Segoe UI" w:eastAsia="Times New Roman" w:hAnsi="Segoe UI" w:cs="Segoe UI"/>
                <w:color w:val="000000"/>
                <w:sz w:val="16"/>
                <w:szCs w:val="16"/>
                <w:lang w:eastAsia="nl-NL"/>
              </w:rPr>
              <w:t>male</w:t>
            </w:r>
          </w:p>
        </w:tc>
        <w:tc>
          <w:tcPr>
            <w:tcW w:w="851"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7.5</w:t>
            </w:r>
          </w:p>
        </w:tc>
        <w:tc>
          <w:tcPr>
            <w:tcW w:w="992"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4.32</w:t>
            </w:r>
          </w:p>
        </w:tc>
        <w:tc>
          <w:tcPr>
            <w:tcW w:w="851"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560</w:t>
            </w:r>
          </w:p>
        </w:tc>
        <w:tc>
          <w:tcPr>
            <w:tcW w:w="850"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8.1</w:t>
            </w:r>
          </w:p>
        </w:tc>
        <w:tc>
          <w:tcPr>
            <w:tcW w:w="851"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436</w:t>
            </w:r>
          </w:p>
        </w:tc>
        <w:tc>
          <w:tcPr>
            <w:tcW w:w="2835"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sporadic transfusions</w:t>
            </w:r>
          </w:p>
        </w:tc>
        <w:tc>
          <w:tcPr>
            <w:tcW w:w="3260" w:type="dxa"/>
            <w:gridSpan w:val="2"/>
            <w:tcBorders>
              <w:top w:val="nil"/>
              <w:left w:val="nil"/>
              <w:bottom w:val="nil"/>
              <w:right w:val="nil"/>
            </w:tcBorders>
            <w:shd w:val="clear" w:color="auto" w:fill="auto"/>
            <w:noWrap/>
            <w:vAlign w:val="bottom"/>
          </w:tcPr>
          <w:p w:rsidR="00AB2BCE" w:rsidRPr="00244E4D" w:rsidRDefault="00AB2BCE" w:rsidP="00594161">
            <w:pPr>
              <w:contextualSpacing/>
              <w:jc w:val="center"/>
              <w:rPr>
                <w:rFonts w:ascii="Segoe UI" w:eastAsia="Times New Roman" w:hAnsi="Segoe UI" w:cs="Segoe UI"/>
                <w:color w:val="000000"/>
                <w:sz w:val="16"/>
                <w:szCs w:val="16"/>
                <w:lang w:val="de-DE" w:eastAsia="nl-NL"/>
              </w:rPr>
            </w:pPr>
            <w:r w:rsidRPr="00BC4A5D">
              <w:rPr>
                <w:rFonts w:ascii="Segoe UI" w:eastAsia="Times New Roman" w:hAnsi="Segoe UI" w:cs="Segoe UI"/>
                <w:color w:val="000000"/>
                <w:sz w:val="16"/>
                <w:szCs w:val="16"/>
                <w:lang w:val="de-DE" w:eastAsia="nl-NL"/>
              </w:rPr>
              <w:t>SPTB: c.5128G&gt;T; p.(Glu1710*)</w:t>
            </w:r>
          </w:p>
        </w:tc>
        <w:tc>
          <w:tcPr>
            <w:tcW w:w="2693" w:type="dxa"/>
            <w:gridSpan w:val="2"/>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x</w:t>
            </w:r>
          </w:p>
        </w:tc>
        <w:tc>
          <w:tcPr>
            <w:tcW w:w="1276" w:type="dxa"/>
            <w:gridSpan w:val="2"/>
            <w:tcBorders>
              <w:top w:val="nil"/>
              <w:left w:val="nil"/>
              <w:bottom w:val="nil"/>
              <w:right w:val="nil"/>
            </w:tcBorders>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Mild</w:t>
            </w:r>
          </w:p>
        </w:tc>
      </w:tr>
      <w:tr w:rsidR="00AB2BCE" w:rsidRPr="00BC4A5D" w:rsidTr="00594161">
        <w:trPr>
          <w:gridAfter w:val="2"/>
          <w:wAfter w:w="958" w:type="dxa"/>
          <w:trHeight w:val="236"/>
        </w:trPr>
        <w:tc>
          <w:tcPr>
            <w:tcW w:w="709"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Pr>
                <w:rFonts w:ascii="Segoe UI" w:eastAsia="Times New Roman" w:hAnsi="Segoe UI" w:cs="Segoe UI"/>
                <w:color w:val="000000"/>
                <w:sz w:val="16"/>
                <w:szCs w:val="16"/>
                <w:lang w:eastAsia="nl-NL"/>
              </w:rPr>
              <w:t>13</w:t>
            </w:r>
          </w:p>
        </w:tc>
        <w:tc>
          <w:tcPr>
            <w:tcW w:w="992" w:type="dxa"/>
            <w:tcBorders>
              <w:top w:val="nil"/>
              <w:left w:val="nil"/>
              <w:bottom w:val="nil"/>
              <w:right w:val="nil"/>
            </w:tcBorders>
            <w:shd w:val="clear" w:color="auto" w:fill="auto"/>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Pr>
                <w:rFonts w:ascii="Segoe UI" w:eastAsia="Times New Roman" w:hAnsi="Segoe UI" w:cs="Segoe UI"/>
                <w:color w:val="000000"/>
                <w:sz w:val="16"/>
                <w:szCs w:val="16"/>
                <w:lang w:eastAsia="nl-NL"/>
              </w:rPr>
              <w:t>male</w:t>
            </w:r>
          </w:p>
        </w:tc>
        <w:tc>
          <w:tcPr>
            <w:tcW w:w="851"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8.7</w:t>
            </w:r>
          </w:p>
        </w:tc>
        <w:tc>
          <w:tcPr>
            <w:tcW w:w="992"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4.94</w:t>
            </w:r>
          </w:p>
        </w:tc>
        <w:tc>
          <w:tcPr>
            <w:tcW w:w="851"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87.4</w:t>
            </w:r>
          </w:p>
        </w:tc>
        <w:tc>
          <w:tcPr>
            <w:tcW w:w="850"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17.1</w:t>
            </w:r>
          </w:p>
        </w:tc>
        <w:tc>
          <w:tcPr>
            <w:tcW w:w="851"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620</w:t>
            </w:r>
          </w:p>
        </w:tc>
        <w:tc>
          <w:tcPr>
            <w:tcW w:w="2835"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splenectomy; no current treatment</w:t>
            </w:r>
          </w:p>
        </w:tc>
        <w:tc>
          <w:tcPr>
            <w:tcW w:w="3260" w:type="dxa"/>
            <w:gridSpan w:val="2"/>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 xml:space="preserve">SPTB: c.5898C&gt;T; p.(=) </w:t>
            </w:r>
          </w:p>
        </w:tc>
        <w:tc>
          <w:tcPr>
            <w:tcW w:w="2693" w:type="dxa"/>
            <w:gridSpan w:val="2"/>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x</w:t>
            </w:r>
          </w:p>
        </w:tc>
        <w:tc>
          <w:tcPr>
            <w:tcW w:w="1276" w:type="dxa"/>
            <w:gridSpan w:val="2"/>
            <w:tcBorders>
              <w:top w:val="nil"/>
              <w:left w:val="nil"/>
              <w:bottom w:val="nil"/>
              <w:right w:val="nil"/>
            </w:tcBorders>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Mild</w:t>
            </w:r>
          </w:p>
        </w:tc>
      </w:tr>
      <w:tr w:rsidR="00AB2BCE" w:rsidRPr="00BC4A5D" w:rsidTr="00594161">
        <w:trPr>
          <w:gridAfter w:val="2"/>
          <w:wAfter w:w="958" w:type="dxa"/>
          <w:trHeight w:val="236"/>
        </w:trPr>
        <w:tc>
          <w:tcPr>
            <w:tcW w:w="709"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Pr>
                <w:rFonts w:ascii="Segoe UI" w:eastAsia="Times New Roman" w:hAnsi="Segoe UI" w:cs="Segoe UI"/>
                <w:color w:val="000000"/>
                <w:sz w:val="16"/>
                <w:szCs w:val="16"/>
                <w:lang w:eastAsia="nl-NL"/>
              </w:rPr>
              <w:t>65</w:t>
            </w:r>
          </w:p>
        </w:tc>
        <w:tc>
          <w:tcPr>
            <w:tcW w:w="992" w:type="dxa"/>
            <w:tcBorders>
              <w:top w:val="nil"/>
              <w:left w:val="nil"/>
              <w:bottom w:val="nil"/>
              <w:right w:val="nil"/>
            </w:tcBorders>
            <w:shd w:val="clear" w:color="auto" w:fill="auto"/>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Pr>
                <w:rFonts w:ascii="Segoe UI" w:eastAsia="Times New Roman" w:hAnsi="Segoe UI" w:cs="Segoe UI"/>
                <w:color w:val="000000"/>
                <w:sz w:val="16"/>
                <w:szCs w:val="16"/>
                <w:lang w:eastAsia="nl-NL"/>
              </w:rPr>
              <w:t>female</w:t>
            </w:r>
          </w:p>
        </w:tc>
        <w:tc>
          <w:tcPr>
            <w:tcW w:w="851"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8.0</w:t>
            </w:r>
          </w:p>
        </w:tc>
        <w:tc>
          <w:tcPr>
            <w:tcW w:w="992"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4.06</w:t>
            </w:r>
          </w:p>
        </w:tc>
        <w:tc>
          <w:tcPr>
            <w:tcW w:w="851"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275</w:t>
            </w:r>
          </w:p>
        </w:tc>
        <w:tc>
          <w:tcPr>
            <w:tcW w:w="850"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5.6</w:t>
            </w:r>
          </w:p>
        </w:tc>
        <w:tc>
          <w:tcPr>
            <w:tcW w:w="851"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252</w:t>
            </w:r>
          </w:p>
        </w:tc>
        <w:tc>
          <w:tcPr>
            <w:tcW w:w="2835"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 xml:space="preserve">no current treatment </w:t>
            </w:r>
          </w:p>
        </w:tc>
        <w:tc>
          <w:tcPr>
            <w:tcW w:w="3260" w:type="dxa"/>
            <w:gridSpan w:val="2"/>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SPTA1: c.6788+1G&gt;A ; p.(?)</w:t>
            </w:r>
          </w:p>
        </w:tc>
        <w:tc>
          <w:tcPr>
            <w:tcW w:w="2693" w:type="dxa"/>
            <w:gridSpan w:val="2"/>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SPTA1: c.6531-12C&gt;T; p(?)</w:t>
            </w:r>
          </w:p>
        </w:tc>
        <w:tc>
          <w:tcPr>
            <w:tcW w:w="1276" w:type="dxa"/>
            <w:gridSpan w:val="2"/>
            <w:tcBorders>
              <w:top w:val="nil"/>
              <w:left w:val="nil"/>
              <w:bottom w:val="nil"/>
              <w:right w:val="nil"/>
            </w:tcBorders>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Mild</w:t>
            </w:r>
          </w:p>
        </w:tc>
      </w:tr>
      <w:tr w:rsidR="00AB2BCE" w:rsidRPr="00BC4A5D" w:rsidTr="00594161">
        <w:trPr>
          <w:gridAfter w:val="2"/>
          <w:wAfter w:w="958" w:type="dxa"/>
          <w:trHeight w:val="236"/>
        </w:trPr>
        <w:tc>
          <w:tcPr>
            <w:tcW w:w="709"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Pr>
                <w:rFonts w:ascii="Segoe UI" w:eastAsia="Times New Roman" w:hAnsi="Segoe UI" w:cs="Segoe UI"/>
                <w:color w:val="000000"/>
                <w:sz w:val="16"/>
                <w:szCs w:val="16"/>
                <w:lang w:eastAsia="nl-NL"/>
              </w:rPr>
              <w:t>5</w:t>
            </w:r>
          </w:p>
        </w:tc>
        <w:tc>
          <w:tcPr>
            <w:tcW w:w="992" w:type="dxa"/>
            <w:tcBorders>
              <w:top w:val="nil"/>
              <w:left w:val="nil"/>
              <w:bottom w:val="nil"/>
              <w:right w:val="nil"/>
            </w:tcBorders>
            <w:shd w:val="clear" w:color="auto" w:fill="auto"/>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Pr>
                <w:rFonts w:ascii="Segoe UI" w:eastAsia="Times New Roman" w:hAnsi="Segoe UI" w:cs="Segoe UI"/>
                <w:color w:val="000000"/>
                <w:sz w:val="16"/>
                <w:szCs w:val="16"/>
                <w:lang w:eastAsia="nl-NL"/>
              </w:rPr>
              <w:t>female</w:t>
            </w:r>
          </w:p>
        </w:tc>
        <w:tc>
          <w:tcPr>
            <w:tcW w:w="851"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7.6</w:t>
            </w:r>
          </w:p>
        </w:tc>
        <w:tc>
          <w:tcPr>
            <w:tcW w:w="992"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5.70</w:t>
            </w:r>
          </w:p>
        </w:tc>
        <w:tc>
          <w:tcPr>
            <w:tcW w:w="851"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162</w:t>
            </w:r>
          </w:p>
        </w:tc>
        <w:tc>
          <w:tcPr>
            <w:tcW w:w="850"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14.1</w:t>
            </w:r>
          </w:p>
        </w:tc>
        <w:tc>
          <w:tcPr>
            <w:tcW w:w="851"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812</w:t>
            </w:r>
          </w:p>
        </w:tc>
        <w:tc>
          <w:tcPr>
            <w:tcW w:w="2835"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splenectomy; no current treatment</w:t>
            </w:r>
          </w:p>
        </w:tc>
        <w:tc>
          <w:tcPr>
            <w:tcW w:w="3260" w:type="dxa"/>
            <w:gridSpan w:val="2"/>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val="en-US" w:eastAsia="nl-NL"/>
              </w:rPr>
            </w:pPr>
            <w:r w:rsidRPr="00BC4A5D">
              <w:rPr>
                <w:rFonts w:ascii="Segoe UI" w:eastAsia="Times New Roman" w:hAnsi="Segoe UI" w:cs="Segoe UI"/>
                <w:color w:val="000000"/>
                <w:sz w:val="16"/>
                <w:szCs w:val="16"/>
                <w:lang w:val="en-US" w:eastAsia="nl-NL"/>
              </w:rPr>
              <w:t>SPTA1: c.83G&gt;A; p.(Arg28His)</w:t>
            </w:r>
          </w:p>
        </w:tc>
        <w:tc>
          <w:tcPr>
            <w:tcW w:w="2693" w:type="dxa"/>
            <w:gridSpan w:val="2"/>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SPTA1: c.6531-12C&gt;T; p(?)</w:t>
            </w:r>
          </w:p>
        </w:tc>
        <w:tc>
          <w:tcPr>
            <w:tcW w:w="1276" w:type="dxa"/>
            <w:gridSpan w:val="2"/>
            <w:tcBorders>
              <w:top w:val="nil"/>
              <w:left w:val="nil"/>
              <w:bottom w:val="nil"/>
              <w:right w:val="nil"/>
            </w:tcBorders>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Mild</w:t>
            </w:r>
          </w:p>
        </w:tc>
      </w:tr>
      <w:tr w:rsidR="00AB2BCE" w:rsidRPr="00BC4A5D" w:rsidTr="00594161">
        <w:trPr>
          <w:gridAfter w:val="2"/>
          <w:wAfter w:w="958" w:type="dxa"/>
          <w:trHeight w:val="236"/>
        </w:trPr>
        <w:tc>
          <w:tcPr>
            <w:tcW w:w="709"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Pr>
                <w:rFonts w:ascii="Segoe UI" w:eastAsia="Times New Roman" w:hAnsi="Segoe UI" w:cs="Segoe UI"/>
                <w:color w:val="000000"/>
                <w:sz w:val="16"/>
                <w:szCs w:val="16"/>
                <w:lang w:eastAsia="nl-NL"/>
              </w:rPr>
              <w:t>7</w:t>
            </w:r>
          </w:p>
        </w:tc>
        <w:tc>
          <w:tcPr>
            <w:tcW w:w="992" w:type="dxa"/>
            <w:tcBorders>
              <w:top w:val="nil"/>
              <w:left w:val="nil"/>
              <w:bottom w:val="nil"/>
              <w:right w:val="nil"/>
            </w:tcBorders>
            <w:shd w:val="clear" w:color="auto" w:fill="auto"/>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Pr>
                <w:rFonts w:ascii="Segoe UI" w:eastAsia="Times New Roman" w:hAnsi="Segoe UI" w:cs="Segoe UI"/>
                <w:color w:val="000000"/>
                <w:sz w:val="16"/>
                <w:szCs w:val="16"/>
                <w:lang w:eastAsia="nl-NL"/>
              </w:rPr>
              <w:t>male</w:t>
            </w:r>
          </w:p>
        </w:tc>
        <w:tc>
          <w:tcPr>
            <w:tcW w:w="851"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8.0</w:t>
            </w:r>
          </w:p>
        </w:tc>
        <w:tc>
          <w:tcPr>
            <w:tcW w:w="992"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6.03</w:t>
            </w:r>
          </w:p>
        </w:tc>
        <w:tc>
          <w:tcPr>
            <w:tcW w:w="851"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124</w:t>
            </w:r>
          </w:p>
        </w:tc>
        <w:tc>
          <w:tcPr>
            <w:tcW w:w="850"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14.8</w:t>
            </w:r>
          </w:p>
        </w:tc>
        <w:tc>
          <w:tcPr>
            <w:tcW w:w="851"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911</w:t>
            </w:r>
          </w:p>
        </w:tc>
        <w:tc>
          <w:tcPr>
            <w:tcW w:w="2835"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 xml:space="preserve">splenectomy; no current treatment </w:t>
            </w:r>
          </w:p>
        </w:tc>
        <w:tc>
          <w:tcPr>
            <w:tcW w:w="3260" w:type="dxa"/>
            <w:gridSpan w:val="2"/>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val="en-US" w:eastAsia="nl-NL"/>
              </w:rPr>
            </w:pPr>
            <w:r w:rsidRPr="00BC4A5D">
              <w:rPr>
                <w:rFonts w:ascii="Segoe UI" w:eastAsia="Times New Roman" w:hAnsi="Segoe UI" w:cs="Segoe UI"/>
                <w:color w:val="000000"/>
                <w:sz w:val="16"/>
                <w:szCs w:val="16"/>
                <w:lang w:val="en-US" w:eastAsia="nl-NL"/>
              </w:rPr>
              <w:t>SPTA1: c.83G&gt;A; p.(Arg28His)</w:t>
            </w:r>
          </w:p>
        </w:tc>
        <w:tc>
          <w:tcPr>
            <w:tcW w:w="2693" w:type="dxa"/>
            <w:gridSpan w:val="2"/>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SPTA1: c.6531-12C&gt;T; p(?)</w:t>
            </w:r>
          </w:p>
        </w:tc>
        <w:tc>
          <w:tcPr>
            <w:tcW w:w="1276" w:type="dxa"/>
            <w:gridSpan w:val="2"/>
            <w:tcBorders>
              <w:top w:val="nil"/>
              <w:left w:val="nil"/>
              <w:bottom w:val="nil"/>
              <w:right w:val="nil"/>
            </w:tcBorders>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Mild</w:t>
            </w:r>
          </w:p>
        </w:tc>
      </w:tr>
      <w:tr w:rsidR="00AB2BCE" w:rsidRPr="00BC4A5D" w:rsidTr="00594161">
        <w:trPr>
          <w:gridAfter w:val="2"/>
          <w:wAfter w:w="958" w:type="dxa"/>
          <w:trHeight w:val="236"/>
        </w:trPr>
        <w:tc>
          <w:tcPr>
            <w:tcW w:w="709"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Pr>
                <w:rFonts w:ascii="Segoe UI" w:eastAsia="Times New Roman" w:hAnsi="Segoe UI" w:cs="Segoe UI"/>
                <w:color w:val="000000"/>
                <w:sz w:val="16"/>
                <w:szCs w:val="16"/>
                <w:lang w:eastAsia="nl-NL"/>
              </w:rPr>
              <w:t>21</w:t>
            </w:r>
          </w:p>
        </w:tc>
        <w:tc>
          <w:tcPr>
            <w:tcW w:w="992" w:type="dxa"/>
            <w:tcBorders>
              <w:top w:val="nil"/>
              <w:left w:val="nil"/>
              <w:bottom w:val="nil"/>
              <w:right w:val="nil"/>
            </w:tcBorders>
            <w:shd w:val="clear" w:color="auto" w:fill="auto"/>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Pr>
                <w:rFonts w:ascii="Segoe UI" w:eastAsia="Times New Roman" w:hAnsi="Segoe UI" w:cs="Segoe UI"/>
                <w:color w:val="000000"/>
                <w:sz w:val="16"/>
                <w:szCs w:val="16"/>
                <w:lang w:eastAsia="nl-NL"/>
              </w:rPr>
              <w:t>female</w:t>
            </w:r>
          </w:p>
        </w:tc>
        <w:tc>
          <w:tcPr>
            <w:tcW w:w="851"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8.1</w:t>
            </w:r>
          </w:p>
        </w:tc>
        <w:tc>
          <w:tcPr>
            <w:tcW w:w="992"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4.02</w:t>
            </w:r>
          </w:p>
        </w:tc>
        <w:tc>
          <w:tcPr>
            <w:tcW w:w="851"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444</w:t>
            </w:r>
          </w:p>
        </w:tc>
        <w:tc>
          <w:tcPr>
            <w:tcW w:w="850"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6.8</w:t>
            </w:r>
          </w:p>
        </w:tc>
        <w:tc>
          <w:tcPr>
            <w:tcW w:w="851"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244</w:t>
            </w:r>
          </w:p>
        </w:tc>
        <w:tc>
          <w:tcPr>
            <w:tcW w:w="2835"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 xml:space="preserve">no current treatment </w:t>
            </w:r>
          </w:p>
        </w:tc>
        <w:tc>
          <w:tcPr>
            <w:tcW w:w="3260" w:type="dxa"/>
            <w:gridSpan w:val="2"/>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 xml:space="preserve">SLC4A1: c.616_620delG </w:t>
            </w:r>
          </w:p>
        </w:tc>
        <w:tc>
          <w:tcPr>
            <w:tcW w:w="2693" w:type="dxa"/>
            <w:gridSpan w:val="2"/>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x</w:t>
            </w:r>
          </w:p>
        </w:tc>
        <w:tc>
          <w:tcPr>
            <w:tcW w:w="1276" w:type="dxa"/>
            <w:gridSpan w:val="2"/>
            <w:tcBorders>
              <w:top w:val="nil"/>
              <w:left w:val="nil"/>
              <w:bottom w:val="nil"/>
              <w:right w:val="nil"/>
            </w:tcBorders>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Mild</w:t>
            </w:r>
          </w:p>
        </w:tc>
      </w:tr>
      <w:tr w:rsidR="00AB2BCE" w:rsidRPr="00BC4A5D" w:rsidTr="00594161">
        <w:trPr>
          <w:gridAfter w:val="2"/>
          <w:wAfter w:w="958" w:type="dxa"/>
          <w:trHeight w:val="236"/>
        </w:trPr>
        <w:tc>
          <w:tcPr>
            <w:tcW w:w="709" w:type="dxa"/>
            <w:tcBorders>
              <w:top w:val="nil"/>
              <w:left w:val="nil"/>
              <w:bottom w:val="nil"/>
              <w:right w:val="nil"/>
            </w:tcBorders>
            <w:shd w:val="clear" w:color="auto" w:fill="auto"/>
            <w:noWrap/>
            <w:vAlign w:val="bottom"/>
            <w:hideMark/>
          </w:tcPr>
          <w:p w:rsidR="00AB2BCE" w:rsidRPr="00BC4A5D" w:rsidRDefault="00AB2BCE" w:rsidP="00594161">
            <w:pPr>
              <w:contextualSpacing/>
              <w:jc w:val="center"/>
              <w:rPr>
                <w:rFonts w:ascii="Segoe UI" w:eastAsia="Times New Roman" w:hAnsi="Segoe UI" w:cs="Segoe UI"/>
                <w:color w:val="000000"/>
                <w:sz w:val="16"/>
                <w:szCs w:val="16"/>
                <w:lang w:eastAsia="nl-NL"/>
              </w:rPr>
            </w:pPr>
            <w:r>
              <w:rPr>
                <w:rFonts w:ascii="Segoe UI" w:eastAsia="Times New Roman" w:hAnsi="Segoe UI" w:cs="Segoe UI"/>
                <w:color w:val="000000"/>
                <w:sz w:val="16"/>
                <w:szCs w:val="16"/>
                <w:lang w:eastAsia="nl-NL"/>
              </w:rPr>
              <w:t>9</w:t>
            </w:r>
          </w:p>
        </w:tc>
        <w:tc>
          <w:tcPr>
            <w:tcW w:w="992" w:type="dxa"/>
            <w:tcBorders>
              <w:top w:val="nil"/>
              <w:left w:val="nil"/>
              <w:bottom w:val="nil"/>
              <w:right w:val="nil"/>
            </w:tcBorders>
            <w:shd w:val="clear" w:color="auto" w:fill="auto"/>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Pr>
                <w:rFonts w:ascii="Segoe UI" w:eastAsia="Times New Roman" w:hAnsi="Segoe UI" w:cs="Segoe UI"/>
                <w:color w:val="000000"/>
                <w:sz w:val="16"/>
                <w:szCs w:val="16"/>
                <w:lang w:eastAsia="nl-NL"/>
              </w:rPr>
              <w:t>male</w:t>
            </w:r>
          </w:p>
        </w:tc>
        <w:tc>
          <w:tcPr>
            <w:tcW w:w="851" w:type="dxa"/>
            <w:tcBorders>
              <w:top w:val="nil"/>
              <w:left w:val="nil"/>
              <w:bottom w:val="nil"/>
              <w:right w:val="nil"/>
            </w:tcBorders>
            <w:shd w:val="clear" w:color="auto" w:fill="auto"/>
            <w:noWrap/>
            <w:vAlign w:val="bottom"/>
            <w:hideMark/>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8.0</w:t>
            </w:r>
          </w:p>
        </w:tc>
        <w:tc>
          <w:tcPr>
            <w:tcW w:w="992" w:type="dxa"/>
            <w:tcBorders>
              <w:top w:val="nil"/>
              <w:left w:val="nil"/>
              <w:bottom w:val="nil"/>
              <w:right w:val="nil"/>
            </w:tcBorders>
            <w:shd w:val="clear" w:color="auto" w:fill="auto"/>
            <w:noWrap/>
            <w:vAlign w:val="bottom"/>
            <w:hideMark/>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4.33</w:t>
            </w:r>
          </w:p>
        </w:tc>
        <w:tc>
          <w:tcPr>
            <w:tcW w:w="851" w:type="dxa"/>
            <w:tcBorders>
              <w:top w:val="nil"/>
              <w:left w:val="nil"/>
              <w:bottom w:val="nil"/>
              <w:right w:val="nil"/>
            </w:tcBorders>
            <w:shd w:val="clear" w:color="auto" w:fill="auto"/>
            <w:noWrap/>
            <w:vAlign w:val="bottom"/>
            <w:hideMark/>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245</w:t>
            </w:r>
          </w:p>
        </w:tc>
        <w:tc>
          <w:tcPr>
            <w:tcW w:w="850" w:type="dxa"/>
            <w:tcBorders>
              <w:top w:val="nil"/>
              <w:left w:val="nil"/>
              <w:bottom w:val="nil"/>
              <w:right w:val="nil"/>
            </w:tcBorders>
            <w:shd w:val="clear" w:color="auto" w:fill="auto"/>
            <w:noWrap/>
            <w:vAlign w:val="bottom"/>
            <w:hideMark/>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4.0</w:t>
            </w:r>
          </w:p>
        </w:tc>
        <w:tc>
          <w:tcPr>
            <w:tcW w:w="851" w:type="dxa"/>
            <w:tcBorders>
              <w:top w:val="nil"/>
              <w:left w:val="nil"/>
              <w:bottom w:val="nil"/>
              <w:right w:val="nil"/>
            </w:tcBorders>
            <w:shd w:val="clear" w:color="auto" w:fill="auto"/>
            <w:noWrap/>
            <w:vAlign w:val="bottom"/>
            <w:hideMark/>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181</w:t>
            </w:r>
          </w:p>
        </w:tc>
        <w:tc>
          <w:tcPr>
            <w:tcW w:w="2835" w:type="dxa"/>
            <w:tcBorders>
              <w:top w:val="nil"/>
              <w:left w:val="nil"/>
              <w:bottom w:val="nil"/>
              <w:right w:val="nil"/>
            </w:tcBorders>
            <w:shd w:val="clear" w:color="auto" w:fill="auto"/>
            <w:noWrap/>
            <w:vAlign w:val="bottom"/>
            <w:hideMark/>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 xml:space="preserve">no current treatment </w:t>
            </w:r>
          </w:p>
        </w:tc>
        <w:tc>
          <w:tcPr>
            <w:tcW w:w="3260" w:type="dxa"/>
            <w:gridSpan w:val="2"/>
            <w:tcBorders>
              <w:top w:val="nil"/>
              <w:left w:val="nil"/>
              <w:bottom w:val="nil"/>
              <w:right w:val="nil"/>
            </w:tcBorders>
            <w:shd w:val="clear" w:color="auto" w:fill="auto"/>
            <w:noWrap/>
            <w:vAlign w:val="bottom"/>
            <w:hideMark/>
          </w:tcPr>
          <w:p w:rsidR="00AB2BCE" w:rsidRPr="00BC4A5D" w:rsidRDefault="00AB2BCE" w:rsidP="00594161">
            <w:pPr>
              <w:contextualSpacing/>
              <w:jc w:val="center"/>
              <w:rPr>
                <w:rFonts w:ascii="Segoe UI" w:eastAsia="Times New Roman" w:hAnsi="Segoe UI" w:cs="Segoe UI"/>
                <w:color w:val="000000"/>
                <w:sz w:val="16"/>
                <w:szCs w:val="16"/>
                <w:lang w:val="en-US" w:eastAsia="nl-NL"/>
              </w:rPr>
            </w:pPr>
            <w:r w:rsidRPr="00BC4A5D">
              <w:rPr>
                <w:rFonts w:ascii="Segoe UI" w:eastAsia="Times New Roman" w:hAnsi="Segoe UI" w:cs="Segoe UI"/>
                <w:color w:val="000000"/>
                <w:sz w:val="16"/>
                <w:szCs w:val="16"/>
                <w:lang w:val="en-US" w:eastAsia="nl-NL"/>
              </w:rPr>
              <w:t>SLC4A1: c.2608C&gt;T; p.(Arg870Trp)</w:t>
            </w:r>
          </w:p>
        </w:tc>
        <w:tc>
          <w:tcPr>
            <w:tcW w:w="2693" w:type="dxa"/>
            <w:gridSpan w:val="2"/>
            <w:tcBorders>
              <w:top w:val="nil"/>
              <w:left w:val="nil"/>
              <w:bottom w:val="nil"/>
              <w:right w:val="nil"/>
            </w:tcBorders>
            <w:shd w:val="clear" w:color="auto" w:fill="auto"/>
            <w:noWrap/>
            <w:vAlign w:val="bottom"/>
            <w:hideMark/>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x</w:t>
            </w:r>
          </w:p>
        </w:tc>
        <w:tc>
          <w:tcPr>
            <w:tcW w:w="1276" w:type="dxa"/>
            <w:gridSpan w:val="2"/>
            <w:tcBorders>
              <w:top w:val="nil"/>
              <w:left w:val="nil"/>
              <w:bottom w:val="nil"/>
              <w:right w:val="nil"/>
            </w:tcBorders>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Mild</w:t>
            </w:r>
          </w:p>
        </w:tc>
      </w:tr>
      <w:tr w:rsidR="00AB2BCE" w:rsidRPr="00BC4A5D" w:rsidTr="00594161">
        <w:trPr>
          <w:gridAfter w:val="2"/>
          <w:wAfter w:w="958" w:type="dxa"/>
          <w:trHeight w:val="236"/>
        </w:trPr>
        <w:tc>
          <w:tcPr>
            <w:tcW w:w="709" w:type="dxa"/>
            <w:tcBorders>
              <w:top w:val="nil"/>
              <w:left w:val="nil"/>
              <w:bottom w:val="nil"/>
              <w:right w:val="nil"/>
            </w:tcBorders>
            <w:shd w:val="clear" w:color="auto" w:fill="auto"/>
            <w:noWrap/>
            <w:vAlign w:val="bottom"/>
            <w:hideMark/>
          </w:tcPr>
          <w:p w:rsidR="00AB2BCE" w:rsidRPr="00BC4A5D" w:rsidRDefault="00AB2BCE" w:rsidP="00594161">
            <w:pPr>
              <w:contextualSpacing/>
              <w:jc w:val="center"/>
              <w:rPr>
                <w:rFonts w:ascii="Segoe UI" w:eastAsia="Times New Roman" w:hAnsi="Segoe UI" w:cs="Segoe UI"/>
                <w:color w:val="000000"/>
                <w:sz w:val="16"/>
                <w:szCs w:val="16"/>
                <w:lang w:eastAsia="nl-NL"/>
              </w:rPr>
            </w:pPr>
            <w:r>
              <w:rPr>
                <w:rFonts w:ascii="Segoe UI" w:eastAsia="Times New Roman" w:hAnsi="Segoe UI" w:cs="Segoe UI"/>
                <w:color w:val="000000"/>
                <w:sz w:val="16"/>
                <w:szCs w:val="16"/>
                <w:lang w:eastAsia="nl-NL"/>
              </w:rPr>
              <w:t>2</w:t>
            </w:r>
          </w:p>
        </w:tc>
        <w:tc>
          <w:tcPr>
            <w:tcW w:w="992" w:type="dxa"/>
            <w:tcBorders>
              <w:top w:val="nil"/>
              <w:left w:val="nil"/>
              <w:bottom w:val="nil"/>
              <w:right w:val="nil"/>
            </w:tcBorders>
            <w:shd w:val="clear" w:color="auto" w:fill="auto"/>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Pr>
                <w:rFonts w:ascii="Segoe UI" w:eastAsia="Times New Roman" w:hAnsi="Segoe UI" w:cs="Segoe UI"/>
                <w:color w:val="000000"/>
                <w:sz w:val="16"/>
                <w:szCs w:val="16"/>
                <w:lang w:eastAsia="nl-NL"/>
              </w:rPr>
              <w:t>male</w:t>
            </w:r>
          </w:p>
        </w:tc>
        <w:tc>
          <w:tcPr>
            <w:tcW w:w="851" w:type="dxa"/>
            <w:tcBorders>
              <w:top w:val="nil"/>
              <w:left w:val="nil"/>
              <w:bottom w:val="nil"/>
              <w:right w:val="nil"/>
            </w:tcBorders>
            <w:shd w:val="clear" w:color="auto" w:fill="auto"/>
            <w:noWrap/>
            <w:vAlign w:val="bottom"/>
            <w:hideMark/>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7.1</w:t>
            </w:r>
          </w:p>
        </w:tc>
        <w:tc>
          <w:tcPr>
            <w:tcW w:w="992" w:type="dxa"/>
            <w:tcBorders>
              <w:top w:val="nil"/>
              <w:left w:val="nil"/>
              <w:bottom w:val="nil"/>
              <w:right w:val="nil"/>
            </w:tcBorders>
            <w:shd w:val="clear" w:color="auto" w:fill="auto"/>
            <w:noWrap/>
            <w:vAlign w:val="bottom"/>
            <w:hideMark/>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4.16</w:t>
            </w:r>
          </w:p>
        </w:tc>
        <w:tc>
          <w:tcPr>
            <w:tcW w:w="851" w:type="dxa"/>
            <w:tcBorders>
              <w:top w:val="nil"/>
              <w:left w:val="nil"/>
              <w:bottom w:val="nil"/>
              <w:right w:val="nil"/>
            </w:tcBorders>
            <w:shd w:val="clear" w:color="auto" w:fill="auto"/>
            <w:noWrap/>
            <w:vAlign w:val="bottom"/>
            <w:hideMark/>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245</w:t>
            </w:r>
          </w:p>
        </w:tc>
        <w:tc>
          <w:tcPr>
            <w:tcW w:w="850" w:type="dxa"/>
            <w:tcBorders>
              <w:top w:val="nil"/>
              <w:left w:val="nil"/>
              <w:bottom w:val="nil"/>
              <w:right w:val="nil"/>
            </w:tcBorders>
            <w:shd w:val="clear" w:color="auto" w:fill="auto"/>
            <w:noWrap/>
            <w:vAlign w:val="bottom"/>
            <w:hideMark/>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9.0</w:t>
            </w:r>
          </w:p>
        </w:tc>
        <w:tc>
          <w:tcPr>
            <w:tcW w:w="851" w:type="dxa"/>
            <w:tcBorders>
              <w:top w:val="nil"/>
              <w:left w:val="nil"/>
              <w:bottom w:val="nil"/>
              <w:right w:val="nil"/>
            </w:tcBorders>
            <w:shd w:val="clear" w:color="auto" w:fill="auto"/>
            <w:noWrap/>
            <w:vAlign w:val="bottom"/>
            <w:hideMark/>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443</w:t>
            </w:r>
          </w:p>
        </w:tc>
        <w:tc>
          <w:tcPr>
            <w:tcW w:w="2835" w:type="dxa"/>
            <w:tcBorders>
              <w:top w:val="nil"/>
              <w:left w:val="nil"/>
              <w:bottom w:val="nil"/>
              <w:right w:val="nil"/>
            </w:tcBorders>
            <w:shd w:val="clear" w:color="auto" w:fill="auto"/>
            <w:noWrap/>
            <w:vAlign w:val="bottom"/>
            <w:hideMark/>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 xml:space="preserve">no current treatment </w:t>
            </w:r>
          </w:p>
        </w:tc>
        <w:tc>
          <w:tcPr>
            <w:tcW w:w="3260" w:type="dxa"/>
            <w:gridSpan w:val="2"/>
            <w:tcBorders>
              <w:top w:val="nil"/>
              <w:left w:val="nil"/>
              <w:bottom w:val="nil"/>
              <w:right w:val="nil"/>
            </w:tcBorders>
            <w:shd w:val="clear" w:color="auto" w:fill="auto"/>
            <w:noWrap/>
            <w:vAlign w:val="bottom"/>
            <w:hideMark/>
          </w:tcPr>
          <w:p w:rsidR="00AB2BCE" w:rsidRPr="00BC4A5D" w:rsidRDefault="00AB2BCE" w:rsidP="00594161">
            <w:pPr>
              <w:contextualSpacing/>
              <w:jc w:val="center"/>
              <w:rPr>
                <w:rFonts w:ascii="Segoe UI" w:eastAsia="Times New Roman" w:hAnsi="Segoe UI" w:cs="Segoe UI"/>
                <w:color w:val="000000"/>
                <w:sz w:val="16"/>
                <w:szCs w:val="16"/>
                <w:lang w:val="de-DE" w:eastAsia="nl-NL"/>
              </w:rPr>
            </w:pPr>
            <w:r w:rsidRPr="00BC4A5D">
              <w:rPr>
                <w:rFonts w:ascii="Segoe UI" w:eastAsia="Times New Roman" w:hAnsi="Segoe UI" w:cs="Segoe UI"/>
                <w:color w:val="000000"/>
                <w:sz w:val="16"/>
                <w:szCs w:val="16"/>
                <w:lang w:val="de-DE" w:eastAsia="nl-NL"/>
              </w:rPr>
              <w:t>SPTB: c.4117C&gt;T; p.(Gln1373*)</w:t>
            </w:r>
          </w:p>
        </w:tc>
        <w:tc>
          <w:tcPr>
            <w:tcW w:w="2693" w:type="dxa"/>
            <w:gridSpan w:val="2"/>
            <w:tcBorders>
              <w:top w:val="nil"/>
              <w:left w:val="nil"/>
              <w:bottom w:val="nil"/>
              <w:right w:val="nil"/>
            </w:tcBorders>
            <w:shd w:val="clear" w:color="auto" w:fill="auto"/>
            <w:noWrap/>
            <w:vAlign w:val="bottom"/>
            <w:hideMark/>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x</w:t>
            </w:r>
          </w:p>
        </w:tc>
        <w:tc>
          <w:tcPr>
            <w:tcW w:w="1276" w:type="dxa"/>
            <w:gridSpan w:val="2"/>
            <w:tcBorders>
              <w:top w:val="nil"/>
              <w:left w:val="nil"/>
              <w:bottom w:val="nil"/>
              <w:right w:val="nil"/>
            </w:tcBorders>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Mild</w:t>
            </w:r>
          </w:p>
        </w:tc>
      </w:tr>
      <w:tr w:rsidR="00AB2BCE" w:rsidRPr="00BC4A5D" w:rsidTr="00594161">
        <w:trPr>
          <w:gridAfter w:val="2"/>
          <w:wAfter w:w="958" w:type="dxa"/>
          <w:trHeight w:val="236"/>
        </w:trPr>
        <w:tc>
          <w:tcPr>
            <w:tcW w:w="709"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Pr>
                <w:rFonts w:ascii="Segoe UI" w:eastAsia="Times New Roman" w:hAnsi="Segoe UI" w:cs="Segoe UI"/>
                <w:color w:val="000000"/>
                <w:sz w:val="16"/>
                <w:szCs w:val="16"/>
                <w:lang w:eastAsia="nl-NL"/>
              </w:rPr>
              <w:t>70</w:t>
            </w:r>
          </w:p>
        </w:tc>
        <w:tc>
          <w:tcPr>
            <w:tcW w:w="992" w:type="dxa"/>
            <w:tcBorders>
              <w:top w:val="nil"/>
              <w:left w:val="nil"/>
              <w:bottom w:val="nil"/>
              <w:right w:val="nil"/>
            </w:tcBorders>
            <w:shd w:val="clear" w:color="auto" w:fill="auto"/>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Pr>
                <w:rFonts w:ascii="Segoe UI" w:eastAsia="Times New Roman" w:hAnsi="Segoe UI" w:cs="Segoe UI"/>
                <w:color w:val="000000"/>
                <w:sz w:val="16"/>
                <w:szCs w:val="16"/>
                <w:lang w:eastAsia="nl-NL"/>
              </w:rPr>
              <w:t>female</w:t>
            </w:r>
          </w:p>
        </w:tc>
        <w:tc>
          <w:tcPr>
            <w:tcW w:w="851"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ND</w:t>
            </w:r>
          </w:p>
        </w:tc>
        <w:tc>
          <w:tcPr>
            <w:tcW w:w="992"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ND</w:t>
            </w:r>
          </w:p>
        </w:tc>
        <w:tc>
          <w:tcPr>
            <w:tcW w:w="851"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ND</w:t>
            </w:r>
          </w:p>
        </w:tc>
        <w:tc>
          <w:tcPr>
            <w:tcW w:w="850"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ND</w:t>
            </w:r>
          </w:p>
        </w:tc>
        <w:tc>
          <w:tcPr>
            <w:tcW w:w="851"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ND</w:t>
            </w:r>
          </w:p>
        </w:tc>
        <w:tc>
          <w:tcPr>
            <w:tcW w:w="2835" w:type="dxa"/>
            <w:tcBorders>
              <w:top w:val="nil"/>
              <w:left w:val="nil"/>
              <w:bottom w:val="nil"/>
              <w:right w:val="nil"/>
            </w:tcBorders>
            <w:shd w:val="clear" w:color="auto" w:fill="auto"/>
            <w:noWrap/>
            <w:vAlign w:val="center"/>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color w:val="000000"/>
                <w:sz w:val="16"/>
                <w:szCs w:val="16"/>
                <w:lang w:eastAsia="nl-NL"/>
              </w:rPr>
              <w:t xml:space="preserve">no current treatment </w:t>
            </w:r>
          </w:p>
        </w:tc>
        <w:tc>
          <w:tcPr>
            <w:tcW w:w="3260" w:type="dxa"/>
            <w:gridSpan w:val="2"/>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val="de-DE" w:eastAsia="nl-NL"/>
              </w:rPr>
            </w:pPr>
            <w:r w:rsidRPr="00BC4A5D">
              <w:rPr>
                <w:rFonts w:ascii="Segoe UI" w:eastAsia="Times New Roman" w:hAnsi="Segoe UI" w:cs="Segoe UI"/>
                <w:color w:val="000000"/>
                <w:sz w:val="16"/>
                <w:szCs w:val="16"/>
                <w:lang w:eastAsia="nl-NL"/>
              </w:rPr>
              <w:t xml:space="preserve">ANK1: c.4638_4639del; p.(Leu1547fs) </w:t>
            </w:r>
          </w:p>
        </w:tc>
        <w:tc>
          <w:tcPr>
            <w:tcW w:w="2693" w:type="dxa"/>
            <w:gridSpan w:val="2"/>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sz w:val="16"/>
                <w:szCs w:val="16"/>
                <w:lang w:eastAsia="nl-NL"/>
              </w:rPr>
              <w:t>x</w:t>
            </w:r>
          </w:p>
        </w:tc>
        <w:tc>
          <w:tcPr>
            <w:tcW w:w="1276" w:type="dxa"/>
            <w:gridSpan w:val="2"/>
            <w:tcBorders>
              <w:top w:val="nil"/>
              <w:left w:val="nil"/>
              <w:bottom w:val="nil"/>
              <w:right w:val="nil"/>
            </w:tcBorders>
          </w:tcPr>
          <w:p w:rsidR="00AB2BCE" w:rsidRPr="00BC4A5D" w:rsidRDefault="00AB2BCE" w:rsidP="00594161">
            <w:pPr>
              <w:contextualSpacing/>
              <w:jc w:val="center"/>
              <w:rPr>
                <w:rFonts w:ascii="Segoe UI" w:eastAsia="Times New Roman" w:hAnsi="Segoe UI" w:cs="Segoe UI"/>
                <w:color w:val="000000"/>
                <w:sz w:val="16"/>
                <w:szCs w:val="16"/>
                <w:lang w:eastAsia="nl-NL"/>
              </w:rPr>
            </w:pPr>
            <w:r w:rsidRPr="00BC4A5D">
              <w:rPr>
                <w:rFonts w:ascii="Segoe UI" w:eastAsia="Times New Roman" w:hAnsi="Segoe UI" w:cs="Segoe UI"/>
                <w:sz w:val="16"/>
                <w:szCs w:val="16"/>
                <w:lang w:eastAsia="nl-NL"/>
              </w:rPr>
              <w:t>ND</w:t>
            </w:r>
          </w:p>
        </w:tc>
      </w:tr>
      <w:tr w:rsidR="00AB2BCE" w:rsidRPr="00BC4A5D" w:rsidTr="00594161">
        <w:trPr>
          <w:gridAfter w:val="1"/>
          <w:wAfter w:w="108" w:type="dxa"/>
          <w:trHeight w:val="236"/>
        </w:trPr>
        <w:tc>
          <w:tcPr>
            <w:tcW w:w="1701" w:type="dxa"/>
            <w:gridSpan w:val="2"/>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b/>
                <w:color w:val="000000"/>
                <w:sz w:val="16"/>
                <w:szCs w:val="16"/>
                <w:lang w:eastAsia="nl-NL"/>
              </w:rPr>
            </w:pPr>
            <w:r>
              <w:rPr>
                <w:rFonts w:ascii="Segoe UI" w:eastAsia="Times New Roman" w:hAnsi="Segoe UI" w:cs="Segoe UI"/>
                <w:b/>
                <w:color w:val="000000"/>
                <w:sz w:val="16"/>
                <w:szCs w:val="16"/>
                <w:lang w:eastAsia="nl-NL"/>
              </w:rPr>
              <w:t xml:space="preserve">                                </w:t>
            </w:r>
            <w:r w:rsidRPr="00BC4A5D">
              <w:rPr>
                <w:rFonts w:ascii="Segoe UI" w:eastAsia="Times New Roman" w:hAnsi="Segoe UI" w:cs="Segoe UI"/>
                <w:b/>
                <w:color w:val="000000"/>
                <w:sz w:val="16"/>
                <w:szCs w:val="16"/>
                <w:lang w:eastAsia="nl-NL"/>
              </w:rPr>
              <w:t>Normal:</w:t>
            </w:r>
            <w:r>
              <w:rPr>
                <w:rFonts w:ascii="Segoe UI" w:eastAsia="Times New Roman" w:hAnsi="Segoe UI" w:cs="Segoe UI"/>
                <w:b/>
                <w:color w:val="000000"/>
                <w:sz w:val="16"/>
                <w:szCs w:val="16"/>
                <w:lang w:eastAsia="nl-NL"/>
              </w:rPr>
              <w:t xml:space="preserve"> </w:t>
            </w:r>
          </w:p>
        </w:tc>
        <w:tc>
          <w:tcPr>
            <w:tcW w:w="851"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val="en-US" w:eastAsia="nl-NL"/>
              </w:rPr>
            </w:pPr>
            <w:r w:rsidRPr="00BC4A5D">
              <w:rPr>
                <w:rFonts w:ascii="Segoe UI" w:eastAsia="Times New Roman" w:hAnsi="Segoe UI" w:cs="Segoe UI"/>
                <w:color w:val="000000"/>
                <w:sz w:val="16"/>
                <w:szCs w:val="16"/>
                <w:lang w:val="en-US" w:eastAsia="nl-NL"/>
              </w:rPr>
              <w:t>7.4-10.7</w:t>
            </w:r>
          </w:p>
        </w:tc>
        <w:tc>
          <w:tcPr>
            <w:tcW w:w="992"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val="en-US" w:eastAsia="nl-NL"/>
              </w:rPr>
            </w:pPr>
            <w:r w:rsidRPr="00BC4A5D">
              <w:rPr>
                <w:rFonts w:ascii="Segoe UI" w:eastAsia="Times New Roman" w:hAnsi="Segoe UI" w:cs="Segoe UI"/>
                <w:color w:val="000000"/>
                <w:sz w:val="16"/>
                <w:szCs w:val="16"/>
                <w:lang w:val="en-US" w:eastAsia="nl-NL"/>
              </w:rPr>
              <w:t>3.6-5.5</w:t>
            </w:r>
          </w:p>
        </w:tc>
        <w:tc>
          <w:tcPr>
            <w:tcW w:w="851"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val="en-US" w:eastAsia="nl-NL"/>
              </w:rPr>
            </w:pPr>
            <w:r w:rsidRPr="00BC4A5D">
              <w:rPr>
                <w:rFonts w:ascii="Segoe UI" w:eastAsia="Times New Roman" w:hAnsi="Segoe UI" w:cs="Segoe UI"/>
                <w:color w:val="000000"/>
                <w:sz w:val="16"/>
                <w:szCs w:val="16"/>
                <w:lang w:val="en-US" w:eastAsia="nl-NL"/>
              </w:rPr>
              <w:t>25-120</w:t>
            </w:r>
          </w:p>
        </w:tc>
        <w:tc>
          <w:tcPr>
            <w:tcW w:w="850"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val="en-US" w:eastAsia="nl-NL"/>
              </w:rPr>
            </w:pPr>
            <w:r w:rsidRPr="00BC4A5D">
              <w:rPr>
                <w:rFonts w:ascii="Segoe UI" w:eastAsia="Times New Roman" w:hAnsi="Segoe UI" w:cs="Segoe UI"/>
                <w:color w:val="000000"/>
                <w:sz w:val="16"/>
                <w:szCs w:val="16"/>
                <w:lang w:val="en-US" w:eastAsia="nl-NL"/>
              </w:rPr>
              <w:t>4.0-13.5</w:t>
            </w:r>
          </w:p>
        </w:tc>
        <w:tc>
          <w:tcPr>
            <w:tcW w:w="851" w:type="dxa"/>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val="en-US" w:eastAsia="nl-NL"/>
              </w:rPr>
            </w:pPr>
            <w:r w:rsidRPr="00BC4A5D">
              <w:rPr>
                <w:rFonts w:ascii="Segoe UI" w:eastAsia="Times New Roman" w:hAnsi="Segoe UI" w:cs="Segoe UI"/>
                <w:color w:val="000000"/>
                <w:sz w:val="16"/>
                <w:szCs w:val="16"/>
                <w:lang w:val="en-US" w:eastAsia="nl-NL"/>
              </w:rPr>
              <w:t>150-450</w:t>
            </w:r>
          </w:p>
        </w:tc>
        <w:tc>
          <w:tcPr>
            <w:tcW w:w="2976" w:type="dxa"/>
            <w:gridSpan w:val="2"/>
            <w:tcBorders>
              <w:top w:val="nil"/>
              <w:left w:val="nil"/>
              <w:bottom w:val="nil"/>
              <w:right w:val="nil"/>
            </w:tcBorders>
            <w:shd w:val="clear" w:color="auto" w:fill="auto"/>
            <w:noWrap/>
            <w:vAlign w:val="bottom"/>
          </w:tcPr>
          <w:p w:rsidR="00AB2BCE" w:rsidRPr="00BC4A5D" w:rsidRDefault="00AB2BCE" w:rsidP="00594161">
            <w:pPr>
              <w:contextualSpacing/>
              <w:rPr>
                <w:rFonts w:ascii="Segoe UI" w:eastAsia="Times New Roman" w:hAnsi="Segoe UI" w:cs="Segoe UI"/>
                <w:color w:val="000000"/>
                <w:sz w:val="16"/>
                <w:szCs w:val="16"/>
                <w:lang w:val="en-US" w:eastAsia="nl-NL"/>
              </w:rPr>
            </w:pPr>
            <w:r w:rsidRPr="00BC4A5D">
              <w:rPr>
                <w:rFonts w:ascii="Segoe UI" w:eastAsia="Times New Roman" w:hAnsi="Segoe UI" w:cs="Segoe UI"/>
                <w:color w:val="000000"/>
                <w:sz w:val="16"/>
                <w:szCs w:val="16"/>
                <w:lang w:val="en-US" w:eastAsia="nl-NL"/>
              </w:rPr>
              <w:t>; * Age and gender dependent</w:t>
            </w:r>
          </w:p>
        </w:tc>
        <w:tc>
          <w:tcPr>
            <w:tcW w:w="3686" w:type="dxa"/>
            <w:gridSpan w:val="2"/>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val="de-DE" w:eastAsia="nl-NL"/>
              </w:rPr>
            </w:pPr>
          </w:p>
        </w:tc>
        <w:tc>
          <w:tcPr>
            <w:tcW w:w="2977" w:type="dxa"/>
            <w:gridSpan w:val="2"/>
            <w:tcBorders>
              <w:top w:val="nil"/>
              <w:left w:val="nil"/>
              <w:bottom w:val="nil"/>
              <w:right w:val="nil"/>
            </w:tcBorders>
            <w:shd w:val="clear" w:color="auto" w:fill="auto"/>
            <w:noWrap/>
            <w:vAlign w:val="bottom"/>
          </w:tcPr>
          <w:p w:rsidR="00AB2BCE" w:rsidRPr="00BC4A5D" w:rsidRDefault="00AB2BCE" w:rsidP="00594161">
            <w:pPr>
              <w:contextualSpacing/>
              <w:jc w:val="center"/>
              <w:rPr>
                <w:rFonts w:ascii="Segoe UI" w:eastAsia="Times New Roman" w:hAnsi="Segoe UI" w:cs="Segoe UI"/>
                <w:color w:val="000000"/>
                <w:sz w:val="16"/>
                <w:szCs w:val="16"/>
                <w:lang w:val="en-US" w:eastAsia="nl-NL"/>
              </w:rPr>
            </w:pPr>
          </w:p>
        </w:tc>
        <w:tc>
          <w:tcPr>
            <w:tcW w:w="1275" w:type="dxa"/>
            <w:gridSpan w:val="2"/>
            <w:tcBorders>
              <w:top w:val="nil"/>
              <w:left w:val="nil"/>
              <w:bottom w:val="nil"/>
              <w:right w:val="nil"/>
            </w:tcBorders>
          </w:tcPr>
          <w:p w:rsidR="00AB2BCE" w:rsidRPr="00BC4A5D" w:rsidRDefault="00AB2BCE" w:rsidP="00594161">
            <w:pPr>
              <w:contextualSpacing/>
              <w:jc w:val="center"/>
              <w:rPr>
                <w:rFonts w:ascii="Segoe UI" w:eastAsia="Times New Roman" w:hAnsi="Segoe UI" w:cs="Segoe UI"/>
                <w:color w:val="000000"/>
                <w:sz w:val="16"/>
                <w:szCs w:val="16"/>
                <w:lang w:val="en-US" w:eastAsia="nl-NL"/>
              </w:rPr>
            </w:pPr>
          </w:p>
        </w:tc>
      </w:tr>
    </w:tbl>
    <w:p w:rsidR="008D6406" w:rsidRDefault="008D6406" w:rsidP="008D6406">
      <w:pPr>
        <w:pStyle w:val="Geenafstand"/>
        <w:rPr>
          <w:rFonts w:ascii="Segoe UI" w:hAnsi="Segoe UI" w:cs="Segoe UI"/>
        </w:rPr>
      </w:pPr>
    </w:p>
    <w:tbl>
      <w:tblPr>
        <w:tblpPr w:leftFromText="141" w:rightFromText="141" w:vertAnchor="text" w:horzAnchor="page" w:tblpX="1006" w:tblpY="-846"/>
        <w:tblW w:w="12650" w:type="dxa"/>
        <w:tblCellMar>
          <w:left w:w="70" w:type="dxa"/>
          <w:right w:w="70" w:type="dxa"/>
        </w:tblCellMar>
        <w:tblLook w:val="04A0" w:firstRow="1" w:lastRow="0" w:firstColumn="1" w:lastColumn="0" w:noHBand="0" w:noVBand="1"/>
      </w:tblPr>
      <w:tblGrid>
        <w:gridCol w:w="1085"/>
        <w:gridCol w:w="1096"/>
        <w:gridCol w:w="1263"/>
        <w:gridCol w:w="1858"/>
        <w:gridCol w:w="1990"/>
        <w:gridCol w:w="1263"/>
        <w:gridCol w:w="1136"/>
        <w:gridCol w:w="2959"/>
      </w:tblGrid>
      <w:tr w:rsidR="00AB2BCE" w:rsidRPr="00765771" w:rsidTr="00594161">
        <w:trPr>
          <w:trHeight w:val="276"/>
        </w:trPr>
        <w:tc>
          <w:tcPr>
            <w:tcW w:w="7292" w:type="dxa"/>
            <w:gridSpan w:val="5"/>
            <w:tcBorders>
              <w:top w:val="nil"/>
              <w:left w:val="nil"/>
              <w:bottom w:val="nil"/>
              <w:right w:val="nil"/>
            </w:tcBorders>
            <w:shd w:val="clear" w:color="auto" w:fill="auto"/>
            <w:noWrap/>
            <w:vAlign w:val="bottom"/>
          </w:tcPr>
          <w:p w:rsidR="00AB2BCE" w:rsidRPr="00BC4A5D" w:rsidRDefault="00AB2BCE" w:rsidP="00594161">
            <w:pPr>
              <w:jc w:val="center"/>
              <w:rPr>
                <w:rFonts w:ascii="Segoe UI" w:eastAsia="Times New Roman" w:hAnsi="Segoe UI" w:cs="Segoe UI"/>
                <w:b/>
                <w:color w:val="000000"/>
                <w:sz w:val="16"/>
                <w:szCs w:val="16"/>
                <w:lang w:val="en-US" w:eastAsia="nl-NL"/>
              </w:rPr>
            </w:pPr>
          </w:p>
          <w:p w:rsidR="00AB2BCE" w:rsidRPr="00BC4A5D" w:rsidRDefault="00AB2BCE" w:rsidP="00594161">
            <w:pPr>
              <w:jc w:val="center"/>
              <w:rPr>
                <w:rFonts w:ascii="Segoe UI" w:eastAsia="Times New Roman" w:hAnsi="Segoe UI" w:cs="Segoe UI"/>
                <w:color w:val="000000"/>
                <w:sz w:val="16"/>
                <w:szCs w:val="16"/>
                <w:lang w:val="en-US" w:eastAsia="nl-NL"/>
              </w:rPr>
            </w:pPr>
            <w:r w:rsidRPr="00BC4A5D">
              <w:rPr>
                <w:rFonts w:ascii="Segoe UI" w:eastAsia="Times New Roman" w:hAnsi="Segoe UI" w:cs="Segoe UI"/>
                <w:b/>
                <w:color w:val="000000"/>
                <w:sz w:val="16"/>
                <w:szCs w:val="16"/>
                <w:lang w:val="en-US" w:eastAsia="nl-NL"/>
              </w:rPr>
              <w:t xml:space="preserve">Table </w:t>
            </w:r>
            <w:r w:rsidR="00F31C8A">
              <w:rPr>
                <w:rFonts w:ascii="Segoe UI" w:eastAsia="Times New Roman" w:hAnsi="Segoe UI" w:cs="Segoe UI"/>
                <w:b/>
                <w:color w:val="000000"/>
                <w:sz w:val="16"/>
                <w:szCs w:val="16"/>
                <w:lang w:val="en-US" w:eastAsia="nl-NL"/>
              </w:rPr>
              <w:t>S</w:t>
            </w:r>
            <w:r w:rsidRPr="00BC4A5D">
              <w:rPr>
                <w:rFonts w:ascii="Segoe UI" w:eastAsia="Times New Roman" w:hAnsi="Segoe UI" w:cs="Segoe UI"/>
                <w:b/>
                <w:color w:val="000000"/>
                <w:sz w:val="16"/>
                <w:szCs w:val="16"/>
                <w:lang w:val="en-US" w:eastAsia="nl-NL"/>
              </w:rPr>
              <w:t>1B. Baseline comparison to controls</w:t>
            </w:r>
          </w:p>
        </w:tc>
        <w:tc>
          <w:tcPr>
            <w:tcW w:w="1263" w:type="dxa"/>
            <w:tcBorders>
              <w:top w:val="nil"/>
              <w:left w:val="nil"/>
              <w:bottom w:val="nil"/>
              <w:right w:val="nil"/>
            </w:tcBorders>
            <w:shd w:val="clear" w:color="auto" w:fill="auto"/>
            <w:noWrap/>
            <w:vAlign w:val="bottom"/>
          </w:tcPr>
          <w:p w:rsidR="00AB2BCE" w:rsidRPr="00BC4A5D" w:rsidRDefault="00AB2BCE" w:rsidP="00594161">
            <w:pPr>
              <w:jc w:val="center"/>
              <w:rPr>
                <w:rFonts w:ascii="Segoe UI" w:eastAsia="Times New Roman" w:hAnsi="Segoe UI" w:cs="Segoe UI"/>
                <w:color w:val="000000"/>
                <w:sz w:val="16"/>
                <w:szCs w:val="16"/>
                <w:lang w:val="en-US" w:eastAsia="nl-NL"/>
              </w:rPr>
            </w:pPr>
          </w:p>
        </w:tc>
        <w:tc>
          <w:tcPr>
            <w:tcW w:w="4095" w:type="dxa"/>
            <w:gridSpan w:val="2"/>
            <w:tcBorders>
              <w:top w:val="nil"/>
              <w:left w:val="nil"/>
              <w:bottom w:val="nil"/>
              <w:right w:val="nil"/>
            </w:tcBorders>
            <w:shd w:val="clear" w:color="auto" w:fill="auto"/>
            <w:noWrap/>
            <w:vAlign w:val="bottom"/>
          </w:tcPr>
          <w:p w:rsidR="00AB2BCE" w:rsidRPr="00BC4A5D" w:rsidRDefault="00AB2BCE" w:rsidP="00594161">
            <w:pPr>
              <w:jc w:val="center"/>
              <w:rPr>
                <w:rFonts w:ascii="Segoe UI" w:eastAsia="Times New Roman" w:hAnsi="Segoe UI" w:cs="Segoe UI"/>
                <w:color w:val="000000"/>
                <w:sz w:val="16"/>
                <w:szCs w:val="16"/>
                <w:lang w:val="en-US" w:eastAsia="nl-NL"/>
              </w:rPr>
            </w:pPr>
          </w:p>
        </w:tc>
      </w:tr>
      <w:tr w:rsidR="00AB2BCE" w:rsidRPr="00BC4A5D" w:rsidTr="00594161">
        <w:trPr>
          <w:gridAfter w:val="1"/>
          <w:wAfter w:w="2959" w:type="dxa"/>
          <w:trHeight w:val="276"/>
        </w:trPr>
        <w:tc>
          <w:tcPr>
            <w:tcW w:w="1085" w:type="dxa"/>
            <w:tcBorders>
              <w:top w:val="nil"/>
              <w:left w:val="nil"/>
              <w:bottom w:val="nil"/>
              <w:right w:val="nil"/>
            </w:tcBorders>
            <w:shd w:val="clear" w:color="auto" w:fill="BFBFBF" w:themeFill="background1" w:themeFillShade="BF"/>
            <w:noWrap/>
            <w:vAlign w:val="bottom"/>
          </w:tcPr>
          <w:p w:rsidR="00AB2BCE" w:rsidRPr="00BC4A5D" w:rsidRDefault="00AB2BCE" w:rsidP="00594161">
            <w:pPr>
              <w:jc w:val="center"/>
              <w:rPr>
                <w:rFonts w:ascii="Segoe UI" w:eastAsia="Times New Roman" w:hAnsi="Segoe UI" w:cs="Segoe UI"/>
                <w:color w:val="000000"/>
                <w:sz w:val="16"/>
                <w:szCs w:val="16"/>
                <w:lang w:val="en-US" w:eastAsia="nl-NL"/>
              </w:rPr>
            </w:pPr>
          </w:p>
        </w:tc>
        <w:tc>
          <w:tcPr>
            <w:tcW w:w="1096" w:type="dxa"/>
            <w:tcBorders>
              <w:top w:val="nil"/>
              <w:left w:val="nil"/>
              <w:bottom w:val="nil"/>
              <w:right w:val="nil"/>
            </w:tcBorders>
            <w:shd w:val="clear" w:color="auto" w:fill="BFBFBF" w:themeFill="background1" w:themeFillShade="BF"/>
            <w:noWrap/>
            <w:vAlign w:val="bottom"/>
          </w:tcPr>
          <w:p w:rsidR="00AB2BCE" w:rsidRPr="00BC4A5D" w:rsidRDefault="00AB2BCE" w:rsidP="00594161">
            <w:pPr>
              <w:jc w:val="center"/>
              <w:rPr>
                <w:rFonts w:ascii="Segoe UI" w:eastAsia="Times New Roman" w:hAnsi="Segoe UI" w:cs="Segoe UI"/>
                <w:color w:val="000000"/>
                <w:sz w:val="16"/>
                <w:szCs w:val="16"/>
                <w:lang w:val="en-US" w:eastAsia="nl-NL"/>
              </w:rPr>
            </w:pPr>
          </w:p>
        </w:tc>
        <w:tc>
          <w:tcPr>
            <w:tcW w:w="1263" w:type="dxa"/>
            <w:tcBorders>
              <w:top w:val="nil"/>
              <w:left w:val="nil"/>
              <w:bottom w:val="nil"/>
              <w:right w:val="nil"/>
            </w:tcBorders>
            <w:shd w:val="clear" w:color="auto" w:fill="BFBFBF" w:themeFill="background1" w:themeFillShade="BF"/>
            <w:noWrap/>
            <w:vAlign w:val="bottom"/>
          </w:tcPr>
          <w:p w:rsidR="00AB2BCE" w:rsidRPr="00BC4A5D" w:rsidRDefault="00AB2BCE" w:rsidP="00594161">
            <w:pPr>
              <w:jc w:val="center"/>
              <w:rPr>
                <w:rFonts w:ascii="Segoe UI" w:eastAsia="Times New Roman" w:hAnsi="Segoe UI" w:cs="Segoe UI"/>
                <w:color w:val="000000"/>
                <w:sz w:val="16"/>
                <w:szCs w:val="16"/>
                <w:lang w:val="en-US" w:eastAsia="nl-NL"/>
              </w:rPr>
            </w:pPr>
          </w:p>
        </w:tc>
        <w:tc>
          <w:tcPr>
            <w:tcW w:w="1858" w:type="dxa"/>
            <w:tcBorders>
              <w:top w:val="nil"/>
              <w:left w:val="nil"/>
              <w:bottom w:val="nil"/>
              <w:right w:val="nil"/>
            </w:tcBorders>
            <w:shd w:val="clear" w:color="auto" w:fill="BFBFBF" w:themeFill="background1" w:themeFillShade="BF"/>
            <w:noWrap/>
            <w:vAlign w:val="bottom"/>
          </w:tcPr>
          <w:p w:rsidR="00AB2BCE" w:rsidRPr="00BC4A5D" w:rsidRDefault="00AB2BCE" w:rsidP="00594161">
            <w:pPr>
              <w:jc w:val="center"/>
              <w:rPr>
                <w:rFonts w:ascii="Segoe UI" w:eastAsia="Times New Roman" w:hAnsi="Segoe UI" w:cs="Segoe UI"/>
                <w:b/>
                <w:color w:val="000000"/>
                <w:sz w:val="16"/>
                <w:szCs w:val="16"/>
                <w:lang w:val="en-US" w:eastAsia="nl-NL"/>
              </w:rPr>
            </w:pPr>
            <w:r w:rsidRPr="00BC4A5D">
              <w:rPr>
                <w:rFonts w:ascii="Segoe UI" w:eastAsia="Times New Roman" w:hAnsi="Segoe UI" w:cs="Segoe UI"/>
                <w:b/>
                <w:color w:val="000000"/>
                <w:sz w:val="16"/>
                <w:szCs w:val="16"/>
                <w:lang w:val="en-US" w:eastAsia="nl-NL"/>
              </w:rPr>
              <w:t>HS (mean ±SD)</w:t>
            </w:r>
          </w:p>
        </w:tc>
        <w:tc>
          <w:tcPr>
            <w:tcW w:w="4389" w:type="dxa"/>
            <w:gridSpan w:val="3"/>
            <w:tcBorders>
              <w:top w:val="nil"/>
              <w:left w:val="nil"/>
              <w:bottom w:val="nil"/>
              <w:right w:val="nil"/>
            </w:tcBorders>
            <w:shd w:val="clear" w:color="auto" w:fill="BFBFBF" w:themeFill="background1" w:themeFillShade="BF"/>
            <w:noWrap/>
            <w:vAlign w:val="bottom"/>
          </w:tcPr>
          <w:p w:rsidR="00AB2BCE" w:rsidRPr="00BC4A5D" w:rsidRDefault="00AB2BCE" w:rsidP="00594161">
            <w:pPr>
              <w:jc w:val="center"/>
              <w:rPr>
                <w:rFonts w:ascii="Segoe UI" w:eastAsia="Times New Roman" w:hAnsi="Segoe UI" w:cs="Segoe UI"/>
                <w:b/>
                <w:color w:val="000000"/>
                <w:sz w:val="16"/>
                <w:szCs w:val="16"/>
                <w:lang w:val="en-US" w:eastAsia="nl-NL"/>
              </w:rPr>
            </w:pPr>
            <w:r w:rsidRPr="00BC4A5D">
              <w:rPr>
                <w:rFonts w:ascii="Segoe UI" w:eastAsia="Times New Roman" w:hAnsi="Segoe UI" w:cs="Segoe UI"/>
                <w:b/>
                <w:color w:val="000000"/>
                <w:sz w:val="16"/>
                <w:szCs w:val="16"/>
                <w:lang w:val="en-US" w:eastAsia="nl-NL"/>
              </w:rPr>
              <w:t>HC (mean ±SD)</w:t>
            </w:r>
          </w:p>
        </w:tc>
      </w:tr>
      <w:tr w:rsidR="00AB2BCE" w:rsidRPr="00BC4A5D" w:rsidTr="00594161">
        <w:trPr>
          <w:gridAfter w:val="1"/>
          <w:wAfter w:w="2959" w:type="dxa"/>
          <w:trHeight w:val="276"/>
        </w:trPr>
        <w:tc>
          <w:tcPr>
            <w:tcW w:w="3444" w:type="dxa"/>
            <w:gridSpan w:val="3"/>
            <w:tcBorders>
              <w:top w:val="nil"/>
              <w:left w:val="nil"/>
              <w:bottom w:val="nil"/>
              <w:right w:val="nil"/>
            </w:tcBorders>
            <w:shd w:val="clear" w:color="auto" w:fill="auto"/>
            <w:noWrap/>
            <w:vAlign w:val="bottom"/>
          </w:tcPr>
          <w:p w:rsidR="00AB2BCE" w:rsidRPr="00BC4A5D" w:rsidRDefault="00AB2BCE" w:rsidP="00594161">
            <w:pPr>
              <w:jc w:val="center"/>
              <w:rPr>
                <w:rFonts w:ascii="Segoe UI" w:eastAsia="Times New Roman" w:hAnsi="Segoe UI" w:cs="Segoe UI"/>
                <w:color w:val="000000"/>
                <w:sz w:val="16"/>
                <w:szCs w:val="16"/>
                <w:lang w:val="en-US" w:eastAsia="nl-NL"/>
              </w:rPr>
            </w:pPr>
            <w:r w:rsidRPr="00BC4A5D">
              <w:rPr>
                <w:rFonts w:ascii="Segoe UI" w:eastAsia="Times New Roman" w:hAnsi="Segoe UI" w:cs="Segoe UI"/>
                <w:color w:val="000000"/>
                <w:sz w:val="16"/>
                <w:szCs w:val="16"/>
                <w:lang w:val="en-US" w:eastAsia="nl-NL"/>
              </w:rPr>
              <w:t>Age (years)</w:t>
            </w:r>
          </w:p>
        </w:tc>
        <w:tc>
          <w:tcPr>
            <w:tcW w:w="1858" w:type="dxa"/>
            <w:tcBorders>
              <w:top w:val="nil"/>
              <w:left w:val="nil"/>
              <w:bottom w:val="nil"/>
              <w:right w:val="nil"/>
            </w:tcBorders>
            <w:shd w:val="clear" w:color="auto" w:fill="auto"/>
            <w:noWrap/>
            <w:vAlign w:val="bottom"/>
          </w:tcPr>
          <w:p w:rsidR="00AB2BCE" w:rsidRPr="00BC4A5D" w:rsidRDefault="00AB2BCE" w:rsidP="00594161">
            <w:pPr>
              <w:jc w:val="center"/>
              <w:rPr>
                <w:rFonts w:ascii="Segoe UI" w:eastAsia="Times New Roman" w:hAnsi="Segoe UI" w:cs="Segoe UI"/>
                <w:b/>
                <w:color w:val="000000"/>
                <w:sz w:val="16"/>
                <w:szCs w:val="16"/>
                <w:lang w:val="en-US" w:eastAsia="nl-NL"/>
              </w:rPr>
            </w:pPr>
            <w:r w:rsidRPr="00BC4A5D">
              <w:rPr>
                <w:rFonts w:ascii="Segoe UI" w:eastAsia="Times New Roman" w:hAnsi="Segoe UI" w:cs="Segoe UI"/>
                <w:sz w:val="16"/>
                <w:szCs w:val="16"/>
                <w:lang w:val="en-US" w:eastAsia="nl-NL"/>
              </w:rPr>
              <w:t>17.9 ± 22.5</w:t>
            </w:r>
          </w:p>
        </w:tc>
        <w:tc>
          <w:tcPr>
            <w:tcW w:w="4389" w:type="dxa"/>
            <w:gridSpan w:val="3"/>
            <w:tcBorders>
              <w:top w:val="nil"/>
              <w:left w:val="nil"/>
              <w:bottom w:val="nil"/>
              <w:right w:val="nil"/>
            </w:tcBorders>
            <w:shd w:val="clear" w:color="auto" w:fill="auto"/>
            <w:noWrap/>
            <w:vAlign w:val="bottom"/>
          </w:tcPr>
          <w:p w:rsidR="00AB2BCE" w:rsidRPr="00BC4A5D" w:rsidRDefault="00AB2BCE" w:rsidP="00594161">
            <w:pPr>
              <w:jc w:val="center"/>
              <w:rPr>
                <w:rFonts w:ascii="Segoe UI" w:eastAsia="Times New Roman" w:hAnsi="Segoe UI" w:cs="Segoe UI"/>
                <w:sz w:val="16"/>
                <w:szCs w:val="16"/>
                <w:lang w:val="en-US" w:eastAsia="nl-NL"/>
              </w:rPr>
            </w:pPr>
            <w:r w:rsidRPr="00BC4A5D">
              <w:rPr>
                <w:rFonts w:ascii="Segoe UI" w:eastAsia="Times New Roman" w:hAnsi="Segoe UI" w:cs="Segoe UI"/>
                <w:sz w:val="16"/>
                <w:szCs w:val="16"/>
                <w:lang w:val="en-US" w:eastAsia="nl-NL"/>
              </w:rPr>
              <w:t>38.4 ± 11.7</w:t>
            </w:r>
          </w:p>
        </w:tc>
      </w:tr>
      <w:tr w:rsidR="00AB2BCE" w:rsidRPr="00BC4A5D" w:rsidTr="00594161">
        <w:trPr>
          <w:gridAfter w:val="1"/>
          <w:wAfter w:w="2959" w:type="dxa"/>
          <w:trHeight w:val="276"/>
        </w:trPr>
        <w:tc>
          <w:tcPr>
            <w:tcW w:w="3444" w:type="dxa"/>
            <w:gridSpan w:val="3"/>
            <w:tcBorders>
              <w:top w:val="nil"/>
              <w:left w:val="nil"/>
              <w:bottom w:val="nil"/>
              <w:right w:val="nil"/>
            </w:tcBorders>
            <w:shd w:val="clear" w:color="auto" w:fill="auto"/>
            <w:noWrap/>
            <w:vAlign w:val="bottom"/>
          </w:tcPr>
          <w:p w:rsidR="00AB2BCE" w:rsidRPr="00BC4A5D" w:rsidRDefault="00AB2BCE" w:rsidP="00594161">
            <w:pPr>
              <w:jc w:val="center"/>
              <w:rPr>
                <w:rFonts w:ascii="Segoe UI" w:eastAsia="Times New Roman" w:hAnsi="Segoe UI" w:cs="Segoe UI"/>
                <w:color w:val="000000"/>
                <w:sz w:val="16"/>
                <w:szCs w:val="16"/>
                <w:lang w:val="en-US" w:eastAsia="nl-NL"/>
              </w:rPr>
            </w:pPr>
            <w:r w:rsidRPr="00BC4A5D">
              <w:rPr>
                <w:rFonts w:ascii="Segoe UI" w:eastAsia="Times New Roman" w:hAnsi="Segoe UI" w:cs="Segoe UI"/>
                <w:color w:val="000000"/>
                <w:sz w:val="16"/>
                <w:szCs w:val="16"/>
                <w:lang w:val="en-US" w:eastAsia="nl-NL"/>
              </w:rPr>
              <w:t>Hb (mmol/L)</w:t>
            </w:r>
          </w:p>
        </w:tc>
        <w:tc>
          <w:tcPr>
            <w:tcW w:w="1858" w:type="dxa"/>
            <w:tcBorders>
              <w:top w:val="nil"/>
              <w:left w:val="nil"/>
              <w:bottom w:val="nil"/>
              <w:right w:val="nil"/>
            </w:tcBorders>
            <w:shd w:val="clear" w:color="auto" w:fill="auto"/>
            <w:noWrap/>
            <w:vAlign w:val="bottom"/>
          </w:tcPr>
          <w:p w:rsidR="00AB2BCE" w:rsidRPr="00BC4A5D" w:rsidRDefault="00AB2BCE" w:rsidP="00594161">
            <w:pPr>
              <w:jc w:val="center"/>
              <w:rPr>
                <w:rFonts w:ascii="Segoe UI" w:eastAsia="Times New Roman" w:hAnsi="Segoe UI" w:cs="Segoe UI"/>
                <w:sz w:val="16"/>
                <w:szCs w:val="16"/>
                <w:lang w:val="en-US" w:eastAsia="nl-NL"/>
              </w:rPr>
            </w:pPr>
            <w:r w:rsidRPr="00BC4A5D">
              <w:rPr>
                <w:rFonts w:ascii="Segoe UI" w:eastAsia="Times New Roman" w:hAnsi="Segoe UI" w:cs="Segoe UI"/>
                <w:sz w:val="16"/>
                <w:szCs w:val="16"/>
                <w:lang w:val="en-US" w:eastAsia="nl-NL"/>
              </w:rPr>
              <w:t>7.07 ± 1.33</w:t>
            </w:r>
          </w:p>
        </w:tc>
        <w:tc>
          <w:tcPr>
            <w:tcW w:w="4389" w:type="dxa"/>
            <w:gridSpan w:val="3"/>
            <w:tcBorders>
              <w:top w:val="nil"/>
              <w:left w:val="nil"/>
              <w:bottom w:val="nil"/>
              <w:right w:val="nil"/>
            </w:tcBorders>
            <w:shd w:val="clear" w:color="auto" w:fill="auto"/>
            <w:noWrap/>
            <w:vAlign w:val="bottom"/>
          </w:tcPr>
          <w:p w:rsidR="00AB2BCE" w:rsidRPr="00BC4A5D" w:rsidRDefault="00AB2BCE" w:rsidP="00594161">
            <w:pPr>
              <w:jc w:val="center"/>
              <w:rPr>
                <w:rFonts w:ascii="Segoe UI" w:eastAsia="Times New Roman" w:hAnsi="Segoe UI" w:cs="Segoe UI"/>
                <w:sz w:val="16"/>
                <w:szCs w:val="16"/>
                <w:lang w:val="en-US" w:eastAsia="nl-NL"/>
              </w:rPr>
            </w:pPr>
            <w:r w:rsidRPr="00BC4A5D">
              <w:rPr>
                <w:rFonts w:ascii="Segoe UI" w:eastAsia="Times New Roman" w:hAnsi="Segoe UI" w:cs="Segoe UI"/>
                <w:sz w:val="16"/>
                <w:szCs w:val="16"/>
                <w:lang w:val="en-US" w:eastAsia="nl-NL"/>
              </w:rPr>
              <w:t>9.07 ± 0.75</w:t>
            </w:r>
          </w:p>
        </w:tc>
      </w:tr>
      <w:tr w:rsidR="00AB2BCE" w:rsidRPr="00BC4A5D" w:rsidTr="00594161">
        <w:trPr>
          <w:gridAfter w:val="1"/>
          <w:wAfter w:w="2959" w:type="dxa"/>
          <w:trHeight w:val="276"/>
        </w:trPr>
        <w:tc>
          <w:tcPr>
            <w:tcW w:w="3444" w:type="dxa"/>
            <w:gridSpan w:val="3"/>
            <w:tcBorders>
              <w:top w:val="nil"/>
              <w:left w:val="nil"/>
              <w:bottom w:val="nil"/>
              <w:right w:val="nil"/>
            </w:tcBorders>
            <w:shd w:val="clear" w:color="auto" w:fill="auto"/>
            <w:noWrap/>
            <w:vAlign w:val="bottom"/>
          </w:tcPr>
          <w:p w:rsidR="00AB2BCE" w:rsidRPr="00BC4A5D" w:rsidRDefault="00AB2BCE" w:rsidP="00594161">
            <w:pPr>
              <w:jc w:val="center"/>
              <w:rPr>
                <w:rFonts w:ascii="Segoe UI" w:eastAsia="Times New Roman" w:hAnsi="Segoe UI" w:cs="Segoe UI"/>
                <w:color w:val="000000"/>
                <w:sz w:val="16"/>
                <w:szCs w:val="16"/>
                <w:lang w:val="en-US" w:eastAsia="nl-NL"/>
              </w:rPr>
            </w:pPr>
            <w:r w:rsidRPr="00BC4A5D">
              <w:rPr>
                <w:rFonts w:ascii="Segoe UI" w:eastAsia="Times New Roman" w:hAnsi="Segoe UI" w:cs="Segoe UI"/>
                <w:color w:val="000000"/>
                <w:sz w:val="16"/>
                <w:szCs w:val="16"/>
                <w:lang w:val="en-US" w:eastAsia="nl-NL"/>
              </w:rPr>
              <w:t>Retics (x10</w:t>
            </w:r>
            <w:r w:rsidRPr="00BC4A5D">
              <w:rPr>
                <w:rFonts w:ascii="Segoe UI" w:eastAsia="Times New Roman" w:hAnsi="Segoe UI" w:cs="Segoe UI"/>
                <w:color w:val="000000"/>
                <w:sz w:val="16"/>
                <w:szCs w:val="16"/>
                <w:vertAlign w:val="superscript"/>
                <w:lang w:val="en-US" w:eastAsia="nl-NL"/>
              </w:rPr>
              <w:t>9</w:t>
            </w:r>
            <w:r w:rsidRPr="00BC4A5D">
              <w:rPr>
                <w:rFonts w:ascii="Segoe UI" w:eastAsia="Times New Roman" w:hAnsi="Segoe UI" w:cs="Segoe UI"/>
                <w:color w:val="000000"/>
                <w:sz w:val="16"/>
                <w:szCs w:val="16"/>
                <w:lang w:val="en-US" w:eastAsia="nl-NL"/>
              </w:rPr>
              <w:t>/L)</w:t>
            </w:r>
          </w:p>
        </w:tc>
        <w:tc>
          <w:tcPr>
            <w:tcW w:w="1858" w:type="dxa"/>
            <w:tcBorders>
              <w:top w:val="nil"/>
              <w:left w:val="nil"/>
              <w:bottom w:val="nil"/>
              <w:right w:val="nil"/>
            </w:tcBorders>
            <w:shd w:val="clear" w:color="auto" w:fill="auto"/>
            <w:noWrap/>
            <w:vAlign w:val="bottom"/>
          </w:tcPr>
          <w:p w:rsidR="00AB2BCE" w:rsidRPr="00BC4A5D" w:rsidRDefault="00AB2BCE" w:rsidP="00594161">
            <w:pPr>
              <w:jc w:val="center"/>
              <w:rPr>
                <w:rFonts w:ascii="Segoe UI" w:eastAsia="Times New Roman" w:hAnsi="Segoe UI" w:cs="Segoe UI"/>
                <w:sz w:val="16"/>
                <w:szCs w:val="16"/>
                <w:lang w:val="en-US" w:eastAsia="nl-NL"/>
              </w:rPr>
            </w:pPr>
            <w:r w:rsidRPr="00BC4A5D">
              <w:rPr>
                <w:rFonts w:ascii="Segoe UI" w:eastAsia="Times New Roman" w:hAnsi="Segoe UI" w:cs="Segoe UI"/>
                <w:color w:val="000000"/>
                <w:sz w:val="16"/>
                <w:szCs w:val="16"/>
                <w:lang w:val="en-US" w:eastAsia="nl-NL"/>
              </w:rPr>
              <w:t>309.3 ± 143.7</w:t>
            </w:r>
          </w:p>
        </w:tc>
        <w:tc>
          <w:tcPr>
            <w:tcW w:w="4389" w:type="dxa"/>
            <w:gridSpan w:val="3"/>
            <w:tcBorders>
              <w:top w:val="nil"/>
              <w:left w:val="nil"/>
              <w:bottom w:val="nil"/>
              <w:right w:val="nil"/>
            </w:tcBorders>
            <w:shd w:val="clear" w:color="auto" w:fill="auto"/>
            <w:noWrap/>
            <w:vAlign w:val="bottom"/>
          </w:tcPr>
          <w:p w:rsidR="00AB2BCE" w:rsidRPr="00BC4A5D" w:rsidRDefault="00AB2BCE" w:rsidP="00594161">
            <w:pPr>
              <w:jc w:val="center"/>
              <w:rPr>
                <w:rFonts w:ascii="Segoe UI" w:eastAsia="Times New Roman" w:hAnsi="Segoe UI" w:cs="Segoe UI"/>
                <w:color w:val="FF0000"/>
                <w:sz w:val="16"/>
                <w:szCs w:val="16"/>
                <w:lang w:val="en-US" w:eastAsia="nl-NL"/>
              </w:rPr>
            </w:pPr>
            <w:r w:rsidRPr="00BC4A5D">
              <w:rPr>
                <w:rFonts w:ascii="Segoe UI" w:eastAsia="Times New Roman" w:hAnsi="Segoe UI" w:cs="Segoe UI"/>
                <w:sz w:val="16"/>
                <w:szCs w:val="16"/>
                <w:lang w:val="en-US" w:eastAsia="nl-NL"/>
              </w:rPr>
              <w:t>58.1 ± 17.7</w:t>
            </w:r>
          </w:p>
        </w:tc>
      </w:tr>
      <w:tr w:rsidR="00AB2BCE" w:rsidRPr="00BC4A5D" w:rsidTr="00594161">
        <w:trPr>
          <w:gridAfter w:val="1"/>
          <w:wAfter w:w="2959" w:type="dxa"/>
          <w:trHeight w:val="276"/>
        </w:trPr>
        <w:tc>
          <w:tcPr>
            <w:tcW w:w="3444" w:type="dxa"/>
            <w:gridSpan w:val="3"/>
            <w:tcBorders>
              <w:top w:val="nil"/>
              <w:left w:val="nil"/>
              <w:bottom w:val="nil"/>
              <w:right w:val="nil"/>
            </w:tcBorders>
            <w:shd w:val="clear" w:color="auto" w:fill="auto"/>
            <w:noWrap/>
            <w:vAlign w:val="bottom"/>
          </w:tcPr>
          <w:p w:rsidR="00AB2BCE" w:rsidRPr="00BC4A5D" w:rsidRDefault="00AB2BCE" w:rsidP="00594161">
            <w:pPr>
              <w:jc w:val="center"/>
              <w:rPr>
                <w:rFonts w:ascii="Segoe UI" w:eastAsia="Times New Roman" w:hAnsi="Segoe UI" w:cs="Segoe UI"/>
                <w:color w:val="000000"/>
                <w:sz w:val="16"/>
                <w:szCs w:val="16"/>
                <w:lang w:val="en-US" w:eastAsia="nl-NL"/>
              </w:rPr>
            </w:pPr>
            <w:r w:rsidRPr="00BC4A5D">
              <w:rPr>
                <w:rFonts w:ascii="Segoe UI" w:eastAsia="Times New Roman" w:hAnsi="Segoe UI" w:cs="Segoe UI"/>
                <w:color w:val="000000"/>
                <w:sz w:val="16"/>
                <w:szCs w:val="16"/>
                <w:lang w:val="en-US" w:eastAsia="nl-NL"/>
              </w:rPr>
              <w:t>Time to DBS (hours)</w:t>
            </w:r>
          </w:p>
        </w:tc>
        <w:tc>
          <w:tcPr>
            <w:tcW w:w="1858" w:type="dxa"/>
            <w:tcBorders>
              <w:top w:val="nil"/>
              <w:left w:val="nil"/>
              <w:bottom w:val="nil"/>
              <w:right w:val="nil"/>
            </w:tcBorders>
            <w:shd w:val="clear" w:color="auto" w:fill="auto"/>
            <w:noWrap/>
            <w:vAlign w:val="bottom"/>
          </w:tcPr>
          <w:p w:rsidR="00AB2BCE" w:rsidRPr="00BC4A5D" w:rsidRDefault="00AB2BCE" w:rsidP="00594161">
            <w:pPr>
              <w:jc w:val="center"/>
              <w:rPr>
                <w:rFonts w:ascii="Segoe UI" w:eastAsia="Times New Roman" w:hAnsi="Segoe UI" w:cs="Segoe UI"/>
                <w:color w:val="000000"/>
                <w:sz w:val="16"/>
                <w:szCs w:val="16"/>
                <w:lang w:val="en-US" w:eastAsia="nl-NL"/>
              </w:rPr>
            </w:pPr>
            <w:r w:rsidRPr="00BC4A5D">
              <w:rPr>
                <w:rFonts w:ascii="Segoe UI" w:eastAsia="Times New Roman" w:hAnsi="Segoe UI" w:cs="Segoe UI"/>
                <w:color w:val="000000"/>
                <w:sz w:val="16"/>
                <w:szCs w:val="16"/>
                <w:lang w:val="en-US" w:eastAsia="nl-NL"/>
              </w:rPr>
              <w:t>3.92 ± 1.9</w:t>
            </w:r>
          </w:p>
        </w:tc>
        <w:tc>
          <w:tcPr>
            <w:tcW w:w="4389" w:type="dxa"/>
            <w:gridSpan w:val="3"/>
            <w:tcBorders>
              <w:top w:val="nil"/>
              <w:left w:val="nil"/>
              <w:bottom w:val="nil"/>
              <w:right w:val="nil"/>
            </w:tcBorders>
            <w:shd w:val="clear" w:color="auto" w:fill="auto"/>
            <w:noWrap/>
            <w:vAlign w:val="bottom"/>
          </w:tcPr>
          <w:p w:rsidR="00AB2BCE" w:rsidRPr="00BC4A5D" w:rsidRDefault="00AB2BCE" w:rsidP="00594161">
            <w:pPr>
              <w:jc w:val="center"/>
              <w:rPr>
                <w:rFonts w:ascii="Segoe UI" w:eastAsia="Times New Roman" w:hAnsi="Segoe UI" w:cs="Segoe UI"/>
                <w:color w:val="FF0000"/>
                <w:sz w:val="16"/>
                <w:szCs w:val="16"/>
                <w:lang w:val="en-US" w:eastAsia="nl-NL"/>
              </w:rPr>
            </w:pPr>
            <w:r w:rsidRPr="00BC4A5D">
              <w:rPr>
                <w:rFonts w:ascii="Segoe UI" w:eastAsia="Times New Roman" w:hAnsi="Segoe UI" w:cs="Segoe UI"/>
                <w:sz w:val="16"/>
                <w:szCs w:val="16"/>
                <w:lang w:val="en-US" w:eastAsia="nl-NL"/>
              </w:rPr>
              <w:t>3.97 ± 6.7</w:t>
            </w:r>
          </w:p>
        </w:tc>
      </w:tr>
    </w:tbl>
    <w:p w:rsidR="00AB2BCE" w:rsidRDefault="00AB2BCE" w:rsidP="00AB2BCE">
      <w:pPr>
        <w:pStyle w:val="Geenafstand"/>
        <w:contextualSpacing/>
        <w:rPr>
          <w:rFonts w:ascii="Segoe UI" w:hAnsi="Segoe UI" w:cs="Segoe UI"/>
          <w:b/>
          <w:sz w:val="16"/>
          <w:szCs w:val="16"/>
          <w:lang w:val="en-US"/>
        </w:rPr>
      </w:pPr>
    </w:p>
    <w:p w:rsidR="00AB2BCE" w:rsidRDefault="00AB2BCE" w:rsidP="00AB2BCE">
      <w:pPr>
        <w:pStyle w:val="Geenafstand"/>
        <w:contextualSpacing/>
        <w:rPr>
          <w:rFonts w:ascii="Segoe UI" w:hAnsi="Segoe UI" w:cs="Segoe UI"/>
          <w:b/>
          <w:sz w:val="16"/>
          <w:szCs w:val="16"/>
          <w:lang w:val="en-US"/>
        </w:rPr>
      </w:pPr>
    </w:p>
    <w:p w:rsidR="00AB2BCE" w:rsidRDefault="00AB2BCE" w:rsidP="00AB2BCE">
      <w:pPr>
        <w:pStyle w:val="Geenafstand"/>
        <w:contextualSpacing/>
        <w:rPr>
          <w:rFonts w:ascii="Segoe UI" w:hAnsi="Segoe UI" w:cs="Segoe UI"/>
          <w:b/>
          <w:sz w:val="16"/>
          <w:szCs w:val="16"/>
          <w:lang w:val="en-US"/>
        </w:rPr>
      </w:pPr>
    </w:p>
    <w:p w:rsidR="00AB2BCE" w:rsidRDefault="00AB2BCE" w:rsidP="00AB2BCE">
      <w:pPr>
        <w:pStyle w:val="Geenafstand"/>
        <w:contextualSpacing/>
        <w:rPr>
          <w:rFonts w:ascii="Segoe UI" w:hAnsi="Segoe UI" w:cs="Segoe UI"/>
          <w:b/>
          <w:sz w:val="16"/>
          <w:szCs w:val="16"/>
          <w:lang w:val="en-US"/>
        </w:rPr>
      </w:pPr>
    </w:p>
    <w:p w:rsidR="00AB2BCE" w:rsidRDefault="00AB2BCE" w:rsidP="00AB2BCE">
      <w:pPr>
        <w:pStyle w:val="Geenafstand"/>
        <w:contextualSpacing/>
        <w:rPr>
          <w:rFonts w:ascii="Segoe UI" w:hAnsi="Segoe UI" w:cs="Segoe UI"/>
          <w:b/>
          <w:sz w:val="16"/>
          <w:szCs w:val="16"/>
          <w:lang w:val="en-US"/>
        </w:rPr>
      </w:pPr>
    </w:p>
    <w:p w:rsidR="00AB2BCE" w:rsidRDefault="00AB2BCE" w:rsidP="00AB2BCE">
      <w:pPr>
        <w:pStyle w:val="Geenafstand"/>
        <w:contextualSpacing/>
        <w:rPr>
          <w:rFonts w:ascii="Segoe UI" w:hAnsi="Segoe UI" w:cs="Segoe UI"/>
          <w:b/>
          <w:sz w:val="16"/>
          <w:szCs w:val="16"/>
          <w:lang w:val="en-US"/>
        </w:rPr>
      </w:pPr>
    </w:p>
    <w:p w:rsidR="00AB2BCE" w:rsidRDefault="00AB2BCE" w:rsidP="00AB2BCE">
      <w:pPr>
        <w:pStyle w:val="Geenafstand"/>
        <w:contextualSpacing/>
        <w:rPr>
          <w:rFonts w:ascii="Segoe UI" w:hAnsi="Segoe UI" w:cs="Segoe UI"/>
          <w:b/>
          <w:sz w:val="16"/>
          <w:szCs w:val="16"/>
          <w:lang w:val="en-US"/>
        </w:rPr>
      </w:pPr>
    </w:p>
    <w:p w:rsidR="00AB2BCE" w:rsidRDefault="00AB2BCE" w:rsidP="00AB2BCE">
      <w:pPr>
        <w:pStyle w:val="Geenafstand"/>
        <w:contextualSpacing/>
        <w:rPr>
          <w:rFonts w:ascii="Segoe UI" w:hAnsi="Segoe UI" w:cs="Segoe UI"/>
          <w:b/>
          <w:sz w:val="16"/>
          <w:szCs w:val="16"/>
          <w:lang w:val="en-US"/>
        </w:rPr>
      </w:pPr>
    </w:p>
    <w:p w:rsidR="00AB2BCE" w:rsidRDefault="00AB2BCE" w:rsidP="00AB2BCE">
      <w:pPr>
        <w:pStyle w:val="Geenafstand"/>
        <w:contextualSpacing/>
        <w:rPr>
          <w:rFonts w:ascii="Segoe UI" w:hAnsi="Segoe UI" w:cs="Segoe UI"/>
          <w:b/>
          <w:sz w:val="16"/>
          <w:szCs w:val="16"/>
          <w:lang w:val="en-US"/>
        </w:rPr>
      </w:pPr>
    </w:p>
    <w:p w:rsidR="00765771" w:rsidRDefault="00AB2BCE" w:rsidP="00AB2BCE">
      <w:pPr>
        <w:pStyle w:val="Geenafstand"/>
        <w:contextualSpacing/>
        <w:rPr>
          <w:rFonts w:ascii="Segoe UI" w:hAnsi="Segoe UI" w:cs="Segoe UI"/>
          <w:sz w:val="16"/>
          <w:szCs w:val="16"/>
          <w:lang w:val="en-US"/>
        </w:rPr>
      </w:pPr>
      <w:r w:rsidRPr="009A738B">
        <w:rPr>
          <w:rFonts w:ascii="Segoe UI" w:hAnsi="Segoe UI" w:cs="Segoe UI"/>
          <w:b/>
          <w:sz w:val="16"/>
          <w:szCs w:val="16"/>
          <w:lang w:val="en-US"/>
        </w:rPr>
        <w:t>Supplemental</w:t>
      </w:r>
      <w:r>
        <w:rPr>
          <w:rFonts w:ascii="Segoe UI" w:hAnsi="Segoe UI" w:cs="Segoe UI"/>
          <w:b/>
          <w:color w:val="FF0000"/>
          <w:sz w:val="16"/>
          <w:szCs w:val="16"/>
          <w:lang w:val="en-US"/>
        </w:rPr>
        <w:t xml:space="preserve"> </w:t>
      </w:r>
      <w:r w:rsidRPr="00BC4A5D">
        <w:rPr>
          <w:rFonts w:ascii="Segoe UI" w:hAnsi="Segoe UI" w:cs="Segoe UI"/>
          <w:b/>
          <w:sz w:val="16"/>
          <w:szCs w:val="16"/>
          <w:lang w:val="en-US"/>
        </w:rPr>
        <w:t xml:space="preserve">Table </w:t>
      </w:r>
      <w:r w:rsidR="00F31C8A">
        <w:rPr>
          <w:rFonts w:ascii="Segoe UI" w:hAnsi="Segoe UI" w:cs="Segoe UI"/>
          <w:b/>
          <w:sz w:val="16"/>
          <w:szCs w:val="16"/>
          <w:lang w:val="en-US"/>
        </w:rPr>
        <w:t>S</w:t>
      </w:r>
      <w:r w:rsidRPr="00BC4A5D">
        <w:rPr>
          <w:rFonts w:ascii="Segoe UI" w:hAnsi="Segoe UI" w:cs="Segoe UI"/>
          <w:b/>
          <w:sz w:val="16"/>
          <w:szCs w:val="16"/>
          <w:lang w:val="en-US"/>
        </w:rPr>
        <w:t>1. Clinical characteristics of HS patients and baseline comparison to healthy controls.</w:t>
      </w:r>
      <w:r w:rsidRPr="00BC4A5D">
        <w:rPr>
          <w:rFonts w:ascii="Segoe UI" w:hAnsi="Segoe UI" w:cs="Segoe UI"/>
          <w:b/>
          <w:sz w:val="16"/>
          <w:szCs w:val="16"/>
          <w:lang w:val="en-US"/>
        </w:rPr>
        <w:br/>
        <w:t xml:space="preserve">A. </w:t>
      </w:r>
      <w:r w:rsidRPr="00BC4A5D">
        <w:rPr>
          <w:rFonts w:ascii="Segoe UI" w:hAnsi="Segoe UI" w:cs="Segoe UI"/>
          <w:sz w:val="16"/>
          <w:szCs w:val="16"/>
          <w:lang w:val="en-US"/>
        </w:rPr>
        <w:t>Clinical characteristics of HS patients regarding age, gender, hemoglobin (Hb), red blood cell count (RBC), reticulocyte count (Retics), white blood cell count (WBC), platelets (Plts), treatment, genetics diagnostics and severity category. Sporadic transfusions are defined as ≤ 6 per 12 months. ND = not determined. x = no additional defect was identified.</w:t>
      </w:r>
      <w:r w:rsidRPr="00BC4A5D">
        <w:rPr>
          <w:rFonts w:ascii="Segoe UI" w:hAnsi="Segoe UI" w:cs="Segoe UI"/>
          <w:b/>
          <w:sz w:val="16"/>
          <w:szCs w:val="16"/>
          <w:lang w:val="en-US"/>
        </w:rPr>
        <w:t xml:space="preserve"> B. </w:t>
      </w:r>
      <w:r w:rsidRPr="00BC4A5D">
        <w:rPr>
          <w:rFonts w:ascii="Segoe UI" w:hAnsi="Segoe UI" w:cs="Segoe UI"/>
          <w:sz w:val="16"/>
          <w:szCs w:val="16"/>
          <w:lang w:val="en-US"/>
        </w:rPr>
        <w:t xml:space="preserve">Comparison of age, Hb, Retics and time between blood withdrawal and spotting (time to DBS) between healthy controls (HC) and HS patients. Data are presented as mean ± SD.  </w:t>
      </w:r>
    </w:p>
    <w:p w:rsidR="00765771" w:rsidRDefault="00765771">
      <w:pPr>
        <w:rPr>
          <w:rFonts w:ascii="Segoe UI" w:hAnsi="Segoe UI" w:cs="Segoe UI"/>
          <w:sz w:val="16"/>
          <w:szCs w:val="16"/>
          <w:lang w:val="en-US"/>
        </w:rPr>
      </w:pPr>
      <w:r>
        <w:rPr>
          <w:rFonts w:ascii="Segoe UI" w:hAnsi="Segoe UI" w:cs="Segoe UI"/>
          <w:sz w:val="16"/>
          <w:szCs w:val="16"/>
          <w:lang w:val="en-US"/>
        </w:rPr>
        <w:br w:type="page"/>
      </w:r>
    </w:p>
    <w:p w:rsidR="00765771" w:rsidRDefault="00765771" w:rsidP="00765771">
      <w:pPr>
        <w:rPr>
          <w:rFonts w:ascii="Calibri" w:hAnsi="Calibri" w:cs="Segoe UI"/>
          <w:b/>
          <w:sz w:val="24"/>
          <w:szCs w:val="24"/>
          <w:lang w:val="en-US"/>
        </w:rPr>
        <w:sectPr w:rsidR="00765771" w:rsidSect="00AB2BCE">
          <w:pgSz w:w="16838" w:h="11906" w:orient="landscape"/>
          <w:pgMar w:top="1417" w:right="1417" w:bottom="1417" w:left="1417" w:header="708" w:footer="708" w:gutter="0"/>
          <w:cols w:space="708"/>
          <w:docGrid w:linePitch="360"/>
        </w:sectPr>
      </w:pPr>
      <w:bookmarkStart w:id="0" w:name="_GoBack"/>
      <w:bookmarkEnd w:id="0"/>
    </w:p>
    <w:p w:rsidR="00765771" w:rsidRPr="00765771" w:rsidRDefault="00765771" w:rsidP="00765771">
      <w:pPr>
        <w:rPr>
          <w:rFonts w:ascii="Segoe UI" w:hAnsi="Segoe UI" w:cs="Segoe UI"/>
          <w:sz w:val="16"/>
          <w:szCs w:val="16"/>
          <w:lang w:val="en-US"/>
        </w:rPr>
      </w:pPr>
      <w:r w:rsidRPr="005B28E7">
        <w:rPr>
          <w:rFonts w:ascii="Calibri" w:hAnsi="Calibri" w:cs="Segoe UI"/>
          <w:b/>
          <w:noProof/>
          <w:lang w:eastAsia="nl-NL"/>
        </w:rPr>
        <w:drawing>
          <wp:anchor distT="0" distB="0" distL="114300" distR="114300" simplePos="0" relativeHeight="251659264" behindDoc="1" locked="0" layoutInCell="1" allowOverlap="1" wp14:anchorId="32D654B9" wp14:editId="637D02D0">
            <wp:simplePos x="0" y="0"/>
            <wp:positionH relativeFrom="margin">
              <wp:align>center</wp:align>
            </wp:positionH>
            <wp:positionV relativeFrom="paragraph">
              <wp:posOffset>290195</wp:posOffset>
            </wp:positionV>
            <wp:extent cx="7019925" cy="4573270"/>
            <wp:effectExtent l="0" t="0" r="952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2_van Dooijeweert et al_HS_Glycolysis_TIF.tif"/>
                    <pic:cNvPicPr/>
                  </pic:nvPicPr>
                  <pic:blipFill rotWithShape="1">
                    <a:blip r:embed="rId5" cstate="print">
                      <a:extLst>
                        <a:ext uri="{28A0092B-C50C-407E-A947-70E740481C1C}">
                          <a14:useLocalDpi xmlns:a14="http://schemas.microsoft.com/office/drawing/2010/main" val="0"/>
                        </a:ext>
                      </a:extLst>
                    </a:blip>
                    <a:srcRect t="7249" b="46683"/>
                    <a:stretch/>
                  </pic:blipFill>
                  <pic:spPr bwMode="auto">
                    <a:xfrm>
                      <a:off x="0" y="0"/>
                      <a:ext cx="7019925" cy="45732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B28E7">
        <w:rPr>
          <w:rFonts w:ascii="Calibri" w:hAnsi="Calibri" w:cs="Segoe UI"/>
          <w:b/>
          <w:sz w:val="24"/>
          <w:szCs w:val="24"/>
          <w:lang w:val="en-US"/>
        </w:rPr>
        <w:t xml:space="preserve">Supplemental Figure </w:t>
      </w:r>
      <w:r w:rsidR="00F31C8A">
        <w:rPr>
          <w:rFonts w:ascii="Calibri" w:hAnsi="Calibri" w:cs="Segoe UI"/>
          <w:b/>
          <w:sz w:val="24"/>
          <w:szCs w:val="24"/>
          <w:lang w:val="en-US"/>
        </w:rPr>
        <w:t>S</w:t>
      </w:r>
      <w:r w:rsidRPr="005B28E7">
        <w:rPr>
          <w:rFonts w:ascii="Calibri" w:hAnsi="Calibri" w:cs="Segoe UI"/>
          <w:b/>
          <w:sz w:val="24"/>
          <w:szCs w:val="24"/>
          <w:lang w:val="en-US"/>
        </w:rPr>
        <w:t>1. Glycolytic intermediates in HS versus controls.</w:t>
      </w:r>
    </w:p>
    <w:p w:rsidR="00765771" w:rsidRPr="005B28E7" w:rsidRDefault="00765771" w:rsidP="00765771">
      <w:pPr>
        <w:pStyle w:val="Geenafstand"/>
        <w:rPr>
          <w:rFonts w:ascii="Calibri" w:hAnsi="Calibri" w:cs="Segoe UI"/>
          <w:b/>
          <w:lang w:val="en-US"/>
        </w:rPr>
      </w:pPr>
    </w:p>
    <w:p w:rsidR="00765771" w:rsidRPr="005B28E7" w:rsidRDefault="00765771" w:rsidP="00765771">
      <w:pPr>
        <w:pStyle w:val="Geenafstand"/>
        <w:rPr>
          <w:rFonts w:ascii="Calibri" w:hAnsi="Calibri" w:cs="Segoe UI"/>
          <w:b/>
          <w:lang w:val="en-US"/>
        </w:rPr>
      </w:pPr>
    </w:p>
    <w:p w:rsidR="00765771" w:rsidRDefault="00765771" w:rsidP="00765771">
      <w:pPr>
        <w:pStyle w:val="Geenafstand"/>
        <w:rPr>
          <w:rFonts w:ascii="Calibri" w:hAnsi="Calibri" w:cs="Segoe UI"/>
          <w:b/>
          <w:sz w:val="24"/>
          <w:szCs w:val="24"/>
          <w:lang w:val="en-US"/>
        </w:rPr>
      </w:pPr>
    </w:p>
    <w:p w:rsidR="00765771" w:rsidRDefault="00765771" w:rsidP="00765771">
      <w:pPr>
        <w:pStyle w:val="Geenafstand"/>
        <w:rPr>
          <w:rFonts w:ascii="Calibri" w:hAnsi="Calibri" w:cs="Segoe UI"/>
          <w:b/>
          <w:sz w:val="24"/>
          <w:szCs w:val="24"/>
          <w:lang w:val="en-US"/>
        </w:rPr>
      </w:pPr>
    </w:p>
    <w:p w:rsidR="00765771" w:rsidRDefault="00765771" w:rsidP="00765771">
      <w:pPr>
        <w:pStyle w:val="Geenafstand"/>
        <w:rPr>
          <w:rFonts w:ascii="Calibri" w:hAnsi="Calibri" w:cs="Segoe UI"/>
          <w:b/>
          <w:sz w:val="24"/>
          <w:szCs w:val="24"/>
          <w:lang w:val="en-US"/>
        </w:rPr>
      </w:pPr>
    </w:p>
    <w:p w:rsidR="00765771" w:rsidRDefault="00765771" w:rsidP="00765771">
      <w:pPr>
        <w:pStyle w:val="Geenafstand"/>
        <w:rPr>
          <w:rFonts w:ascii="Calibri" w:hAnsi="Calibri" w:cs="Segoe UI"/>
          <w:b/>
          <w:sz w:val="24"/>
          <w:szCs w:val="24"/>
          <w:lang w:val="en-US"/>
        </w:rPr>
      </w:pPr>
    </w:p>
    <w:p w:rsidR="00765771" w:rsidRDefault="00765771" w:rsidP="00765771">
      <w:pPr>
        <w:pStyle w:val="Geenafstand"/>
        <w:rPr>
          <w:rFonts w:ascii="Calibri" w:hAnsi="Calibri" w:cs="Segoe UI"/>
          <w:b/>
          <w:sz w:val="24"/>
          <w:szCs w:val="24"/>
          <w:lang w:val="en-US"/>
        </w:rPr>
      </w:pPr>
    </w:p>
    <w:p w:rsidR="00765771" w:rsidRDefault="00765771" w:rsidP="00765771">
      <w:pPr>
        <w:pStyle w:val="Geenafstand"/>
        <w:rPr>
          <w:rFonts w:ascii="Calibri" w:hAnsi="Calibri" w:cs="Segoe UI"/>
          <w:b/>
          <w:sz w:val="24"/>
          <w:szCs w:val="24"/>
          <w:lang w:val="en-US"/>
        </w:rPr>
      </w:pPr>
    </w:p>
    <w:p w:rsidR="00765771" w:rsidRDefault="00765771" w:rsidP="00765771">
      <w:pPr>
        <w:pStyle w:val="Geenafstand"/>
        <w:rPr>
          <w:rFonts w:ascii="Calibri" w:hAnsi="Calibri" w:cs="Segoe UI"/>
          <w:b/>
          <w:sz w:val="24"/>
          <w:szCs w:val="24"/>
          <w:lang w:val="en-US"/>
        </w:rPr>
      </w:pPr>
    </w:p>
    <w:p w:rsidR="00765771" w:rsidRDefault="00765771" w:rsidP="00765771">
      <w:pPr>
        <w:pStyle w:val="Geenafstand"/>
        <w:rPr>
          <w:rFonts w:ascii="Calibri" w:hAnsi="Calibri" w:cs="Segoe UI"/>
          <w:b/>
          <w:sz w:val="24"/>
          <w:szCs w:val="24"/>
          <w:lang w:val="en-US"/>
        </w:rPr>
      </w:pPr>
    </w:p>
    <w:p w:rsidR="00765771" w:rsidRDefault="00765771" w:rsidP="00765771">
      <w:pPr>
        <w:pStyle w:val="Geenafstand"/>
        <w:rPr>
          <w:rFonts w:ascii="Calibri" w:hAnsi="Calibri" w:cs="Segoe UI"/>
          <w:b/>
          <w:sz w:val="24"/>
          <w:szCs w:val="24"/>
          <w:lang w:val="en-US"/>
        </w:rPr>
      </w:pPr>
    </w:p>
    <w:p w:rsidR="00765771" w:rsidRDefault="00765771" w:rsidP="00765771">
      <w:pPr>
        <w:pStyle w:val="Geenafstand"/>
        <w:rPr>
          <w:rFonts w:ascii="Calibri" w:hAnsi="Calibri" w:cs="Segoe UI"/>
          <w:b/>
          <w:sz w:val="24"/>
          <w:szCs w:val="24"/>
          <w:lang w:val="en-US"/>
        </w:rPr>
      </w:pPr>
    </w:p>
    <w:p w:rsidR="00765771" w:rsidRDefault="00765771" w:rsidP="00765771">
      <w:pPr>
        <w:pStyle w:val="Geenafstand"/>
        <w:rPr>
          <w:rFonts w:ascii="Calibri" w:hAnsi="Calibri" w:cs="Segoe UI"/>
          <w:b/>
          <w:sz w:val="24"/>
          <w:szCs w:val="24"/>
          <w:lang w:val="en-US"/>
        </w:rPr>
      </w:pPr>
    </w:p>
    <w:p w:rsidR="00765771" w:rsidRDefault="00765771" w:rsidP="00765771">
      <w:pPr>
        <w:pStyle w:val="Geenafstand"/>
        <w:rPr>
          <w:rFonts w:ascii="Calibri" w:hAnsi="Calibri" w:cs="Segoe UI"/>
          <w:b/>
          <w:sz w:val="24"/>
          <w:szCs w:val="24"/>
          <w:lang w:val="en-US"/>
        </w:rPr>
      </w:pPr>
    </w:p>
    <w:p w:rsidR="00765771" w:rsidRDefault="00765771" w:rsidP="00765771">
      <w:pPr>
        <w:pStyle w:val="Geenafstand"/>
        <w:rPr>
          <w:rFonts w:ascii="Calibri" w:hAnsi="Calibri" w:cs="Segoe UI"/>
          <w:b/>
          <w:sz w:val="24"/>
          <w:szCs w:val="24"/>
          <w:lang w:val="en-US"/>
        </w:rPr>
      </w:pPr>
    </w:p>
    <w:p w:rsidR="00765771" w:rsidRDefault="00765771" w:rsidP="00765771">
      <w:pPr>
        <w:pStyle w:val="Geenafstand"/>
        <w:rPr>
          <w:rFonts w:ascii="Calibri" w:hAnsi="Calibri" w:cs="Segoe UI"/>
          <w:b/>
          <w:sz w:val="24"/>
          <w:szCs w:val="24"/>
          <w:lang w:val="en-US"/>
        </w:rPr>
      </w:pPr>
    </w:p>
    <w:p w:rsidR="00765771" w:rsidRDefault="00765771" w:rsidP="00765771">
      <w:pPr>
        <w:pStyle w:val="Geenafstand"/>
        <w:rPr>
          <w:rFonts w:ascii="Calibri" w:hAnsi="Calibri" w:cs="Segoe UI"/>
          <w:b/>
          <w:sz w:val="24"/>
          <w:szCs w:val="24"/>
          <w:lang w:val="en-US"/>
        </w:rPr>
      </w:pPr>
    </w:p>
    <w:p w:rsidR="00765771" w:rsidRDefault="00765771" w:rsidP="00765771">
      <w:pPr>
        <w:pStyle w:val="Geenafstand"/>
        <w:rPr>
          <w:rFonts w:ascii="Calibri" w:hAnsi="Calibri" w:cs="Segoe UI"/>
          <w:b/>
          <w:sz w:val="24"/>
          <w:szCs w:val="24"/>
          <w:lang w:val="en-US"/>
        </w:rPr>
      </w:pPr>
    </w:p>
    <w:p w:rsidR="00765771" w:rsidRDefault="00765771" w:rsidP="00765771">
      <w:pPr>
        <w:pStyle w:val="Geenafstand"/>
        <w:rPr>
          <w:rFonts w:ascii="Calibri" w:hAnsi="Calibri" w:cs="Segoe UI"/>
          <w:b/>
          <w:sz w:val="24"/>
          <w:szCs w:val="24"/>
          <w:lang w:val="en-US"/>
        </w:rPr>
      </w:pPr>
    </w:p>
    <w:p w:rsidR="00765771" w:rsidRDefault="00765771" w:rsidP="00765771">
      <w:pPr>
        <w:pStyle w:val="Geenafstand"/>
        <w:rPr>
          <w:rFonts w:ascii="Calibri" w:hAnsi="Calibri" w:cs="Segoe UI"/>
          <w:b/>
          <w:sz w:val="24"/>
          <w:szCs w:val="24"/>
          <w:lang w:val="en-US"/>
        </w:rPr>
      </w:pPr>
    </w:p>
    <w:p w:rsidR="00765771" w:rsidRDefault="00765771" w:rsidP="00765771">
      <w:pPr>
        <w:pStyle w:val="Geenafstand"/>
        <w:rPr>
          <w:rFonts w:ascii="Calibri" w:hAnsi="Calibri" w:cs="Segoe UI"/>
          <w:b/>
          <w:sz w:val="24"/>
          <w:szCs w:val="24"/>
          <w:lang w:val="en-US"/>
        </w:rPr>
      </w:pPr>
    </w:p>
    <w:p w:rsidR="00765771" w:rsidRDefault="00765771" w:rsidP="00765771">
      <w:pPr>
        <w:pStyle w:val="Geenafstand"/>
        <w:rPr>
          <w:rFonts w:ascii="Calibri" w:hAnsi="Calibri" w:cs="Segoe UI"/>
          <w:b/>
          <w:sz w:val="24"/>
          <w:szCs w:val="24"/>
          <w:lang w:val="en-US"/>
        </w:rPr>
      </w:pPr>
    </w:p>
    <w:p w:rsidR="00765771" w:rsidRDefault="00765771" w:rsidP="00765771">
      <w:pPr>
        <w:pStyle w:val="Geenafstand"/>
        <w:rPr>
          <w:rFonts w:ascii="Calibri" w:hAnsi="Calibri" w:cs="Segoe UI"/>
          <w:b/>
          <w:sz w:val="24"/>
          <w:szCs w:val="24"/>
          <w:lang w:val="en-US"/>
        </w:rPr>
      </w:pPr>
    </w:p>
    <w:p w:rsidR="00765771" w:rsidRDefault="00765771" w:rsidP="00765771">
      <w:pPr>
        <w:pStyle w:val="Geenafstand"/>
        <w:rPr>
          <w:rFonts w:ascii="Calibri" w:hAnsi="Calibri" w:cs="Segoe UI"/>
          <w:b/>
          <w:sz w:val="24"/>
          <w:szCs w:val="24"/>
          <w:lang w:val="en-US"/>
        </w:rPr>
      </w:pPr>
    </w:p>
    <w:p w:rsidR="00765771" w:rsidRDefault="00765771" w:rsidP="00765771">
      <w:pPr>
        <w:pStyle w:val="Geenafstand"/>
        <w:rPr>
          <w:rFonts w:ascii="Calibri" w:hAnsi="Calibri" w:cs="Segoe UI"/>
          <w:b/>
          <w:sz w:val="24"/>
          <w:szCs w:val="24"/>
          <w:lang w:val="en-US"/>
        </w:rPr>
      </w:pPr>
    </w:p>
    <w:p w:rsidR="00765771" w:rsidRDefault="00765771" w:rsidP="00765771">
      <w:pPr>
        <w:pStyle w:val="Geenafstand"/>
        <w:rPr>
          <w:rFonts w:ascii="Calibri" w:hAnsi="Calibri" w:cs="Segoe UI"/>
          <w:b/>
          <w:sz w:val="24"/>
          <w:szCs w:val="24"/>
          <w:lang w:val="en-US"/>
        </w:rPr>
      </w:pPr>
    </w:p>
    <w:p w:rsidR="00765771" w:rsidRDefault="00765771" w:rsidP="00765771">
      <w:pPr>
        <w:pStyle w:val="Geenafstand"/>
        <w:rPr>
          <w:rFonts w:ascii="Calibri" w:hAnsi="Calibri" w:cs="Segoe UI"/>
          <w:b/>
          <w:sz w:val="24"/>
          <w:szCs w:val="24"/>
          <w:lang w:val="en-US"/>
        </w:rPr>
      </w:pPr>
    </w:p>
    <w:p w:rsidR="00765771" w:rsidRDefault="00765771" w:rsidP="00765771">
      <w:pPr>
        <w:pStyle w:val="Geenafstand"/>
        <w:rPr>
          <w:rFonts w:ascii="Calibri" w:hAnsi="Calibri" w:cs="Segoe UI"/>
          <w:lang w:val="en-US"/>
        </w:rPr>
      </w:pPr>
      <w:r w:rsidRPr="005B28E7">
        <w:rPr>
          <w:rFonts w:ascii="Calibri" w:hAnsi="Calibri" w:cs="Segoe UI"/>
          <w:b/>
          <w:sz w:val="24"/>
          <w:szCs w:val="24"/>
          <w:lang w:val="en-US"/>
        </w:rPr>
        <w:t xml:space="preserve">Legend of Supplemental Figure </w:t>
      </w:r>
      <w:r w:rsidR="00F31C8A">
        <w:rPr>
          <w:rFonts w:ascii="Calibri" w:hAnsi="Calibri" w:cs="Segoe UI"/>
          <w:b/>
          <w:sz w:val="24"/>
          <w:szCs w:val="24"/>
          <w:lang w:val="en-US"/>
        </w:rPr>
        <w:t>S</w:t>
      </w:r>
      <w:r w:rsidRPr="005B28E7">
        <w:rPr>
          <w:rFonts w:ascii="Calibri" w:hAnsi="Calibri" w:cs="Segoe UI"/>
          <w:b/>
          <w:sz w:val="24"/>
          <w:szCs w:val="24"/>
          <w:lang w:val="en-US"/>
        </w:rPr>
        <w:t>1. Glycolytic intermediates in HS versus controls.</w:t>
      </w:r>
      <w:r w:rsidRPr="005B28E7">
        <w:rPr>
          <w:rFonts w:ascii="Calibri" w:hAnsi="Calibri" w:cs="Segoe UI"/>
          <w:b/>
          <w:lang w:val="en-US"/>
        </w:rPr>
        <w:br/>
      </w:r>
      <w:r w:rsidRPr="005B28E7">
        <w:rPr>
          <w:rFonts w:ascii="Calibri" w:hAnsi="Calibri" w:cs="Segoe UI"/>
          <w:lang w:val="en-US"/>
        </w:rPr>
        <w:t>Schematic representation of glycolysis in red blood cells. Z-scores of glycolytic intermediates (and glycolytic isomers) are plotted for healthy control (n=50) and HS-samples (n=35) in a boxplot with Tukey whiskers. Additional isomers of glycolytic intermediates include: 1) D-Galactose, D-Mannose, Myoinositol, 3-Deoxyarabinohexonic acid, Beta-D-Glucose, D-Fructose, Allose, L-Sorbose, Alpha-D-Glucose, D-Tagatose, Beta-D-Galactose, Scyllitol, L-Gulose, L-Galactose. 2) Myo-inositol 1-phosphate, Galactose 1-phosphate, Dolichyl phosphate D-mannose, Fructose 1-phosphate, Mannose 6-phosphate, D-Myo-inositol 4-phosphate, Glucose 1-phosphate, Inositol phosphate, Beta-D-Glucose 6-phosphate, Beta-D-Fructose 6-phosphate, D-Tagatose 1-phosphate, D-Mannose 1-phosphate, Sorbose 1-phosphate, Beta-D-Fructose 2-phosphate, 1D-myo-Inositol 3-phosphate, D-Tagatose 6-phosphate, D-fructose 1-phosphate. 3) 1D-Myo-inositol 1,4-bisphosphate, D-fructose 2,6-bisphosphate, Alpha-D-Glucose 1,6-bisphosphate, 1D-Myo-inositol 1,3-bisphosphate, 1D-Myo-inositol 3,4-bisphosphate, D-Tagatose 1,6-bisphosphate, D-Mannose 1,6-bisphosphate, beta-D-Fructose 1,6-bisphosphate. 4) 2-Phospho-D-glyceric acid, (2R)-2-Hydroxy-3-(phosphonatooxy)propanoate. 5) Malonic semialdehyde.6) Hydroxypropionic acid, Glyceraldehyde, D-Lactic acid, Dihydroxyacetone, Methoxyacetic acid. * p&lt;0.0001.</w:t>
      </w:r>
    </w:p>
    <w:p w:rsidR="00765771" w:rsidRDefault="00765771" w:rsidP="00765771">
      <w:pPr>
        <w:rPr>
          <w:rFonts w:ascii="Calibri" w:hAnsi="Calibri" w:cs="Segoe UI"/>
          <w:lang w:val="en-US"/>
        </w:rPr>
      </w:pPr>
      <w:r>
        <w:rPr>
          <w:rFonts w:ascii="Calibri" w:hAnsi="Calibri" w:cs="Segoe UI"/>
          <w:lang w:val="en-US"/>
        </w:rPr>
        <w:br w:type="page"/>
      </w:r>
    </w:p>
    <w:p w:rsidR="00765771" w:rsidRPr="005B28E7" w:rsidRDefault="00765771" w:rsidP="00765771">
      <w:pPr>
        <w:pStyle w:val="Geenafstand"/>
        <w:rPr>
          <w:rFonts w:ascii="Calibri" w:hAnsi="Calibri" w:cs="Segoe UI"/>
          <w:b/>
          <w:sz w:val="24"/>
          <w:szCs w:val="24"/>
          <w:lang w:val="en-US"/>
        </w:rPr>
      </w:pPr>
      <w:r w:rsidRPr="005B28E7">
        <w:rPr>
          <w:rFonts w:ascii="Calibri" w:hAnsi="Calibri" w:cs="Segoe UI"/>
          <w:b/>
          <w:sz w:val="24"/>
          <w:szCs w:val="24"/>
          <w:lang w:val="en-US"/>
        </w:rPr>
        <w:t>Supplemental Figure 2. Arginine &amp; polyamine metabolism plots.</w:t>
      </w:r>
    </w:p>
    <w:p w:rsidR="00765771" w:rsidRPr="005B28E7" w:rsidRDefault="00765771" w:rsidP="00765771">
      <w:pPr>
        <w:pStyle w:val="Geenafstand"/>
        <w:rPr>
          <w:rFonts w:ascii="Calibri" w:hAnsi="Calibri" w:cs="Segoe UI"/>
          <w:b/>
          <w:sz w:val="24"/>
          <w:szCs w:val="24"/>
          <w:lang w:val="en-US"/>
        </w:rPr>
      </w:pPr>
      <w:r w:rsidRPr="005B28E7">
        <w:rPr>
          <w:rFonts w:ascii="Calibri" w:hAnsi="Calibri" w:cs="Segoe UI"/>
          <w:b/>
          <w:noProof/>
          <w:sz w:val="24"/>
          <w:szCs w:val="24"/>
          <w:lang w:eastAsia="nl-NL"/>
        </w:rPr>
        <w:drawing>
          <wp:anchor distT="0" distB="0" distL="114300" distR="114300" simplePos="0" relativeHeight="251660288" behindDoc="1" locked="0" layoutInCell="1" allowOverlap="1" wp14:anchorId="4DE1DBF3" wp14:editId="6CBFD2D0">
            <wp:simplePos x="0" y="0"/>
            <wp:positionH relativeFrom="margin">
              <wp:posOffset>-501015</wp:posOffset>
            </wp:positionH>
            <wp:positionV relativeFrom="paragraph">
              <wp:posOffset>142875</wp:posOffset>
            </wp:positionV>
            <wp:extent cx="6565265" cy="5124450"/>
            <wp:effectExtent l="0" t="0" r="6985"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pplemental Figure S1_van Dooijeweert et al_HS_Polyamine metabolism_TIF.tif"/>
                    <pic:cNvPicPr/>
                  </pic:nvPicPr>
                  <pic:blipFill>
                    <a:blip r:embed="rId6">
                      <a:extLst>
                        <a:ext uri="{28A0092B-C50C-407E-A947-70E740481C1C}">
                          <a14:useLocalDpi xmlns:a14="http://schemas.microsoft.com/office/drawing/2010/main" val="0"/>
                        </a:ext>
                      </a:extLst>
                    </a:blip>
                    <a:stretch>
                      <a:fillRect/>
                    </a:stretch>
                  </pic:blipFill>
                  <pic:spPr>
                    <a:xfrm>
                      <a:off x="0" y="0"/>
                      <a:ext cx="6565265" cy="5124450"/>
                    </a:xfrm>
                    <a:prstGeom prst="rect">
                      <a:avLst/>
                    </a:prstGeom>
                  </pic:spPr>
                </pic:pic>
              </a:graphicData>
            </a:graphic>
            <wp14:sizeRelH relativeFrom="page">
              <wp14:pctWidth>0</wp14:pctWidth>
            </wp14:sizeRelH>
            <wp14:sizeRelV relativeFrom="page">
              <wp14:pctHeight>0</wp14:pctHeight>
            </wp14:sizeRelV>
          </wp:anchor>
        </w:drawing>
      </w:r>
    </w:p>
    <w:p w:rsidR="00765771" w:rsidRDefault="00765771" w:rsidP="00765771">
      <w:pPr>
        <w:rPr>
          <w:rFonts w:ascii="Calibri" w:hAnsi="Calibri" w:cs="Segoe UI"/>
          <w:b/>
          <w:sz w:val="24"/>
          <w:szCs w:val="24"/>
          <w:lang w:val="en-US"/>
        </w:rPr>
      </w:pPr>
    </w:p>
    <w:p w:rsidR="00765771" w:rsidRDefault="00765771" w:rsidP="00765771">
      <w:pPr>
        <w:rPr>
          <w:rFonts w:ascii="Calibri" w:hAnsi="Calibri" w:cs="Segoe UI"/>
          <w:b/>
          <w:sz w:val="24"/>
          <w:szCs w:val="24"/>
          <w:lang w:val="en-US"/>
        </w:rPr>
      </w:pPr>
    </w:p>
    <w:p w:rsidR="00765771" w:rsidRDefault="00765771" w:rsidP="00765771">
      <w:pPr>
        <w:rPr>
          <w:rFonts w:ascii="Calibri" w:hAnsi="Calibri" w:cs="Segoe UI"/>
          <w:b/>
          <w:sz w:val="24"/>
          <w:szCs w:val="24"/>
          <w:lang w:val="en-US"/>
        </w:rPr>
      </w:pPr>
    </w:p>
    <w:p w:rsidR="00765771" w:rsidRDefault="00765771" w:rsidP="00765771">
      <w:pPr>
        <w:rPr>
          <w:rFonts w:ascii="Calibri" w:hAnsi="Calibri" w:cs="Segoe UI"/>
          <w:b/>
          <w:sz w:val="24"/>
          <w:szCs w:val="24"/>
          <w:lang w:val="en-US"/>
        </w:rPr>
      </w:pPr>
    </w:p>
    <w:p w:rsidR="00765771" w:rsidRDefault="00765771" w:rsidP="00765771">
      <w:pPr>
        <w:rPr>
          <w:rFonts w:ascii="Calibri" w:hAnsi="Calibri" w:cs="Segoe UI"/>
          <w:b/>
          <w:sz w:val="24"/>
          <w:szCs w:val="24"/>
          <w:lang w:val="en-US"/>
        </w:rPr>
      </w:pPr>
    </w:p>
    <w:p w:rsidR="00765771" w:rsidRDefault="00765771" w:rsidP="00765771">
      <w:pPr>
        <w:rPr>
          <w:rFonts w:ascii="Calibri" w:hAnsi="Calibri" w:cs="Segoe UI"/>
          <w:b/>
          <w:sz w:val="24"/>
          <w:szCs w:val="24"/>
          <w:lang w:val="en-US"/>
        </w:rPr>
      </w:pPr>
    </w:p>
    <w:p w:rsidR="00765771" w:rsidRDefault="00765771" w:rsidP="00765771">
      <w:pPr>
        <w:rPr>
          <w:rFonts w:ascii="Calibri" w:hAnsi="Calibri" w:cs="Segoe UI"/>
          <w:b/>
          <w:sz w:val="24"/>
          <w:szCs w:val="24"/>
          <w:lang w:val="en-US"/>
        </w:rPr>
      </w:pPr>
    </w:p>
    <w:p w:rsidR="00765771" w:rsidRDefault="00765771" w:rsidP="00765771">
      <w:pPr>
        <w:rPr>
          <w:rFonts w:ascii="Calibri" w:hAnsi="Calibri" w:cs="Segoe UI"/>
          <w:b/>
          <w:sz w:val="24"/>
          <w:szCs w:val="24"/>
          <w:lang w:val="en-US"/>
        </w:rPr>
      </w:pPr>
    </w:p>
    <w:p w:rsidR="00765771" w:rsidRDefault="00765771" w:rsidP="00765771">
      <w:pPr>
        <w:rPr>
          <w:rFonts w:ascii="Calibri" w:hAnsi="Calibri" w:cs="Segoe UI"/>
          <w:b/>
          <w:sz w:val="24"/>
          <w:szCs w:val="24"/>
          <w:lang w:val="en-US"/>
        </w:rPr>
      </w:pPr>
    </w:p>
    <w:p w:rsidR="00765771" w:rsidRDefault="00765771" w:rsidP="00765771">
      <w:pPr>
        <w:rPr>
          <w:rFonts w:ascii="Calibri" w:hAnsi="Calibri" w:cs="Segoe UI"/>
          <w:b/>
          <w:sz w:val="24"/>
          <w:szCs w:val="24"/>
          <w:lang w:val="en-US"/>
        </w:rPr>
      </w:pPr>
    </w:p>
    <w:p w:rsidR="00765771" w:rsidRDefault="00765771" w:rsidP="00765771">
      <w:pPr>
        <w:rPr>
          <w:rFonts w:ascii="Calibri" w:hAnsi="Calibri" w:cs="Segoe UI"/>
          <w:b/>
          <w:sz w:val="24"/>
          <w:szCs w:val="24"/>
          <w:lang w:val="en-US"/>
        </w:rPr>
      </w:pPr>
    </w:p>
    <w:p w:rsidR="00765771" w:rsidRDefault="00765771" w:rsidP="00765771">
      <w:pPr>
        <w:rPr>
          <w:rFonts w:ascii="Calibri" w:hAnsi="Calibri" w:cs="Segoe UI"/>
          <w:b/>
          <w:sz w:val="24"/>
          <w:szCs w:val="24"/>
          <w:lang w:val="en-US"/>
        </w:rPr>
      </w:pPr>
    </w:p>
    <w:p w:rsidR="00765771" w:rsidRDefault="00765771" w:rsidP="00765771">
      <w:pPr>
        <w:rPr>
          <w:rFonts w:ascii="Calibri" w:hAnsi="Calibri" w:cs="Segoe UI"/>
          <w:b/>
          <w:sz w:val="24"/>
          <w:szCs w:val="24"/>
          <w:lang w:val="en-US"/>
        </w:rPr>
      </w:pPr>
    </w:p>
    <w:p w:rsidR="00765771" w:rsidRDefault="00765771" w:rsidP="00765771">
      <w:pPr>
        <w:rPr>
          <w:rFonts w:ascii="Calibri" w:hAnsi="Calibri" w:cs="Segoe UI"/>
          <w:b/>
          <w:sz w:val="24"/>
          <w:szCs w:val="24"/>
          <w:lang w:val="en-US"/>
        </w:rPr>
      </w:pPr>
    </w:p>
    <w:p w:rsidR="00765771" w:rsidRDefault="00765771" w:rsidP="00765771">
      <w:pPr>
        <w:rPr>
          <w:rFonts w:ascii="Calibri" w:hAnsi="Calibri" w:cs="Segoe UI"/>
          <w:b/>
          <w:sz w:val="24"/>
          <w:szCs w:val="24"/>
          <w:lang w:val="en-US"/>
        </w:rPr>
      </w:pPr>
    </w:p>
    <w:p w:rsidR="00765771" w:rsidRDefault="00765771" w:rsidP="00765771">
      <w:pPr>
        <w:rPr>
          <w:rFonts w:ascii="Calibri" w:hAnsi="Calibri" w:cs="Segoe UI"/>
          <w:b/>
          <w:sz w:val="24"/>
          <w:szCs w:val="24"/>
          <w:lang w:val="en-US"/>
        </w:rPr>
      </w:pPr>
    </w:p>
    <w:p w:rsidR="00765771" w:rsidRDefault="00765771" w:rsidP="00765771">
      <w:pPr>
        <w:rPr>
          <w:rFonts w:ascii="Calibri" w:hAnsi="Calibri" w:cs="Segoe UI"/>
          <w:b/>
          <w:sz w:val="24"/>
          <w:szCs w:val="24"/>
          <w:lang w:val="en-US"/>
        </w:rPr>
      </w:pPr>
    </w:p>
    <w:p w:rsidR="00765771" w:rsidRDefault="00765771" w:rsidP="00765771">
      <w:pPr>
        <w:rPr>
          <w:rFonts w:ascii="Calibri" w:hAnsi="Calibri" w:cs="Segoe UI"/>
          <w:b/>
          <w:sz w:val="24"/>
          <w:szCs w:val="24"/>
          <w:lang w:val="en-US"/>
        </w:rPr>
      </w:pPr>
    </w:p>
    <w:p w:rsidR="00765771" w:rsidRDefault="00765771" w:rsidP="00765771">
      <w:pPr>
        <w:rPr>
          <w:rFonts w:ascii="Calibri" w:hAnsi="Calibri" w:cs="Segoe UI"/>
          <w:lang w:val="en-US"/>
        </w:rPr>
      </w:pPr>
      <w:r w:rsidRPr="005B28E7">
        <w:rPr>
          <w:rFonts w:ascii="Calibri" w:hAnsi="Calibri" w:cs="Segoe UI"/>
          <w:b/>
          <w:sz w:val="24"/>
          <w:szCs w:val="24"/>
          <w:lang w:val="en-US"/>
        </w:rPr>
        <w:t xml:space="preserve">Legend of Supplemental Figure </w:t>
      </w:r>
      <w:r w:rsidR="00F31C8A">
        <w:rPr>
          <w:rFonts w:ascii="Calibri" w:hAnsi="Calibri" w:cs="Segoe UI"/>
          <w:b/>
          <w:sz w:val="24"/>
          <w:szCs w:val="24"/>
          <w:lang w:val="en-US"/>
        </w:rPr>
        <w:t>S</w:t>
      </w:r>
      <w:r w:rsidRPr="005B28E7">
        <w:rPr>
          <w:rFonts w:ascii="Calibri" w:hAnsi="Calibri" w:cs="Segoe UI"/>
          <w:b/>
          <w:sz w:val="24"/>
          <w:szCs w:val="24"/>
          <w:lang w:val="en-US"/>
        </w:rPr>
        <w:t>2. Arginine &amp; polyamine metabolism plots.</w:t>
      </w:r>
      <w:r w:rsidRPr="005B28E7">
        <w:rPr>
          <w:rFonts w:ascii="Calibri" w:hAnsi="Calibri" w:cs="Segoe UI"/>
          <w:b/>
          <w:sz w:val="24"/>
          <w:szCs w:val="24"/>
          <w:lang w:val="en-US"/>
        </w:rPr>
        <w:br/>
      </w:r>
      <w:r w:rsidRPr="005B28E7">
        <w:rPr>
          <w:rFonts w:ascii="Calibri" w:hAnsi="Calibri" w:cs="Segoe UI"/>
          <w:lang w:val="en-US"/>
        </w:rPr>
        <w:t>Schematic view of arginine and polyamine metabolism. Z-scores for metabolites in polyamine metabolism are plotted for healthy control (n=50) and HS-samples (n=35) in a boxplot with Tukey whiskers. Arginine (p=0.0002), Ornithine (p=0.3702), Putrescine (p&lt;0.0001), y-aminobutyric acid (p&lt;0.0001), N-acetylputrescine (p=0.5531), Spermidine (p&lt;0.0001), N1/N8-acetylspermidine (p&lt;0.0001), Spermine (p&lt;0.0001), N1-acetylspermine (p&lt;0.0001). Isomers include 1) 1,4-Butanediammonium. 2) Dimethylglycine, L/D-Alpha-aminobutyric acid, 2-Aminoisobutyric acid, (S)-b-aminoisobutyric acid, (R)-b-aminoisobutyric acid, 3-Aminoisobutanoic acid, 3-Aminobutanoic acid, N-Ethylglycine. * p&lt;0.0001, # p&lt;0.001.</w:t>
      </w:r>
    </w:p>
    <w:p w:rsidR="00765771" w:rsidRDefault="00765771" w:rsidP="00765771">
      <w:pPr>
        <w:rPr>
          <w:rFonts w:ascii="Calibri" w:hAnsi="Calibri" w:cs="Segoe UI"/>
          <w:lang w:val="en-US"/>
        </w:rPr>
      </w:pPr>
      <w:r>
        <w:rPr>
          <w:rFonts w:ascii="Calibri" w:hAnsi="Calibri" w:cs="Segoe UI"/>
          <w:lang w:val="en-US"/>
        </w:rPr>
        <w:br w:type="page"/>
      </w:r>
    </w:p>
    <w:p w:rsidR="00765771" w:rsidRPr="008D33B3" w:rsidRDefault="00765771" w:rsidP="00765771">
      <w:pPr>
        <w:rPr>
          <w:rFonts w:ascii="Calibri" w:hAnsi="Calibri" w:cs="Segoe UI"/>
          <w:b/>
          <w:sz w:val="24"/>
          <w:szCs w:val="24"/>
          <w:lang w:val="en-US"/>
        </w:rPr>
      </w:pPr>
      <w:r>
        <w:rPr>
          <w:rFonts w:ascii="Calibri" w:hAnsi="Calibri" w:cs="Segoe UI"/>
          <w:b/>
          <w:noProof/>
          <w:sz w:val="24"/>
          <w:szCs w:val="24"/>
          <w:lang w:eastAsia="nl-NL"/>
        </w:rPr>
        <w:drawing>
          <wp:anchor distT="0" distB="0" distL="114300" distR="114300" simplePos="0" relativeHeight="251661312" behindDoc="1" locked="0" layoutInCell="1" allowOverlap="1" wp14:anchorId="16077817" wp14:editId="3796CE04">
            <wp:simplePos x="0" y="0"/>
            <wp:positionH relativeFrom="column">
              <wp:posOffset>-571500</wp:posOffset>
            </wp:positionH>
            <wp:positionV relativeFrom="paragraph">
              <wp:posOffset>395605</wp:posOffset>
            </wp:positionV>
            <wp:extent cx="6709060" cy="403860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 4_van Dooijeweert et al_HS_Correlations_TIF.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6709060" cy="4038600"/>
                    </a:xfrm>
                    <a:prstGeom prst="rect">
                      <a:avLst/>
                    </a:prstGeom>
                  </pic:spPr>
                </pic:pic>
              </a:graphicData>
            </a:graphic>
            <wp14:sizeRelH relativeFrom="page">
              <wp14:pctWidth>0</wp14:pctWidth>
            </wp14:sizeRelH>
            <wp14:sizeRelV relativeFrom="page">
              <wp14:pctHeight>0</wp14:pctHeight>
            </wp14:sizeRelV>
          </wp:anchor>
        </w:drawing>
      </w:r>
      <w:r w:rsidRPr="008D33B3">
        <w:rPr>
          <w:rFonts w:ascii="Calibri" w:hAnsi="Calibri" w:cs="Segoe UI"/>
          <w:b/>
          <w:sz w:val="24"/>
          <w:szCs w:val="24"/>
          <w:lang w:val="en-US"/>
        </w:rPr>
        <w:t xml:space="preserve">Supplemental Figure 3. </w:t>
      </w:r>
      <w:r w:rsidRPr="008D33B3" w:rsidDel="001555F9">
        <w:rPr>
          <w:rFonts w:ascii="Calibri" w:hAnsi="Calibri" w:cs="Segoe UI"/>
          <w:b/>
          <w:sz w:val="24"/>
          <w:szCs w:val="24"/>
          <w:lang w:val="en-US"/>
        </w:rPr>
        <w:t xml:space="preserve">Correlation of </w:t>
      </w:r>
      <w:r>
        <w:rPr>
          <w:rFonts w:ascii="Calibri" w:hAnsi="Calibri" w:cs="Segoe UI"/>
          <w:b/>
          <w:sz w:val="24"/>
          <w:szCs w:val="24"/>
          <w:lang w:val="en-US"/>
        </w:rPr>
        <w:t xml:space="preserve">distinctive </w:t>
      </w:r>
      <w:r w:rsidRPr="008D33B3" w:rsidDel="001555F9">
        <w:rPr>
          <w:rFonts w:ascii="Calibri" w:hAnsi="Calibri" w:cs="Segoe UI"/>
          <w:b/>
          <w:sz w:val="24"/>
          <w:szCs w:val="24"/>
          <w:lang w:val="en-US"/>
        </w:rPr>
        <w:t>metabolites with red cell characteristics &amp; deformability</w:t>
      </w:r>
      <w:r w:rsidRPr="008D33B3">
        <w:rPr>
          <w:rFonts w:ascii="Calibri" w:hAnsi="Calibri" w:cs="Segoe UI"/>
          <w:b/>
          <w:sz w:val="24"/>
          <w:szCs w:val="24"/>
          <w:lang w:val="en-US"/>
        </w:rPr>
        <w:t>.</w:t>
      </w:r>
    </w:p>
    <w:p w:rsidR="00765771" w:rsidRDefault="00765771" w:rsidP="00765771">
      <w:pPr>
        <w:rPr>
          <w:rFonts w:ascii="Calibri" w:hAnsi="Calibri" w:cs="Segoe UI"/>
          <w:b/>
          <w:lang w:val="en-US"/>
        </w:rPr>
      </w:pPr>
    </w:p>
    <w:p w:rsidR="00765771" w:rsidRDefault="00765771" w:rsidP="00765771">
      <w:pPr>
        <w:rPr>
          <w:rFonts w:ascii="Calibri" w:hAnsi="Calibri" w:cs="Segoe UI"/>
          <w:b/>
          <w:lang w:val="en-US"/>
        </w:rPr>
      </w:pPr>
    </w:p>
    <w:p w:rsidR="00765771" w:rsidRPr="008D33B3" w:rsidRDefault="00765771" w:rsidP="00765771">
      <w:pPr>
        <w:rPr>
          <w:rFonts w:ascii="Calibri" w:hAnsi="Calibri" w:cs="Segoe UI"/>
          <w:b/>
          <w:lang w:val="en-US"/>
        </w:rPr>
      </w:pPr>
    </w:p>
    <w:p w:rsidR="00765771" w:rsidRDefault="00765771" w:rsidP="00765771">
      <w:pPr>
        <w:rPr>
          <w:rFonts w:ascii="Calibri" w:hAnsi="Calibri" w:cs="Segoe UI"/>
          <w:b/>
          <w:sz w:val="24"/>
          <w:szCs w:val="24"/>
          <w:lang w:val="en-US"/>
        </w:rPr>
      </w:pPr>
    </w:p>
    <w:p w:rsidR="00765771" w:rsidRDefault="00765771" w:rsidP="00765771">
      <w:pPr>
        <w:rPr>
          <w:rFonts w:ascii="Calibri" w:hAnsi="Calibri" w:cs="Segoe UI"/>
          <w:b/>
          <w:sz w:val="24"/>
          <w:szCs w:val="24"/>
          <w:lang w:val="en-US"/>
        </w:rPr>
      </w:pPr>
    </w:p>
    <w:p w:rsidR="00765771" w:rsidRDefault="00765771" w:rsidP="00765771">
      <w:pPr>
        <w:rPr>
          <w:rFonts w:ascii="Calibri" w:hAnsi="Calibri" w:cs="Segoe UI"/>
          <w:b/>
          <w:sz w:val="24"/>
          <w:szCs w:val="24"/>
          <w:lang w:val="en-US"/>
        </w:rPr>
      </w:pPr>
    </w:p>
    <w:p w:rsidR="00765771" w:rsidRDefault="00765771" w:rsidP="00765771">
      <w:pPr>
        <w:rPr>
          <w:rFonts w:ascii="Calibri" w:hAnsi="Calibri" w:cs="Segoe UI"/>
          <w:b/>
          <w:sz w:val="24"/>
          <w:szCs w:val="24"/>
          <w:lang w:val="en-US"/>
        </w:rPr>
      </w:pPr>
    </w:p>
    <w:p w:rsidR="00765771" w:rsidRDefault="00765771" w:rsidP="00765771">
      <w:pPr>
        <w:rPr>
          <w:rFonts w:ascii="Calibri" w:hAnsi="Calibri" w:cs="Segoe UI"/>
          <w:b/>
          <w:sz w:val="24"/>
          <w:szCs w:val="24"/>
          <w:lang w:val="en-US"/>
        </w:rPr>
      </w:pPr>
    </w:p>
    <w:p w:rsidR="00765771" w:rsidRDefault="00765771" w:rsidP="00765771">
      <w:pPr>
        <w:rPr>
          <w:rFonts w:ascii="Calibri" w:hAnsi="Calibri" w:cs="Segoe UI"/>
          <w:b/>
          <w:sz w:val="24"/>
          <w:szCs w:val="24"/>
          <w:lang w:val="en-US"/>
        </w:rPr>
      </w:pPr>
    </w:p>
    <w:p w:rsidR="00765771" w:rsidRDefault="00765771" w:rsidP="00765771">
      <w:pPr>
        <w:rPr>
          <w:rFonts w:ascii="Calibri" w:hAnsi="Calibri" w:cs="Segoe UI"/>
          <w:b/>
          <w:sz w:val="24"/>
          <w:szCs w:val="24"/>
          <w:lang w:val="en-US"/>
        </w:rPr>
      </w:pPr>
    </w:p>
    <w:p w:rsidR="00765771" w:rsidRDefault="00765771" w:rsidP="00765771">
      <w:pPr>
        <w:rPr>
          <w:rFonts w:ascii="Calibri" w:hAnsi="Calibri" w:cs="Segoe UI"/>
          <w:b/>
          <w:sz w:val="24"/>
          <w:szCs w:val="24"/>
          <w:lang w:val="en-US"/>
        </w:rPr>
      </w:pPr>
    </w:p>
    <w:p w:rsidR="00765771" w:rsidRDefault="00765771" w:rsidP="00765771">
      <w:pPr>
        <w:rPr>
          <w:rFonts w:ascii="Calibri" w:hAnsi="Calibri" w:cs="Segoe UI"/>
          <w:b/>
          <w:sz w:val="24"/>
          <w:szCs w:val="24"/>
          <w:lang w:val="en-US"/>
        </w:rPr>
      </w:pPr>
    </w:p>
    <w:p w:rsidR="00765771" w:rsidRDefault="00765771" w:rsidP="00765771">
      <w:pPr>
        <w:rPr>
          <w:rFonts w:ascii="Calibri" w:hAnsi="Calibri" w:cs="Segoe UI"/>
          <w:b/>
          <w:sz w:val="24"/>
          <w:szCs w:val="24"/>
          <w:lang w:val="en-US"/>
        </w:rPr>
      </w:pPr>
    </w:p>
    <w:p w:rsidR="00765771" w:rsidRDefault="00765771" w:rsidP="00765771">
      <w:pPr>
        <w:rPr>
          <w:rFonts w:ascii="Calibri" w:hAnsi="Calibri" w:cs="Segoe UI"/>
          <w:b/>
          <w:sz w:val="24"/>
          <w:szCs w:val="24"/>
          <w:lang w:val="en-US"/>
        </w:rPr>
      </w:pPr>
    </w:p>
    <w:p w:rsidR="00743190" w:rsidRDefault="00765771" w:rsidP="00765771">
      <w:pPr>
        <w:rPr>
          <w:rFonts w:ascii="Calibri" w:hAnsi="Calibri" w:cs="Segoe UI"/>
          <w:sz w:val="24"/>
          <w:szCs w:val="24"/>
          <w:lang w:val="en-US"/>
        </w:rPr>
      </w:pPr>
      <w:r w:rsidRPr="008D33B3">
        <w:rPr>
          <w:rFonts w:ascii="Calibri" w:hAnsi="Calibri" w:cs="Segoe UI"/>
          <w:b/>
          <w:sz w:val="24"/>
          <w:szCs w:val="24"/>
          <w:lang w:val="en-US"/>
        </w:rPr>
        <w:t>Legend of F</w:t>
      </w:r>
      <w:r>
        <w:rPr>
          <w:rFonts w:ascii="Calibri" w:hAnsi="Calibri" w:cs="Segoe UI"/>
          <w:b/>
          <w:sz w:val="24"/>
          <w:szCs w:val="24"/>
          <w:lang w:val="en-US"/>
        </w:rPr>
        <w:t xml:space="preserve">igure </w:t>
      </w:r>
      <w:r w:rsidR="00F31C8A">
        <w:rPr>
          <w:rFonts w:ascii="Calibri" w:hAnsi="Calibri" w:cs="Segoe UI"/>
          <w:b/>
          <w:sz w:val="24"/>
          <w:szCs w:val="24"/>
          <w:lang w:val="en-US"/>
        </w:rPr>
        <w:t>S</w:t>
      </w:r>
      <w:r>
        <w:rPr>
          <w:rFonts w:ascii="Calibri" w:hAnsi="Calibri" w:cs="Segoe UI"/>
          <w:b/>
          <w:sz w:val="24"/>
          <w:szCs w:val="24"/>
          <w:lang w:val="en-US"/>
        </w:rPr>
        <w:t>3</w:t>
      </w:r>
      <w:r w:rsidRPr="008D33B3">
        <w:rPr>
          <w:rFonts w:ascii="Calibri" w:hAnsi="Calibri" w:cs="Segoe UI"/>
          <w:b/>
          <w:sz w:val="24"/>
          <w:szCs w:val="24"/>
          <w:lang w:val="en-US"/>
        </w:rPr>
        <w:t xml:space="preserve">. </w:t>
      </w:r>
      <w:r w:rsidRPr="008D33B3" w:rsidDel="001555F9">
        <w:rPr>
          <w:rFonts w:ascii="Calibri" w:hAnsi="Calibri" w:cs="Segoe UI"/>
          <w:b/>
          <w:sz w:val="24"/>
          <w:szCs w:val="24"/>
          <w:lang w:val="en-US"/>
        </w:rPr>
        <w:t xml:space="preserve">Correlation of </w:t>
      </w:r>
      <w:r>
        <w:rPr>
          <w:rFonts w:ascii="Calibri" w:hAnsi="Calibri" w:cs="Segoe UI"/>
          <w:b/>
          <w:sz w:val="24"/>
          <w:szCs w:val="24"/>
          <w:lang w:val="en-US"/>
        </w:rPr>
        <w:t>distinctive</w:t>
      </w:r>
      <w:r w:rsidRPr="008D33B3" w:rsidDel="001555F9">
        <w:rPr>
          <w:rFonts w:ascii="Calibri" w:hAnsi="Calibri" w:cs="Segoe UI"/>
          <w:b/>
          <w:sz w:val="24"/>
          <w:szCs w:val="24"/>
          <w:lang w:val="en-US"/>
        </w:rPr>
        <w:t xml:space="preserve"> metabolites with red cell characteristics &amp; deformability</w:t>
      </w:r>
      <w:r w:rsidRPr="008D33B3">
        <w:rPr>
          <w:rFonts w:ascii="Calibri" w:hAnsi="Calibri" w:cs="Segoe UI"/>
          <w:b/>
          <w:sz w:val="24"/>
          <w:szCs w:val="24"/>
          <w:lang w:val="en-US"/>
        </w:rPr>
        <w:t>.</w:t>
      </w:r>
      <w:r>
        <w:rPr>
          <w:rFonts w:ascii="Calibri" w:hAnsi="Calibri" w:cs="Segoe UI"/>
          <w:b/>
          <w:sz w:val="24"/>
          <w:szCs w:val="24"/>
          <w:lang w:val="en-US"/>
        </w:rPr>
        <w:br/>
      </w:r>
      <w:r w:rsidRPr="008D33B3">
        <w:rPr>
          <w:rFonts w:ascii="Calibri" w:hAnsi="Calibri" w:cs="Segoe UI"/>
          <w:lang w:val="en-US"/>
        </w:rPr>
        <w:t>Correlations between number of reticulocytes (n=34), red blood cells (n=34), EI max (n=30) and Z-scores of spermidine, N1-Acetylspermidine, L-Acetylcarnitine and Propionylcarnitine in HS patients.</w:t>
      </w:r>
      <w:r w:rsidRPr="008D33B3">
        <w:rPr>
          <w:rFonts w:ascii="Calibri" w:hAnsi="Calibri" w:cs="Segoe UI"/>
          <w:sz w:val="24"/>
          <w:szCs w:val="24"/>
          <w:lang w:val="en-US"/>
        </w:rPr>
        <w:t xml:space="preserve"> </w:t>
      </w:r>
    </w:p>
    <w:p w:rsidR="00743190" w:rsidRDefault="00743190">
      <w:pPr>
        <w:rPr>
          <w:rFonts w:ascii="Calibri" w:hAnsi="Calibri" w:cs="Segoe UI"/>
          <w:sz w:val="24"/>
          <w:szCs w:val="24"/>
          <w:lang w:val="en-US"/>
        </w:rPr>
      </w:pPr>
      <w:r>
        <w:rPr>
          <w:rFonts w:ascii="Calibri" w:hAnsi="Calibri" w:cs="Segoe UI"/>
          <w:sz w:val="24"/>
          <w:szCs w:val="24"/>
          <w:lang w:val="en-US"/>
        </w:rPr>
        <w:br w:type="page"/>
      </w:r>
    </w:p>
    <w:p w:rsidR="0015745D" w:rsidRDefault="00743190" w:rsidP="00743190">
      <w:pPr>
        <w:jc w:val="both"/>
        <w:rPr>
          <w:rFonts w:ascii="Calibri" w:hAnsi="Calibri" w:cs="Segoe UI"/>
          <w:b/>
          <w:sz w:val="24"/>
          <w:szCs w:val="24"/>
          <w:lang w:val="en-US"/>
        </w:rPr>
      </w:pPr>
      <w:r>
        <w:rPr>
          <w:rFonts w:ascii="Calibri" w:hAnsi="Calibri" w:cs="Segoe UI"/>
          <w:b/>
          <w:sz w:val="24"/>
          <w:szCs w:val="24"/>
          <w:lang w:val="en-US"/>
        </w:rPr>
        <w:t>SDC Sec</w:t>
      </w:r>
      <w:r w:rsidR="0015745D">
        <w:rPr>
          <w:rFonts w:ascii="Calibri" w:hAnsi="Calibri" w:cs="Segoe UI"/>
          <w:b/>
          <w:sz w:val="24"/>
          <w:szCs w:val="24"/>
          <w:lang w:val="en-US"/>
        </w:rPr>
        <w:t xml:space="preserve">tion S1: Materials and methods </w:t>
      </w:r>
    </w:p>
    <w:p w:rsidR="00743190" w:rsidRPr="00743190" w:rsidRDefault="00743190" w:rsidP="00743190">
      <w:pPr>
        <w:jc w:val="both"/>
        <w:rPr>
          <w:rFonts w:ascii="Calibri" w:hAnsi="Calibri" w:cs="Segoe UI"/>
          <w:b/>
          <w:sz w:val="24"/>
          <w:szCs w:val="24"/>
          <w:lang w:val="en-US"/>
        </w:rPr>
      </w:pPr>
      <w:r w:rsidRPr="00B670FE">
        <w:rPr>
          <w:rFonts w:ascii="Calibri" w:hAnsi="Calibri" w:cs="Segoe UI"/>
          <w:i/>
          <w:sz w:val="24"/>
          <w:szCs w:val="24"/>
          <w:lang w:val="en-US"/>
        </w:rPr>
        <w:t>Patients and samples</w:t>
      </w:r>
    </w:p>
    <w:p w:rsidR="00743190" w:rsidRPr="00B670FE" w:rsidRDefault="00743190" w:rsidP="00743190">
      <w:pPr>
        <w:jc w:val="both"/>
        <w:rPr>
          <w:rFonts w:ascii="Calibri" w:hAnsi="Calibri" w:cs="Segoe UI"/>
          <w:i/>
          <w:sz w:val="24"/>
          <w:szCs w:val="24"/>
          <w:lang w:val="en-US"/>
        </w:rPr>
      </w:pPr>
      <w:r w:rsidRPr="00B670FE">
        <w:rPr>
          <w:rFonts w:ascii="Calibri" w:hAnsi="Calibri" w:cs="Segoe UI"/>
          <w:sz w:val="24"/>
          <w:szCs w:val="24"/>
          <w:lang w:val="en-US"/>
        </w:rPr>
        <w:t>Thirty-five patients diagnosed with HS were included. Diagnosis was based on full blood count, general markers of hemolysis, family history and functional testing (osmotic gradient ektacytometry, eosin-5’-maleimide binding and the osmotic fragility test). Diagnosis was confirmed in the majority of cases by next generation sequencing gene panel analysis. Healthy volunteers (institutional blood donor service) served as controls (HC). All patients or their legal guardians approved the use of left-over material for method development and validation, in agreement with institutional and national legislation. All procedures followed were in accordance with the Helsinki Declaration of 1976, as revised in 2000, and the ethical standards of the University Medical Center Utrecht (University Medical Center Utrecht Biobank Regulations; version June 19</w:t>
      </w:r>
      <w:r w:rsidRPr="00B670FE">
        <w:rPr>
          <w:rFonts w:ascii="Calibri" w:hAnsi="Calibri" w:cs="Segoe UI"/>
          <w:sz w:val="24"/>
          <w:szCs w:val="24"/>
          <w:vertAlign w:val="superscript"/>
          <w:lang w:val="en-US"/>
        </w:rPr>
        <w:t>th</w:t>
      </w:r>
      <w:r w:rsidRPr="00B670FE">
        <w:rPr>
          <w:rFonts w:ascii="Calibri" w:hAnsi="Calibri" w:cs="Segoe UI"/>
          <w:sz w:val="24"/>
          <w:szCs w:val="24"/>
          <w:lang w:val="en-US"/>
        </w:rPr>
        <w:t xml:space="preserve"> 2013). For DBS, 50 </w:t>
      </w:r>
      <w:r w:rsidRPr="00B670FE">
        <w:rPr>
          <w:rFonts w:ascii="Calibri" w:eastAsia="Arial Unicode MS" w:hAnsi="Calibri" w:cs="Segoe UI"/>
          <w:sz w:val="24"/>
          <w:szCs w:val="24"/>
          <w:lang w:val="en-US"/>
        </w:rPr>
        <w:t>µL aliquots of whole blood (EDTA) were spotted onto Guthrie card filter paper (Whatman no. 903 Protein Saver TM cards). All spots were left to dry for at least four hours at room temperature, and were subsequently stored at -80 ⁰C in a foil bag with a desiccant package pending further analysis</w:t>
      </w:r>
      <w:r w:rsidRPr="00B670FE">
        <w:rPr>
          <w:rFonts w:ascii="Calibri" w:eastAsia="Arial Unicode MS" w:hAnsi="Calibri" w:cs="Times New Roman"/>
          <w:sz w:val="24"/>
          <w:szCs w:val="24"/>
          <w:lang w:val="en-US"/>
        </w:rPr>
        <w:t>.</w:t>
      </w:r>
    </w:p>
    <w:p w:rsidR="00743190" w:rsidRPr="00B670FE" w:rsidRDefault="0015745D" w:rsidP="00743190">
      <w:pPr>
        <w:jc w:val="both"/>
        <w:rPr>
          <w:rFonts w:ascii="Calibri" w:hAnsi="Calibri" w:cs="Segoe UI"/>
          <w:sz w:val="24"/>
          <w:szCs w:val="24"/>
          <w:lang w:val="en-US"/>
        </w:rPr>
      </w:pPr>
      <w:r>
        <w:rPr>
          <w:rFonts w:ascii="Calibri" w:hAnsi="Calibri" w:cs="Segoe UI"/>
          <w:i/>
          <w:sz w:val="24"/>
          <w:szCs w:val="24"/>
          <w:lang w:val="en-US"/>
        </w:rPr>
        <w:br/>
      </w:r>
      <w:r w:rsidR="00743190" w:rsidRPr="00B670FE">
        <w:rPr>
          <w:rFonts w:ascii="Calibri" w:hAnsi="Calibri" w:cs="Segoe UI"/>
          <w:i/>
          <w:sz w:val="24"/>
          <w:szCs w:val="24"/>
          <w:lang w:val="en-US"/>
        </w:rPr>
        <w:t>Untargeted metabolic phenotyping</w:t>
      </w:r>
    </w:p>
    <w:p w:rsidR="00743190" w:rsidRPr="00B670FE" w:rsidRDefault="00743190" w:rsidP="00743190">
      <w:pPr>
        <w:jc w:val="both"/>
        <w:rPr>
          <w:rFonts w:ascii="Calibri" w:hAnsi="Calibri" w:cs="Segoe UI"/>
          <w:sz w:val="24"/>
          <w:szCs w:val="24"/>
          <w:lang w:val="en-US"/>
        </w:rPr>
      </w:pPr>
      <w:r w:rsidRPr="00B670FE">
        <w:rPr>
          <w:rFonts w:ascii="Calibri" w:hAnsi="Calibri" w:cs="Segoe UI"/>
          <w:sz w:val="24"/>
          <w:szCs w:val="24"/>
          <w:lang w:val="en-US"/>
        </w:rPr>
        <w:t>Sample preparation, direct infusion high resolution mass spectrometry (DI-HRMS) and data processing were performed as previously reported.</w:t>
      </w:r>
      <w:r w:rsidRPr="00F341F6">
        <w:rPr>
          <w:rFonts w:ascii="Calibri" w:hAnsi="Calibri" w:cs="Segoe UI"/>
          <w:sz w:val="24"/>
          <w:szCs w:val="24"/>
          <w:vertAlign w:val="superscript"/>
          <w:lang w:val="en-US"/>
        </w:rPr>
        <w:fldChar w:fldCharType="begin">
          <w:fldData xml:space="preserve">PEVuZE5vdGU+PENpdGU+PEF1dGhvcj5IYWlqZXM8L0F1dGhvcj48WWVhcj4yMDE5PC9ZZWFyPjxS
ZWNOdW0+NTg3PC9SZWNOdW0+PERpc3BsYXlUZXh0PigxLTMpPC9EaXNwbGF5VGV4dD48cmVjb3Jk
PjxyZWMtbnVtYmVyPjU4NzwvcmVjLW51bWJlcj48Zm9yZWlnbi1rZXlzPjxrZXkgYXBwPSJFTiIg
ZGItaWQ9IjI1eDBzOXhwdDlzcGRlZWZwZnF2d3JmMmF6emFzMHc5enh4YSIgdGltZXN0YW1wPSIx
NTgzNzUyMzY4Ij41ODc8L2tleT48L2ZvcmVpZ24ta2V5cz48cmVmLXR5cGUgbmFtZT0iSm91cm5h
bCBBcnRpY2xlIj4xNzwvcmVmLXR5cGU+PGNvbnRyaWJ1dG9ycz48YXV0aG9ycz48YXV0aG9yPkhh
aWplcywgSC4gQS48L2F1dGhvcj48YXV0aG9yPldpbGxlbXNlbiwgTS48L2F1dGhvcj48YXV0aG9y
PlZhbiBkZXIgSGFtLCBNLjwvYXV0aG9yPjxhdXRob3I+R2Vycml0cywgSi48L2F1dGhvcj48YXV0
aG9yPlByYXMtUmF2ZXMsIE0uIEwuPC9hdXRob3I+PGF1dGhvcj5Qcmluc2VuLCBIY210PC9hdXRo
b3I+PGF1dGhvcj5WYW4gSGFzc2VsdCwgUC4gTS48L2F1dGhvcj48YXV0aG9yPkRlIFNhaW4tdmFu
IGRlciBWZWxkZW4sIE0uIEcuIE0uPC9hdXRob3I+PGF1dGhvcj5WZXJob2V2ZW4tRHVpZiwgTi4g
TS48L2F1dGhvcj48YXV0aG9yPkphbnMsIEouIEouIE0uPC9hdXRob3I+PC9hdXRob3JzPjwvY29u
dHJpYnV0b3JzPjxhdXRoLWFkZHJlc3M+U2VjdGlvbiBNZXRhYm9saWMgRGlhZ25vc3RpY3MsIERl
cGFydG1lbnQgb2YgR2VuZXRpY3MsIFVuaXZlcnNpdHkgTWVkaWNhbCBDZW50cmUgVXRyZWNodCwg
VXRyZWNodCBVbml2ZXJzaXR5LCBMdW5kbGFhbiA2LCAzNTg0IEVBIFV0cmVjaHQsIFRoZSBOZXRo
ZXJsYW5kcy4gaC5hLnNpZXBlbC0zQHVtY3V0cmVjaHQubmwuJiN4RDtTZWN0aW9uIE1ldGFib2xp
YyBEaXNlYXNlcywgRGVwYXJ0bWVudCBvZiBDaGlsZCBIZWFsdGgsIFdpbGhlbG1pbmEgQ2hpbGRy
ZW4mYXBvcztzIEhvc3BpdGFsLCBVbml2ZXJzaXR5IE1lZGljYWwgQ2VudHJlIFV0cmVjaHQsIFV0
cmVjaHQgVW5pdmVyc2l0eSwgTHVuZGxhYW4gNiwgMzU4NCBFQSBVdHJlY2h0LCBUaGUgTmV0aGVy
bGFuZHMuIGguYS5zaWVwZWwtM0B1bWN1dHJlY2h0Lm5sLiYjeEQ7U2VjdGlvbiBNZXRhYm9saWMg
RGlhZ25vc3RpY3MsIERlcGFydG1lbnQgb2YgR2VuZXRpY3MsIFVuaXZlcnNpdHkgTWVkaWNhbCBD
ZW50cmUgVXRyZWNodCwgVXRyZWNodCBVbml2ZXJzaXR5LCBMdW5kbGFhbiA2LCAzNTg0IEVBIFV0
cmVjaHQsIFRoZSBOZXRoZXJsYW5kcy4gYS5tLndpbGxlbXNlbi5tYXJjZWxAZ21haWwuY29tLiYj
eEQ7U2VjdGlvbiBNZXRhYm9saWMgRGlhZ25vc3RpY3MsIERlcGFydG1lbnQgb2YgR2VuZXRpY3Ms
IFVuaXZlcnNpdHkgTWVkaWNhbCBDZW50cmUgVXRyZWNodCwgVXRyZWNodCBVbml2ZXJzaXR5LCBM
dW5kbGFhbiA2LCAzNTg0IEVBIFV0cmVjaHQsIFRoZSBOZXRoZXJsYW5kcy4gTS52YW5kZXJIYW0t
M0B1bWN1dHJlY2h0Lm5sLiYjeEQ7U2VjdGlvbiBNZXRhYm9saWMgRGlhZ25vc3RpY3MsIERlcGFy
dG1lbnQgb2YgR2VuZXRpY3MsIFVuaXZlcnNpdHkgTWVkaWNhbCBDZW50cmUgVXRyZWNodCwgVXRy
ZWNodCBVbml2ZXJzaXR5LCBMdW5kbGFhbiA2LCAzNTg0IEVBIFV0cmVjaHQsIFRoZSBOZXRoZXJs
YW5kcy4gSi5HZXJyaXRzQHVtY3V0cmVjaHQubmwuJiN4RDtTZWN0aW9uIE1ldGFib2xpYyBEaWFn
bm9zdGljcywgRGVwYXJ0bWVudCBvZiBHZW5ldGljcywgVW5pdmVyc2l0eSBNZWRpY2FsIENlbnRy
ZSBVdHJlY2h0LCBVdHJlY2h0IFVuaXZlcnNpdHksIEx1bmRsYWFuIDYsIDM1ODQgRUEgVXRyZWNo
dCwgVGhlIE5ldGhlcmxhbmRzLiBtLnByYXNAYW1jLnV2YS5ubC4mI3hEO0RlcGFydG1lbnQgb2Yg
Q2xpbmljYWwgRXBpZGVtaW9sb2d5IGFuZCBCaW9zdGF0aXN0aWNzLCBBbXN0ZXJkYW0gVW5pdmVy
c2l0eSBNZWRpY2FsIENlbnRyZSwgTWVpYmVyZ2RyZWVmIDksIDExMDUgQVogQW1zdGVyZGFtLCBU
aGUgTmV0aGVybGFuZHMuIG0ucHJhc0BhbWMudXZhLm5sLiYjeEQ7U2VjdGlvbiBNZXRhYm9saWMg
RGlhZ25vc3RpY3MsIERlcGFydG1lbnQgb2YgR2VuZXRpY3MsIFVuaXZlcnNpdHkgTWVkaWNhbCBD
ZW50cmUgVXRyZWNodCwgVXRyZWNodCBVbml2ZXJzaXR5LCBMdW5kbGFhbiA2LCAzNTg0IEVBIFV0
cmVjaHQsIFRoZSBOZXRoZXJsYW5kcy4gQi5Qcmluc2VuQHVtY3V0cmVjaHQubmwuJiN4RDtTZWN0
aW9uIE1ldGFib2xpYyBEaXNlYXNlcywgRGVwYXJ0bWVudCBvZiBDaGlsZCBIZWFsdGgsIFdpbGhl
bG1pbmEgQ2hpbGRyZW4mYXBvcztzIEhvc3BpdGFsLCBVbml2ZXJzaXR5IE1lZGljYWwgQ2VudHJl
IFV0cmVjaHQsIFV0cmVjaHQgVW5pdmVyc2l0eSwgTHVuZGxhYW4gNiwgMzU4NCBFQSBVdHJlY2h0
LCBUaGUgTmV0aGVybGFuZHMuIFAudmFuSGFzc2VsdEB1bWN1dHJlY2h0Lm5sLiYjeEQ7U2VjdGlv
biBNZXRhYm9saWMgRGlhZ25vc3RpY3MsIERlcGFydG1lbnQgb2YgR2VuZXRpY3MsIFVuaXZlcnNp
dHkgTWVkaWNhbCBDZW50cmUgVXRyZWNodCwgVXRyZWNodCBVbml2ZXJzaXR5LCBMdW5kbGFhbiA2
LCAzNTg0IEVBIFV0cmVjaHQsIFRoZSBOZXRoZXJsYW5kcy4gTS5HLmRlU2FpbkB1bWN1dHJlY2h0
Lm5sLiYjeEQ7U2VjdGlvbiBNZXRhYm9saWMgRGlhZ25vc3RpY3MsIERlcGFydG1lbnQgb2YgR2Vu
ZXRpY3MsIFVuaXZlcnNpdHkgTWVkaWNhbCBDZW50cmUgVXRyZWNodCwgVXRyZWNodCBVbml2ZXJz
aXR5LCBMdW5kbGFhbiA2LCAzNTg0IEVBIFV0cmVjaHQsIFRoZSBOZXRoZXJsYW5kcy4gTi5WZXJo
b2V2ZW5AdW1jdXRyZWNodC5ubC4mI3hEO1NlY3Rpb24gTWV0YWJvbGljIERpYWdub3N0aWNzLCBE
ZXBhcnRtZW50IG9mIEdlbmV0aWNzLCBVbml2ZXJzaXR5IE1lZGljYWwgQ2VudHJlIFV0cmVjaHQs
IFV0cmVjaHQgVW5pdmVyc2l0eSwgTHVuZGxhYW4gNiwgMzU4NCBFQSBVdHJlY2h0LCBUaGUgTmV0
aGVybGFuZHMuIEouSi5NLkphbnNAdW1jdXRyZWNodC5ubC48L2F1dGgtYWRkcmVzcz48dGl0bGVz
Pjx0aXRsZT5EaXJlY3QgSW5mdXNpb24gQmFzZWQgTWV0YWJvbG9taWNzIElkZW50aWZpZXMgTWV0
YWJvbGljIERpc2Vhc2UgaW4gUGF0aWVudHMmYXBvczsgRHJpZWQgQmxvb2QgU3BvdHMgYW5kIFBs
YXNtYTwvdGl0bGU+PHNlY29uZGFyeS10aXRsZT5NZXRhYm9saXRlczwvc2Vjb25kYXJ5LXRpdGxl
PjwvdGl0bGVzPjxwZXJpb2RpY2FsPjxmdWxsLXRpdGxlPk1ldGFib2xpdGVzPC9mdWxsLXRpdGxl
PjxhYmJyLTE+TWV0YWJvbGl0ZXM8L2FiYnItMT48L3BlcmlvZGljYWw+PHZvbHVtZT45PC92b2x1
bWU+PG51bWJlcj4xPC9udW1iZXI+PGVkaXRpb24+MjAxOS8wMS8xNjwvZWRpdGlvbj48a2V5d29y
ZHM+PGtleXdvcmQ+RGltczwva2V5d29yZD48a2V5d29yZD5JZW08L2tleXdvcmQ+PGtleXdvcmQ+
ZGlyZWN0LWluZnVzaW9uIG1hc3Mgc3BlY3Ryb21ldHJ5PC9rZXl3b3JkPjxrZXl3b3JkPmluYm9y
biBlcnJvcnMgb2YgbWV0YWJvbGlzbTwva2V5d29yZD48a2V5d29yZD5tZXRhYm9sb21pY3M8L2tl
eXdvcmQ+PC9rZXl3b3Jkcz48ZGF0ZXM+PHllYXI+MjAxOTwveWVhcj48cHViLWRhdGVzPjxkYXRl
PkphbiAxMTwvZGF0ZT48L3B1Yi1kYXRlcz48L2RhdGVzPjxpc2JuPjIyMTgtMTk4OSAoUHJpbnQp
JiN4RDsyMjE4LTE5ODk8L2lzYm4+PGFjY2Vzc2lvbi1udW0+MzA2NDE4OTg8L2FjY2Vzc2lvbi1u
dW0+PHVybHM+PHJlbGF0ZWQtdXJscz48dXJsPmh0dHBzOi8vcmVzLm1kcGkuY29tL2RfYXR0YWNo
bWVudC9tZXRhYm9saXRlcy9tZXRhYm9saXRlcy0wOS0wMDAxMi9hcnRpY2xlX2RlcGxveS9tZXRh
Ym9saXRlcy0wOS0wMDAxMi5wZGY8L3VybD48L3JlbGF0ZWQtdXJscz48L3VybHM+PGN1c3RvbTI+
UE1DNjM1OTIzNzwvY3VzdG9tMj48ZWxlY3Ryb25pYy1yZXNvdXJjZS1udW0+MTAuMzM5MC9tZXRh
Ym85MDEwMDEyPC9lbGVjdHJvbmljLXJlc291cmNlLW51bT48cmVtb3RlLWRhdGFiYXNlLXByb3Zp
ZGVyPk5MTTwvcmVtb3RlLWRhdGFiYXNlLXByb3ZpZGVyPjxsYW5ndWFnZT5lbmc8L2xhbmd1YWdl
PjwvcmVjb3JkPjwvQ2l0ZT48Q2l0ZT48QXV0aG9yPmRlIFNhaW4tdmFuIGRlciBWZWxkZW48L0F1
dGhvcj48WWVhcj4yMDE3PC9ZZWFyPjxSZWNOdW0+NDE3PC9SZWNOdW0+PHJlY29yZD48cmVjLW51
bWJlcj40MTc8L3JlYy1udW1iZXI+PGZvcmVpZ24ta2V5cz48a2V5IGFwcD0iRU4iIGRiLWlkPSIy
NXgwczl4cHQ5c3BkZWVmcGZxdndyZjJhenphczB3OXp4eGEiIHRpbWVzdGFtcD0iMTU1NTQ5Mzg5
NiI+NDE3PC9rZXk+PC9mb3JlaWduLWtleXM+PHJlZi10eXBlIG5hbWU9IkpvdXJuYWwgQXJ0aWNs
ZSI+MTc8L3JlZi10eXBlPjxjb250cmlidXRvcnM+PGF1dGhvcnM+PGF1dGhvcj5kZSBTYWluLXZh
biBkZXIgVmVsZGVuLCBNLiBHLiBNLjwvYXV0aG9yPjxhdXRob3I+dmFuIGRlciBIYW0sIE0uPC9h
dXRob3I+PGF1dGhvcj5HZXJyaXRzLCBKLjwvYXV0aG9yPjxhdXRob3I+UHJpbnNlbiwgSGNtdDwv
YXV0aG9yPjxhdXRob3I+V2lsbGVtc2VuLCBNLjwvYXV0aG9yPjxhdXRob3I+UHJhcy1SYXZlcywg
TS4gTC48L2F1dGhvcj48YXV0aG9yPkphbnMsIEouIEouPC9hdXRob3I+PGF1dGhvcj5WZXJob2V2
ZW4tRHVpZiwgTi4gTS48L2F1dGhvcj48L2F1dGhvcnM+PC9jb250cmlidXRvcnM+PGF1dGgtYWRk
cmVzcz5EZXBhcnRtZW50IG9mIEdlbmV0aWNzIGFuZCBDZW50ZXIgZm9yIE1vbGVjdWxhciBNZWRp
Y2luZSwgVU1DIFV0cmVjaHQsIFV0cmVjaHQsIFRoZSBOZXRoZXJsYW5kcy4gRWxlY3Ryb25pYyBh
ZGRyZXNzOiBtLmcuZGVzYWluQHVtY3V0cmVjaHQubmwuJiN4RDtEZXBhcnRtZW50IG9mIEdlbmV0
aWNzIGFuZCBDZW50ZXIgZm9yIE1vbGVjdWxhciBNZWRpY2luZSwgVU1DIFV0cmVjaHQsIFV0cmVj
aHQsIFRoZSBOZXRoZXJsYW5kcy4gRWxlY3Ryb25pYyBhZGRyZXNzOiBNLnZhbmRlckhhbS0zQHVt
Y3V0cmVjaHQubmwuJiN4RDtEZXBhcnRtZW50IG9mIEdlbmV0aWNzIGFuZCBDZW50ZXIgZm9yIE1v
bGVjdWxhciBNZWRpY2luZSwgVU1DIFV0cmVjaHQsIFV0cmVjaHQsIFRoZSBOZXRoZXJsYW5kcy4g
RWxlY3Ryb25pYyBhZGRyZXNzOiBKLkdlcnJpdHNAdW1jdXRyZWNodC5ubC4mI3hEO0RlcGFydG1l
bnQgb2YgR2VuZXRpY3MgYW5kIENlbnRlciBmb3IgTW9sZWN1bGFyIE1lZGljaW5lLCBVTUMgVXRy
ZWNodCwgVXRyZWNodCwgVGhlIE5ldGhlcmxhbmRzLiBFbGVjdHJvbmljIGFkZHJlc3M6IEIuUHJp
bnNlbkB1bWN1dHJlY2h0Lm5sLiYjeEQ7RGVwYXJ0bWVudCBvZiBHZW5ldGljcyBhbmQgQ2VudGVy
IGZvciBNb2xlY3VsYXIgTWVkaWNpbmUsIFVNQyBVdHJlY2h0LCBVdHJlY2h0LCBUaGUgTmV0aGVy
bGFuZHMuIEVsZWN0cm9uaWMgYWRkcmVzczogQS5NLldpbGxlbXNlbi04QHVtY3V0cmVjaHQubmwu
JiN4RDtEZXBhcnRtZW50IG9mIEdlbmV0aWNzIGFuZCBDZW50ZXIgZm9yIE1vbGVjdWxhciBNZWRp
Y2luZSwgVU1DIFV0cmVjaHQsIFV0cmVjaHQsIFRoZSBOZXRoZXJsYW5kcy4gRWxlY3Ryb25pYyBh
ZGRyZXNzOiBNLkwuUmF2ZXNAdW1jdXRyZWNodC5ubC4mI3hEO0RlcGFydG1lbnQgb2YgR2VuZXRp
Y3MgYW5kIENlbnRlciBmb3IgTW9sZWN1bGFyIE1lZGljaW5lLCBVTUMgVXRyZWNodCwgVXRyZWNo
dCwgVGhlIE5ldGhlcmxhbmRzLiBFbGVjdHJvbmljIGFkZHJlc3M6IEouSi5NLkphbnNAdW1jdXRy
ZWNodC5ubC4mI3hEO0RlcGFydG1lbnQgb2YgR2VuZXRpY3MgYW5kIENlbnRlciBmb3IgTW9sZWN1
bGFyIE1lZGljaW5lLCBVTUMgVXRyZWNodCwgVXRyZWNodCwgVGhlIE5ldGhlcmxhbmRzLiBFbGVj
dHJvbmljIGFkZHJlc3M6IE4uVmVyaG9ldmVuQHVtY3V0cmVjaHQubmwuPC9hdXRoLWFkZHJlc3M+
PHRpdGxlcz48dGl0bGU+UXVhbnRpZmljYXRpb24gb2YgbWV0YWJvbGl0ZXMgaW4gZHJpZWQgYmxv
b2Qgc3BvdHMgYnkgZGlyZWN0IGluZnVzaW9uIGhpZ2ggcmVzb2x1dGlvbiBtYXNzIHNwZWN0cm9t
ZXRyeTwvdGl0bGU+PHNlY29uZGFyeS10aXRsZT5BbmFsIENoaW0gQWN0YTwvc2Vjb25kYXJ5LXRp
dGxlPjxhbHQtdGl0bGU+QW5hbHl0aWNhIGNoaW1pY2EgYWN0YTwvYWx0LXRpdGxlPjwvdGl0bGVz
PjxwZXJpb2RpY2FsPjxmdWxsLXRpdGxlPkFuYWx5dGljYSBDaGltaWNhIEFjdGE8L2Z1bGwtdGl0
bGU+PGFiYnItMT5BbmFsLiBDaGltLiBBY3RhPC9hYmJyLTE+PGFiYnItMj5BbmFsIENoaW0gQWN0
YTwvYWJici0yPjwvcGVyaW9kaWNhbD48YWx0LXBlcmlvZGljYWw+PGZ1bGwtdGl0bGU+QW5hbHl0
aWNhIENoaW1pY2EgQWN0YTwvZnVsbC10aXRsZT48YWJici0xPkFuYWwuIENoaW0uIEFjdGE8L2Fi
YnItMT48YWJici0yPkFuYWwgQ2hpbSBBY3RhPC9hYmJyLTI+PC9hbHQtcGVyaW9kaWNhbD48cGFn
ZXM+NDUtNTA8L3BhZ2VzPjx2b2x1bWU+OTc5PC92b2x1bWU+PGVkaXRpb24+MjAxNy8wNi8xMTwv
ZWRpdGlvbj48a2V5d29yZHM+PGtleXdvcmQ+Q2hyb21hdG9ncmFwaHksIExpcXVpZDwva2V5d29y
ZD48a2V5d29yZD4qRHJpZWQgQmxvb2QgU3BvdCBUZXN0aW5nPC9rZXl3b3JkPjxrZXl3b3JkPkh1
bWFuczwva2V5d29yZD48a2V5d29yZD4qTWFzcyBTcGVjdHJvbWV0cnk8L2tleXdvcmQ+PGtleXdv
cmQ+Kk1ldGFib2xvbWljczwva2V5d29yZD48a2V5d29yZD5NZXRoYW5vbDwva2V5d29yZD48a2V5
d29yZD5SZWZlcmVuY2UgU3RhbmRhcmRzPC9rZXl3b3JkPjxrZXl3b3JkPlRhbmRlbSBNYXNzIFNw
ZWN0cm9tZXRyeTwva2V5d29yZD48a2V5d29yZD5EaXJlY3QgaW5mdXNpb248L2tleXdvcmQ+PGtl
eXdvcmQ+RHJpZWQgYmxvb2Qgc3BvdDwva2V5d29yZD48a2V5d29yZD5IaWdoIHJlc29sdXRpb24g
bWFzcyBzcGVjdHJvbWV0cnk8L2tleXdvcmQ+PC9rZXl3b3Jkcz48ZGF0ZXM+PHllYXI+MjAxNzwv
eWVhcj48cHViLWRhdGVzPjxkYXRlPkF1ZyAxPC9kYXRlPjwvcHViLWRhdGVzPjwvZGF0ZXM+PGlz
Ym4+MDAwMy0yNjcwPC9pc2JuPjxhY2Nlc3Npb24tbnVtPjI4NTk5NzA4PC9hY2Nlc3Npb24tbnVt
Pjx1cmxzPjxyZWxhdGVkLXVybHM+PHVybD5odHRwczovL2FjLmVscy1jZG4uY29tL1MwMDAzMjY3
MDE3MzA1MTBYLzEtczIuMC1TMDAwMzI2NzAxNzMwNTEwWC1tYWluLnBkZj9fdGlkPWFlMDI4NGJi
LWRmNWItNGNlMi04Y2EyLWNlZGM1NTQ4Mjk3MiZhbXA7YWNkbmF0PTE1NTU0OTQwODRfMzQzYzFm
OTA4ZWVhMjRhZDIwYTU3MjgzMGY2ODc4NGI8L3VybD48L3JlbGF0ZWQtdXJscz48L3VybHM+PGVs
ZWN0cm9uaWMtcmVzb3VyY2UtbnVtPjEwLjEwMTYvai5hY2EuMjAxNy4wNC4wMzg8L2VsZWN0cm9u
aWMtcmVzb3VyY2UtbnVtPjxyZW1vdGUtZGF0YWJhc2UtcHJvdmlkZXI+TkxNPC9yZW1vdGUtZGF0
YWJhc2UtcHJvdmlkZXI+PGxhbmd1YWdlPmVuZzwvbGFuZ3VhZ2U+PC9yZWNvcmQ+PC9DaXRlPjxD
aXRlPjxBdXRob3I+dmFuIERvb2lqZXdlZXJ0PC9BdXRob3I+PFllYXI+MjAyMDwvWWVhcj48UmVj
TnVtPjY4MDwvUmVjTnVtPjxyZWNvcmQ+PHJlYy1udW1iZXI+NjgwPC9yZWMtbnVtYmVyPjxmb3Jl
aWduLWtleXM+PGtleSBhcHA9IkVOIiBkYi1pZD0iMjV4MHM5eHB0OXNwZGVlZnBmcXZ3cmYyYXp6
YXMwdzl6eHhhIiB0aW1lc3RhbXA9IjE2MDI5MzEyMTMiPjY4MDwva2V5PjwvZm9yZWlnbi1rZXlz
PjxyZWYtdHlwZSBuYW1lPSJKb3VybmFsIEFydGljbGUiPjE3PC9yZWYtdHlwZT48Y29udHJpYnV0
b3JzPjxhdXRob3JzPjxhdXRob3I+dmFuIERvb2lqZXdlZXJ0LCBCaXJnaXQ8L2F1dGhvcj48YXV0
aG9yPkJyb2VrcywgTWVsaXNzYSBILjwvYXV0aG9yPjxhdXRob3I+VmVyaG9ldmVuLUR1aWYsIE5h
bmRhIE0uPC9hdXRob3I+PGF1dGhvcj52YW4gQmVlcnMsIEVkdWFyZCBKLjwvYXV0aG9yPjxhdXRo
b3I+TmlldXdlbmh1aXMsIEVkd2FyZCBFLiBTLjwvYXV0aG9yPjxhdXRob3I+dmFuIFNvbGluZ2Us
IFdvdXRlciBXLjwvYXV0aG9yPjxhdXRob3I+QmFydGVscywgTWFyaWplPC9hdXRob3I+PGF1dGhv
cj5KYW5zLCBKdWRpdGggSi48L2F1dGhvcj48YXV0aG9yPnZhbiBXaWprLCBSaWNoYXJkPC9hdXRo
b3I+PC9hdXRob3JzPjwvY29udHJpYnV0b3JzPjx0aXRsZXM+PHRpdGxlPlVudGFyZ2V0ZWQgbWV0
YWJvbGljIHByb2ZpbGluZyBpbiBkcmllZCBibG9vZCBzcG90cyBpZGVudGlmaWVzIGRpc2Vhc2Ug
ZmluZ2VycHJpbnQgZm9yIHB5cnV2YXRlIGtpbmFzZSBkZWZpY2llbmN5PC90aXRsZT48c2Vjb25k
YXJ5LXRpdGxlPkhhZW1hdG9sb2dpY2E8L3NlY29uZGFyeS10aXRsZT48L3RpdGxlcz48cGVyaW9k
aWNhbD48ZnVsbC10aXRsZT5IYWVtYXRvbG9naWNhPC9mdWxsLXRpdGxlPjxhYmJyLTE+SGFlbWF0
b2xvZ2ljYTwvYWJici0xPjxhYmJyLTI+SGFlbWF0b2xvZ2ljYTwvYWJici0yPjwvcGVyaW9kaWNh
bD48c2VjdGlvbj5BcnRpY2xlczwvc2VjdGlvbj48ZGF0ZXM+PHllYXI+MjAyMDwveWVhcj48cHVi
LWRhdGVzPjxkYXRlPjA5LzEwPC9kYXRlPjwvcHViLWRhdGVzPjwvZGF0ZXM+PHVybHM+PHJlbGF0
ZWQtdXJscz48dXJsPmh0dHBzOi8vaGFlbWF0b2xvZ2ljYS5vcmcvYXJ0aWNsZS92aWV3L2hhZW1h
dG9sLjIwMjAuMjY2OTU3PC91cmw+PHVybD5odHRwczovL2hhZW1hdG9sb2dpY2Eub3JnL2FydGlj
bGUvZG93bmxvYWQvaGFlbWF0b2wuMjAyMC4yNjY5NTcvNzIzOTc8L3VybD48L3JlbGF0ZWQtdXJs
cz48L3VybHM+PGVsZWN0cm9uaWMtcmVzb3VyY2UtbnVtPjEwLjMzMjQvaGFlbWF0b2wuMjAyMC4y
NjY5NTc8L2VsZWN0cm9uaWMtcmVzb3VyY2UtbnVtPjxhY2Nlc3MtZGF0ZT4yMDIwLzEwLzE3PC9h
Y2Nlc3MtZGF0ZT48L3JlY29yZD48L0NpdGU+PC9FbmROb3RlPgB=
</w:fldData>
        </w:fldChar>
      </w:r>
      <w:r>
        <w:rPr>
          <w:rFonts w:ascii="Calibri" w:hAnsi="Calibri" w:cs="Segoe UI"/>
          <w:sz w:val="24"/>
          <w:szCs w:val="24"/>
          <w:vertAlign w:val="superscript"/>
          <w:lang w:val="en-US"/>
        </w:rPr>
        <w:instrText xml:space="preserve"> ADDIN EN.CITE </w:instrText>
      </w:r>
      <w:r>
        <w:rPr>
          <w:rFonts w:ascii="Calibri" w:hAnsi="Calibri" w:cs="Segoe UI"/>
          <w:sz w:val="24"/>
          <w:szCs w:val="24"/>
          <w:vertAlign w:val="superscript"/>
          <w:lang w:val="en-US"/>
        </w:rPr>
        <w:fldChar w:fldCharType="begin">
          <w:fldData xml:space="preserve">PEVuZE5vdGU+PENpdGU+PEF1dGhvcj5IYWlqZXM8L0F1dGhvcj48WWVhcj4yMDE5PC9ZZWFyPjxS
ZWNOdW0+NTg3PC9SZWNOdW0+PERpc3BsYXlUZXh0PigxLTMpPC9EaXNwbGF5VGV4dD48cmVjb3Jk
PjxyZWMtbnVtYmVyPjU4NzwvcmVjLW51bWJlcj48Zm9yZWlnbi1rZXlzPjxrZXkgYXBwPSJFTiIg
ZGItaWQ9IjI1eDBzOXhwdDlzcGRlZWZwZnF2d3JmMmF6emFzMHc5enh4YSIgdGltZXN0YW1wPSIx
NTgzNzUyMzY4Ij41ODc8L2tleT48L2ZvcmVpZ24ta2V5cz48cmVmLXR5cGUgbmFtZT0iSm91cm5h
bCBBcnRpY2xlIj4xNzwvcmVmLXR5cGU+PGNvbnRyaWJ1dG9ycz48YXV0aG9ycz48YXV0aG9yPkhh
aWplcywgSC4gQS48L2F1dGhvcj48YXV0aG9yPldpbGxlbXNlbiwgTS48L2F1dGhvcj48YXV0aG9y
PlZhbiBkZXIgSGFtLCBNLjwvYXV0aG9yPjxhdXRob3I+R2Vycml0cywgSi48L2F1dGhvcj48YXV0
aG9yPlByYXMtUmF2ZXMsIE0uIEwuPC9hdXRob3I+PGF1dGhvcj5Qcmluc2VuLCBIY210PC9hdXRo
b3I+PGF1dGhvcj5WYW4gSGFzc2VsdCwgUC4gTS48L2F1dGhvcj48YXV0aG9yPkRlIFNhaW4tdmFu
IGRlciBWZWxkZW4sIE0uIEcuIE0uPC9hdXRob3I+PGF1dGhvcj5WZXJob2V2ZW4tRHVpZiwgTi4g
TS48L2F1dGhvcj48YXV0aG9yPkphbnMsIEouIEouIE0uPC9hdXRob3I+PC9hdXRob3JzPjwvY29u
dHJpYnV0b3JzPjxhdXRoLWFkZHJlc3M+U2VjdGlvbiBNZXRhYm9saWMgRGlhZ25vc3RpY3MsIERl
cGFydG1lbnQgb2YgR2VuZXRpY3MsIFVuaXZlcnNpdHkgTWVkaWNhbCBDZW50cmUgVXRyZWNodCwg
VXRyZWNodCBVbml2ZXJzaXR5LCBMdW5kbGFhbiA2LCAzNTg0IEVBIFV0cmVjaHQsIFRoZSBOZXRo
ZXJsYW5kcy4gaC5hLnNpZXBlbC0zQHVtY3V0cmVjaHQubmwuJiN4RDtTZWN0aW9uIE1ldGFib2xp
YyBEaXNlYXNlcywgRGVwYXJ0bWVudCBvZiBDaGlsZCBIZWFsdGgsIFdpbGhlbG1pbmEgQ2hpbGRy
ZW4mYXBvcztzIEhvc3BpdGFsLCBVbml2ZXJzaXR5IE1lZGljYWwgQ2VudHJlIFV0cmVjaHQsIFV0
cmVjaHQgVW5pdmVyc2l0eSwgTHVuZGxhYW4gNiwgMzU4NCBFQSBVdHJlY2h0LCBUaGUgTmV0aGVy
bGFuZHMuIGguYS5zaWVwZWwtM0B1bWN1dHJlY2h0Lm5sLiYjeEQ7U2VjdGlvbiBNZXRhYm9saWMg
RGlhZ25vc3RpY3MsIERlcGFydG1lbnQgb2YgR2VuZXRpY3MsIFVuaXZlcnNpdHkgTWVkaWNhbCBD
ZW50cmUgVXRyZWNodCwgVXRyZWNodCBVbml2ZXJzaXR5LCBMdW5kbGFhbiA2LCAzNTg0IEVBIFV0
cmVjaHQsIFRoZSBOZXRoZXJsYW5kcy4gYS5tLndpbGxlbXNlbi5tYXJjZWxAZ21haWwuY29tLiYj
eEQ7U2VjdGlvbiBNZXRhYm9saWMgRGlhZ25vc3RpY3MsIERlcGFydG1lbnQgb2YgR2VuZXRpY3Ms
IFVuaXZlcnNpdHkgTWVkaWNhbCBDZW50cmUgVXRyZWNodCwgVXRyZWNodCBVbml2ZXJzaXR5LCBM
dW5kbGFhbiA2LCAzNTg0IEVBIFV0cmVjaHQsIFRoZSBOZXRoZXJsYW5kcy4gTS52YW5kZXJIYW0t
M0B1bWN1dHJlY2h0Lm5sLiYjeEQ7U2VjdGlvbiBNZXRhYm9saWMgRGlhZ25vc3RpY3MsIERlcGFy
dG1lbnQgb2YgR2VuZXRpY3MsIFVuaXZlcnNpdHkgTWVkaWNhbCBDZW50cmUgVXRyZWNodCwgVXRy
ZWNodCBVbml2ZXJzaXR5LCBMdW5kbGFhbiA2LCAzNTg0IEVBIFV0cmVjaHQsIFRoZSBOZXRoZXJs
YW5kcy4gSi5HZXJyaXRzQHVtY3V0cmVjaHQubmwuJiN4RDtTZWN0aW9uIE1ldGFib2xpYyBEaWFn
bm9zdGljcywgRGVwYXJ0bWVudCBvZiBHZW5ldGljcywgVW5pdmVyc2l0eSBNZWRpY2FsIENlbnRy
ZSBVdHJlY2h0LCBVdHJlY2h0IFVuaXZlcnNpdHksIEx1bmRsYWFuIDYsIDM1ODQgRUEgVXRyZWNo
dCwgVGhlIE5ldGhlcmxhbmRzLiBtLnByYXNAYW1jLnV2YS5ubC4mI3hEO0RlcGFydG1lbnQgb2Yg
Q2xpbmljYWwgRXBpZGVtaW9sb2d5IGFuZCBCaW9zdGF0aXN0aWNzLCBBbXN0ZXJkYW0gVW5pdmVy
c2l0eSBNZWRpY2FsIENlbnRyZSwgTWVpYmVyZ2RyZWVmIDksIDExMDUgQVogQW1zdGVyZGFtLCBU
aGUgTmV0aGVybGFuZHMuIG0ucHJhc0BhbWMudXZhLm5sLiYjeEQ7U2VjdGlvbiBNZXRhYm9saWMg
RGlhZ25vc3RpY3MsIERlcGFydG1lbnQgb2YgR2VuZXRpY3MsIFVuaXZlcnNpdHkgTWVkaWNhbCBD
ZW50cmUgVXRyZWNodCwgVXRyZWNodCBVbml2ZXJzaXR5LCBMdW5kbGFhbiA2LCAzNTg0IEVBIFV0
cmVjaHQsIFRoZSBOZXRoZXJsYW5kcy4gQi5Qcmluc2VuQHVtY3V0cmVjaHQubmwuJiN4RDtTZWN0
aW9uIE1ldGFib2xpYyBEaXNlYXNlcywgRGVwYXJ0bWVudCBvZiBDaGlsZCBIZWFsdGgsIFdpbGhl
bG1pbmEgQ2hpbGRyZW4mYXBvcztzIEhvc3BpdGFsLCBVbml2ZXJzaXR5IE1lZGljYWwgQ2VudHJl
IFV0cmVjaHQsIFV0cmVjaHQgVW5pdmVyc2l0eSwgTHVuZGxhYW4gNiwgMzU4NCBFQSBVdHJlY2h0
LCBUaGUgTmV0aGVybGFuZHMuIFAudmFuSGFzc2VsdEB1bWN1dHJlY2h0Lm5sLiYjeEQ7U2VjdGlv
biBNZXRhYm9saWMgRGlhZ25vc3RpY3MsIERlcGFydG1lbnQgb2YgR2VuZXRpY3MsIFVuaXZlcnNp
dHkgTWVkaWNhbCBDZW50cmUgVXRyZWNodCwgVXRyZWNodCBVbml2ZXJzaXR5LCBMdW5kbGFhbiA2
LCAzNTg0IEVBIFV0cmVjaHQsIFRoZSBOZXRoZXJsYW5kcy4gTS5HLmRlU2FpbkB1bWN1dHJlY2h0
Lm5sLiYjeEQ7U2VjdGlvbiBNZXRhYm9saWMgRGlhZ25vc3RpY3MsIERlcGFydG1lbnQgb2YgR2Vu
ZXRpY3MsIFVuaXZlcnNpdHkgTWVkaWNhbCBDZW50cmUgVXRyZWNodCwgVXRyZWNodCBVbml2ZXJz
aXR5LCBMdW5kbGFhbiA2LCAzNTg0IEVBIFV0cmVjaHQsIFRoZSBOZXRoZXJsYW5kcy4gTi5WZXJo
b2V2ZW5AdW1jdXRyZWNodC5ubC4mI3hEO1NlY3Rpb24gTWV0YWJvbGljIERpYWdub3N0aWNzLCBE
ZXBhcnRtZW50IG9mIEdlbmV0aWNzLCBVbml2ZXJzaXR5IE1lZGljYWwgQ2VudHJlIFV0cmVjaHQs
IFV0cmVjaHQgVW5pdmVyc2l0eSwgTHVuZGxhYW4gNiwgMzU4NCBFQSBVdHJlY2h0LCBUaGUgTmV0
aGVybGFuZHMuIEouSi5NLkphbnNAdW1jdXRyZWNodC5ubC48L2F1dGgtYWRkcmVzcz48dGl0bGVz
Pjx0aXRsZT5EaXJlY3QgSW5mdXNpb24gQmFzZWQgTWV0YWJvbG9taWNzIElkZW50aWZpZXMgTWV0
YWJvbGljIERpc2Vhc2UgaW4gUGF0aWVudHMmYXBvczsgRHJpZWQgQmxvb2QgU3BvdHMgYW5kIFBs
YXNtYTwvdGl0bGU+PHNlY29uZGFyeS10aXRsZT5NZXRhYm9saXRlczwvc2Vjb25kYXJ5LXRpdGxl
PjwvdGl0bGVzPjxwZXJpb2RpY2FsPjxmdWxsLXRpdGxlPk1ldGFib2xpdGVzPC9mdWxsLXRpdGxl
PjxhYmJyLTE+TWV0YWJvbGl0ZXM8L2FiYnItMT48L3BlcmlvZGljYWw+PHZvbHVtZT45PC92b2x1
bWU+PG51bWJlcj4xPC9udW1iZXI+PGVkaXRpb24+MjAxOS8wMS8xNjwvZWRpdGlvbj48a2V5d29y
ZHM+PGtleXdvcmQ+RGltczwva2V5d29yZD48a2V5d29yZD5JZW08L2tleXdvcmQ+PGtleXdvcmQ+
ZGlyZWN0LWluZnVzaW9uIG1hc3Mgc3BlY3Ryb21ldHJ5PC9rZXl3b3JkPjxrZXl3b3JkPmluYm9y
biBlcnJvcnMgb2YgbWV0YWJvbGlzbTwva2V5d29yZD48a2V5d29yZD5tZXRhYm9sb21pY3M8L2tl
eXdvcmQ+PC9rZXl3b3Jkcz48ZGF0ZXM+PHllYXI+MjAxOTwveWVhcj48cHViLWRhdGVzPjxkYXRl
PkphbiAxMTwvZGF0ZT48L3B1Yi1kYXRlcz48L2RhdGVzPjxpc2JuPjIyMTgtMTk4OSAoUHJpbnQp
JiN4RDsyMjE4LTE5ODk8L2lzYm4+PGFjY2Vzc2lvbi1udW0+MzA2NDE4OTg8L2FjY2Vzc2lvbi1u
dW0+PHVybHM+PHJlbGF0ZWQtdXJscz48dXJsPmh0dHBzOi8vcmVzLm1kcGkuY29tL2RfYXR0YWNo
bWVudC9tZXRhYm9saXRlcy9tZXRhYm9saXRlcy0wOS0wMDAxMi9hcnRpY2xlX2RlcGxveS9tZXRh
Ym9saXRlcy0wOS0wMDAxMi5wZGY8L3VybD48L3JlbGF0ZWQtdXJscz48L3VybHM+PGN1c3RvbTI+
UE1DNjM1OTIzNzwvY3VzdG9tMj48ZWxlY3Ryb25pYy1yZXNvdXJjZS1udW0+MTAuMzM5MC9tZXRh
Ym85MDEwMDEyPC9lbGVjdHJvbmljLXJlc291cmNlLW51bT48cmVtb3RlLWRhdGFiYXNlLXByb3Zp
ZGVyPk5MTTwvcmVtb3RlLWRhdGFiYXNlLXByb3ZpZGVyPjxsYW5ndWFnZT5lbmc8L2xhbmd1YWdl
PjwvcmVjb3JkPjwvQ2l0ZT48Q2l0ZT48QXV0aG9yPmRlIFNhaW4tdmFuIGRlciBWZWxkZW48L0F1
dGhvcj48WWVhcj4yMDE3PC9ZZWFyPjxSZWNOdW0+NDE3PC9SZWNOdW0+PHJlY29yZD48cmVjLW51
bWJlcj40MTc8L3JlYy1udW1iZXI+PGZvcmVpZ24ta2V5cz48a2V5IGFwcD0iRU4iIGRiLWlkPSIy
NXgwczl4cHQ5c3BkZWVmcGZxdndyZjJhenphczB3OXp4eGEiIHRpbWVzdGFtcD0iMTU1NTQ5Mzg5
NiI+NDE3PC9rZXk+PC9mb3JlaWduLWtleXM+PHJlZi10eXBlIG5hbWU9IkpvdXJuYWwgQXJ0aWNs
ZSI+MTc8L3JlZi10eXBlPjxjb250cmlidXRvcnM+PGF1dGhvcnM+PGF1dGhvcj5kZSBTYWluLXZh
biBkZXIgVmVsZGVuLCBNLiBHLiBNLjwvYXV0aG9yPjxhdXRob3I+dmFuIGRlciBIYW0sIE0uPC9h
dXRob3I+PGF1dGhvcj5HZXJyaXRzLCBKLjwvYXV0aG9yPjxhdXRob3I+UHJpbnNlbiwgSGNtdDwv
YXV0aG9yPjxhdXRob3I+V2lsbGVtc2VuLCBNLjwvYXV0aG9yPjxhdXRob3I+UHJhcy1SYXZlcywg
TS4gTC48L2F1dGhvcj48YXV0aG9yPkphbnMsIEouIEouPC9hdXRob3I+PGF1dGhvcj5WZXJob2V2
ZW4tRHVpZiwgTi4gTS48L2F1dGhvcj48L2F1dGhvcnM+PC9jb250cmlidXRvcnM+PGF1dGgtYWRk
cmVzcz5EZXBhcnRtZW50IG9mIEdlbmV0aWNzIGFuZCBDZW50ZXIgZm9yIE1vbGVjdWxhciBNZWRp
Y2luZSwgVU1DIFV0cmVjaHQsIFV0cmVjaHQsIFRoZSBOZXRoZXJsYW5kcy4gRWxlY3Ryb25pYyBh
ZGRyZXNzOiBtLmcuZGVzYWluQHVtY3V0cmVjaHQubmwuJiN4RDtEZXBhcnRtZW50IG9mIEdlbmV0
aWNzIGFuZCBDZW50ZXIgZm9yIE1vbGVjdWxhciBNZWRpY2luZSwgVU1DIFV0cmVjaHQsIFV0cmVj
aHQsIFRoZSBOZXRoZXJsYW5kcy4gRWxlY3Ryb25pYyBhZGRyZXNzOiBNLnZhbmRlckhhbS0zQHVt
Y3V0cmVjaHQubmwuJiN4RDtEZXBhcnRtZW50IG9mIEdlbmV0aWNzIGFuZCBDZW50ZXIgZm9yIE1v
bGVjdWxhciBNZWRpY2luZSwgVU1DIFV0cmVjaHQsIFV0cmVjaHQsIFRoZSBOZXRoZXJsYW5kcy4g
RWxlY3Ryb25pYyBhZGRyZXNzOiBKLkdlcnJpdHNAdW1jdXRyZWNodC5ubC4mI3hEO0RlcGFydG1l
bnQgb2YgR2VuZXRpY3MgYW5kIENlbnRlciBmb3IgTW9sZWN1bGFyIE1lZGljaW5lLCBVTUMgVXRy
ZWNodCwgVXRyZWNodCwgVGhlIE5ldGhlcmxhbmRzLiBFbGVjdHJvbmljIGFkZHJlc3M6IEIuUHJp
bnNlbkB1bWN1dHJlY2h0Lm5sLiYjeEQ7RGVwYXJ0bWVudCBvZiBHZW5ldGljcyBhbmQgQ2VudGVy
IGZvciBNb2xlY3VsYXIgTWVkaWNpbmUsIFVNQyBVdHJlY2h0LCBVdHJlY2h0LCBUaGUgTmV0aGVy
bGFuZHMuIEVsZWN0cm9uaWMgYWRkcmVzczogQS5NLldpbGxlbXNlbi04QHVtY3V0cmVjaHQubmwu
JiN4RDtEZXBhcnRtZW50IG9mIEdlbmV0aWNzIGFuZCBDZW50ZXIgZm9yIE1vbGVjdWxhciBNZWRp
Y2luZSwgVU1DIFV0cmVjaHQsIFV0cmVjaHQsIFRoZSBOZXRoZXJsYW5kcy4gRWxlY3Ryb25pYyBh
ZGRyZXNzOiBNLkwuUmF2ZXNAdW1jdXRyZWNodC5ubC4mI3hEO0RlcGFydG1lbnQgb2YgR2VuZXRp
Y3MgYW5kIENlbnRlciBmb3IgTW9sZWN1bGFyIE1lZGljaW5lLCBVTUMgVXRyZWNodCwgVXRyZWNo
dCwgVGhlIE5ldGhlcmxhbmRzLiBFbGVjdHJvbmljIGFkZHJlc3M6IEouSi5NLkphbnNAdW1jdXRy
ZWNodC5ubC4mI3hEO0RlcGFydG1lbnQgb2YgR2VuZXRpY3MgYW5kIENlbnRlciBmb3IgTW9sZWN1
bGFyIE1lZGljaW5lLCBVTUMgVXRyZWNodCwgVXRyZWNodCwgVGhlIE5ldGhlcmxhbmRzLiBFbGVj
dHJvbmljIGFkZHJlc3M6IE4uVmVyaG9ldmVuQHVtY3V0cmVjaHQubmwuPC9hdXRoLWFkZHJlc3M+
PHRpdGxlcz48dGl0bGU+UXVhbnRpZmljYXRpb24gb2YgbWV0YWJvbGl0ZXMgaW4gZHJpZWQgYmxv
b2Qgc3BvdHMgYnkgZGlyZWN0IGluZnVzaW9uIGhpZ2ggcmVzb2x1dGlvbiBtYXNzIHNwZWN0cm9t
ZXRyeTwvdGl0bGU+PHNlY29uZGFyeS10aXRsZT5BbmFsIENoaW0gQWN0YTwvc2Vjb25kYXJ5LXRp
dGxlPjxhbHQtdGl0bGU+QW5hbHl0aWNhIGNoaW1pY2EgYWN0YTwvYWx0LXRpdGxlPjwvdGl0bGVz
PjxwZXJpb2RpY2FsPjxmdWxsLXRpdGxlPkFuYWx5dGljYSBDaGltaWNhIEFjdGE8L2Z1bGwtdGl0
bGU+PGFiYnItMT5BbmFsLiBDaGltLiBBY3RhPC9hYmJyLTE+PGFiYnItMj5BbmFsIENoaW0gQWN0
YTwvYWJici0yPjwvcGVyaW9kaWNhbD48YWx0LXBlcmlvZGljYWw+PGZ1bGwtdGl0bGU+QW5hbHl0
aWNhIENoaW1pY2EgQWN0YTwvZnVsbC10aXRsZT48YWJici0xPkFuYWwuIENoaW0uIEFjdGE8L2Fi
YnItMT48YWJici0yPkFuYWwgQ2hpbSBBY3RhPC9hYmJyLTI+PC9hbHQtcGVyaW9kaWNhbD48cGFn
ZXM+NDUtNTA8L3BhZ2VzPjx2b2x1bWU+OTc5PC92b2x1bWU+PGVkaXRpb24+MjAxNy8wNi8xMTwv
ZWRpdGlvbj48a2V5d29yZHM+PGtleXdvcmQ+Q2hyb21hdG9ncmFwaHksIExpcXVpZDwva2V5d29y
ZD48a2V5d29yZD4qRHJpZWQgQmxvb2QgU3BvdCBUZXN0aW5nPC9rZXl3b3JkPjxrZXl3b3JkPkh1
bWFuczwva2V5d29yZD48a2V5d29yZD4qTWFzcyBTcGVjdHJvbWV0cnk8L2tleXdvcmQ+PGtleXdv
cmQ+Kk1ldGFib2xvbWljczwva2V5d29yZD48a2V5d29yZD5NZXRoYW5vbDwva2V5d29yZD48a2V5
d29yZD5SZWZlcmVuY2UgU3RhbmRhcmRzPC9rZXl3b3JkPjxrZXl3b3JkPlRhbmRlbSBNYXNzIFNw
ZWN0cm9tZXRyeTwva2V5d29yZD48a2V5d29yZD5EaXJlY3QgaW5mdXNpb248L2tleXdvcmQ+PGtl
eXdvcmQ+RHJpZWQgYmxvb2Qgc3BvdDwva2V5d29yZD48a2V5d29yZD5IaWdoIHJlc29sdXRpb24g
bWFzcyBzcGVjdHJvbWV0cnk8L2tleXdvcmQ+PC9rZXl3b3Jkcz48ZGF0ZXM+PHllYXI+MjAxNzwv
eWVhcj48cHViLWRhdGVzPjxkYXRlPkF1ZyAxPC9kYXRlPjwvcHViLWRhdGVzPjwvZGF0ZXM+PGlz
Ym4+MDAwMy0yNjcwPC9pc2JuPjxhY2Nlc3Npb24tbnVtPjI4NTk5NzA4PC9hY2Nlc3Npb24tbnVt
Pjx1cmxzPjxyZWxhdGVkLXVybHM+PHVybD5odHRwczovL2FjLmVscy1jZG4uY29tL1MwMDAzMjY3
MDE3MzA1MTBYLzEtczIuMC1TMDAwMzI2NzAxNzMwNTEwWC1tYWluLnBkZj9fdGlkPWFlMDI4NGJi
LWRmNWItNGNlMi04Y2EyLWNlZGM1NTQ4Mjk3MiZhbXA7YWNkbmF0PTE1NTU0OTQwODRfMzQzYzFm
OTA4ZWVhMjRhZDIwYTU3MjgzMGY2ODc4NGI8L3VybD48L3JlbGF0ZWQtdXJscz48L3VybHM+PGVs
ZWN0cm9uaWMtcmVzb3VyY2UtbnVtPjEwLjEwMTYvai5hY2EuMjAxNy4wNC4wMzg8L2VsZWN0cm9u
aWMtcmVzb3VyY2UtbnVtPjxyZW1vdGUtZGF0YWJhc2UtcHJvdmlkZXI+TkxNPC9yZW1vdGUtZGF0
YWJhc2UtcHJvdmlkZXI+PGxhbmd1YWdlPmVuZzwvbGFuZ3VhZ2U+PC9yZWNvcmQ+PC9DaXRlPjxD
aXRlPjxBdXRob3I+dmFuIERvb2lqZXdlZXJ0PC9BdXRob3I+PFllYXI+MjAyMDwvWWVhcj48UmVj
TnVtPjY4MDwvUmVjTnVtPjxyZWNvcmQ+PHJlYy1udW1iZXI+NjgwPC9yZWMtbnVtYmVyPjxmb3Jl
aWduLWtleXM+PGtleSBhcHA9IkVOIiBkYi1pZD0iMjV4MHM5eHB0OXNwZGVlZnBmcXZ3cmYyYXp6
YXMwdzl6eHhhIiB0aW1lc3RhbXA9IjE2MDI5MzEyMTMiPjY4MDwva2V5PjwvZm9yZWlnbi1rZXlz
PjxyZWYtdHlwZSBuYW1lPSJKb3VybmFsIEFydGljbGUiPjE3PC9yZWYtdHlwZT48Y29udHJpYnV0
b3JzPjxhdXRob3JzPjxhdXRob3I+dmFuIERvb2lqZXdlZXJ0LCBCaXJnaXQ8L2F1dGhvcj48YXV0
aG9yPkJyb2VrcywgTWVsaXNzYSBILjwvYXV0aG9yPjxhdXRob3I+VmVyaG9ldmVuLUR1aWYsIE5h
bmRhIE0uPC9hdXRob3I+PGF1dGhvcj52YW4gQmVlcnMsIEVkdWFyZCBKLjwvYXV0aG9yPjxhdXRo
b3I+TmlldXdlbmh1aXMsIEVkd2FyZCBFLiBTLjwvYXV0aG9yPjxhdXRob3I+dmFuIFNvbGluZ2Us
IFdvdXRlciBXLjwvYXV0aG9yPjxhdXRob3I+QmFydGVscywgTWFyaWplPC9hdXRob3I+PGF1dGhv
cj5KYW5zLCBKdWRpdGggSi48L2F1dGhvcj48YXV0aG9yPnZhbiBXaWprLCBSaWNoYXJkPC9hdXRo
b3I+PC9hdXRob3JzPjwvY29udHJpYnV0b3JzPjx0aXRsZXM+PHRpdGxlPlVudGFyZ2V0ZWQgbWV0
YWJvbGljIHByb2ZpbGluZyBpbiBkcmllZCBibG9vZCBzcG90cyBpZGVudGlmaWVzIGRpc2Vhc2Ug
ZmluZ2VycHJpbnQgZm9yIHB5cnV2YXRlIGtpbmFzZSBkZWZpY2llbmN5PC90aXRsZT48c2Vjb25k
YXJ5LXRpdGxlPkhhZW1hdG9sb2dpY2E8L3NlY29uZGFyeS10aXRsZT48L3RpdGxlcz48cGVyaW9k
aWNhbD48ZnVsbC10aXRsZT5IYWVtYXRvbG9naWNhPC9mdWxsLXRpdGxlPjxhYmJyLTE+SGFlbWF0
b2xvZ2ljYTwvYWJici0xPjxhYmJyLTI+SGFlbWF0b2xvZ2ljYTwvYWJici0yPjwvcGVyaW9kaWNh
bD48c2VjdGlvbj5BcnRpY2xlczwvc2VjdGlvbj48ZGF0ZXM+PHllYXI+MjAyMDwveWVhcj48cHVi
LWRhdGVzPjxkYXRlPjA5LzEwPC9kYXRlPjwvcHViLWRhdGVzPjwvZGF0ZXM+PHVybHM+PHJlbGF0
ZWQtdXJscz48dXJsPmh0dHBzOi8vaGFlbWF0b2xvZ2ljYS5vcmcvYXJ0aWNsZS92aWV3L2hhZW1h
dG9sLjIwMjAuMjY2OTU3PC91cmw+PHVybD5odHRwczovL2hhZW1hdG9sb2dpY2Eub3JnL2FydGlj
bGUvZG93bmxvYWQvaGFlbWF0b2wuMjAyMC4yNjY5NTcvNzIzOTc8L3VybD48L3JlbGF0ZWQtdXJs
cz48L3VybHM+PGVsZWN0cm9uaWMtcmVzb3VyY2UtbnVtPjEwLjMzMjQvaGFlbWF0b2wuMjAyMC4y
NjY5NTc8L2VsZWN0cm9uaWMtcmVzb3VyY2UtbnVtPjxhY2Nlc3MtZGF0ZT4yMDIwLzEwLzE3PC9h
Y2Nlc3MtZGF0ZT48L3JlY29yZD48L0NpdGU+PC9FbmROb3RlPgB=
</w:fldData>
        </w:fldChar>
      </w:r>
      <w:r>
        <w:rPr>
          <w:rFonts w:ascii="Calibri" w:hAnsi="Calibri" w:cs="Segoe UI"/>
          <w:sz w:val="24"/>
          <w:szCs w:val="24"/>
          <w:vertAlign w:val="superscript"/>
          <w:lang w:val="en-US"/>
        </w:rPr>
        <w:instrText xml:space="preserve"> ADDIN EN.CITE.DATA </w:instrText>
      </w:r>
      <w:r>
        <w:rPr>
          <w:rFonts w:ascii="Calibri" w:hAnsi="Calibri" w:cs="Segoe UI"/>
          <w:sz w:val="24"/>
          <w:szCs w:val="24"/>
          <w:vertAlign w:val="superscript"/>
          <w:lang w:val="en-US"/>
        </w:rPr>
      </w:r>
      <w:r>
        <w:rPr>
          <w:rFonts w:ascii="Calibri" w:hAnsi="Calibri" w:cs="Segoe UI"/>
          <w:sz w:val="24"/>
          <w:szCs w:val="24"/>
          <w:vertAlign w:val="superscript"/>
          <w:lang w:val="en-US"/>
        </w:rPr>
        <w:fldChar w:fldCharType="end"/>
      </w:r>
      <w:r w:rsidRPr="00F341F6">
        <w:rPr>
          <w:rFonts w:ascii="Calibri" w:hAnsi="Calibri" w:cs="Segoe UI"/>
          <w:sz w:val="24"/>
          <w:szCs w:val="24"/>
          <w:vertAlign w:val="superscript"/>
          <w:lang w:val="en-US"/>
        </w:rPr>
      </w:r>
      <w:r w:rsidRPr="00F341F6">
        <w:rPr>
          <w:rFonts w:ascii="Calibri" w:hAnsi="Calibri" w:cs="Segoe UI"/>
          <w:sz w:val="24"/>
          <w:szCs w:val="24"/>
          <w:vertAlign w:val="superscript"/>
          <w:lang w:val="en-US"/>
        </w:rPr>
        <w:fldChar w:fldCharType="separate"/>
      </w:r>
      <w:r>
        <w:rPr>
          <w:rFonts w:ascii="Calibri" w:hAnsi="Calibri" w:cs="Segoe UI"/>
          <w:noProof/>
          <w:sz w:val="24"/>
          <w:szCs w:val="24"/>
          <w:vertAlign w:val="superscript"/>
          <w:lang w:val="en-US"/>
        </w:rPr>
        <w:t>(1-3)</w:t>
      </w:r>
      <w:r w:rsidRPr="00F341F6">
        <w:rPr>
          <w:rFonts w:ascii="Calibri" w:hAnsi="Calibri" w:cs="Segoe UI"/>
          <w:sz w:val="24"/>
          <w:szCs w:val="24"/>
          <w:vertAlign w:val="superscript"/>
          <w:lang w:val="en-US"/>
        </w:rPr>
        <w:fldChar w:fldCharType="end"/>
      </w:r>
      <w:r w:rsidRPr="00B670FE">
        <w:rPr>
          <w:rFonts w:ascii="Calibri" w:hAnsi="Calibri" w:cs="Segoe UI"/>
          <w:sz w:val="24"/>
          <w:szCs w:val="24"/>
          <w:lang w:val="en-US"/>
        </w:rPr>
        <w:t xml:space="preserve"> Mass peak intensities for metabolite annotation were averaged over technical triplicates. As DI-HRMS is unable to separate isomers, mass peak intensities consisted of summed intensities of isomers. Metabolite annotation was performed using a peak calling bioinformatics pipeline developed in R programming software, based on the human metabolome database (version 3.6 </w:t>
      </w:r>
      <w:r w:rsidRPr="00B670FE">
        <w:rPr>
          <w:rFonts w:ascii="Calibri" w:hAnsi="Calibri" w:cs="Segoe UI"/>
          <w:noProof/>
          <w:sz w:val="24"/>
          <w:szCs w:val="24"/>
          <w:lang w:val="en-US"/>
        </w:rPr>
        <w:t>(Wishart et al.)</w:t>
      </w:r>
      <w:r w:rsidRPr="00B670FE">
        <w:rPr>
          <w:rFonts w:ascii="Calibri" w:hAnsi="Calibri" w:cs="Segoe UI"/>
          <w:sz w:val="24"/>
          <w:szCs w:val="24"/>
          <w:lang w:val="en-US"/>
        </w:rPr>
        <w:t>)(</w:t>
      </w:r>
      <w:hyperlink r:id="rId8" w:history="1">
        <w:r w:rsidRPr="00B670FE">
          <w:rPr>
            <w:rStyle w:val="Hyperlink"/>
            <w:rFonts w:ascii="Calibri" w:hAnsi="Calibri" w:cs="Segoe UI"/>
            <w:sz w:val="24"/>
            <w:szCs w:val="24"/>
            <w:lang w:val="en-US"/>
          </w:rPr>
          <w:t>http://github.com/UMCUGenetics/DIMS</w:t>
        </w:r>
      </w:hyperlink>
      <w:r w:rsidRPr="00B670FE">
        <w:rPr>
          <w:rFonts w:ascii="Calibri" w:hAnsi="Calibri" w:cs="Segoe UI"/>
          <w:sz w:val="24"/>
          <w:szCs w:val="24"/>
          <w:lang w:val="en-US"/>
        </w:rPr>
        <w:t xml:space="preserve">). </w:t>
      </w:r>
    </w:p>
    <w:p w:rsidR="00743190" w:rsidRPr="00B670FE" w:rsidRDefault="00743190" w:rsidP="00743190">
      <w:pPr>
        <w:jc w:val="both"/>
        <w:rPr>
          <w:rFonts w:ascii="Calibri" w:hAnsi="Calibri" w:cs="Segoe UI"/>
          <w:sz w:val="24"/>
          <w:szCs w:val="24"/>
          <w:lang w:val="en-US"/>
        </w:rPr>
      </w:pPr>
      <w:r w:rsidRPr="00B670FE">
        <w:rPr>
          <w:rFonts w:ascii="Calibri" w:hAnsi="Calibri" w:cs="Times New Roman"/>
          <w:sz w:val="24"/>
          <w:szCs w:val="24"/>
          <w:lang w:val="en-US"/>
        </w:rPr>
        <w:br/>
      </w:r>
      <w:r w:rsidRPr="00B670FE">
        <w:rPr>
          <w:rFonts w:ascii="Calibri" w:hAnsi="Calibri" w:cs="Segoe UI"/>
          <w:sz w:val="24"/>
          <w:szCs w:val="24"/>
          <w:lang w:val="en-US"/>
        </w:rPr>
        <w:t>DBS-samples were distributed over several DI-HRMS runs. To each DI-HRMS run an extra set of control samples was added (spotted from heparin blood). To compare the metabolic profiles of HS and HC between runs, mass peak intensities for each identified feature were converted to Z-scores. These scores, based on the extra control samples, were calculated by the following formula:</w:t>
      </w:r>
    </w:p>
    <w:p w:rsidR="00743190" w:rsidRPr="00B670FE" w:rsidRDefault="00743190" w:rsidP="00743190">
      <w:pPr>
        <w:jc w:val="both"/>
        <w:rPr>
          <w:rFonts w:ascii="Calibri" w:hAnsi="Calibri" w:cs="Times New Roman"/>
          <w:sz w:val="24"/>
          <w:szCs w:val="24"/>
          <w:lang w:val="en-US"/>
        </w:rPr>
      </w:pPr>
    </w:p>
    <w:p w:rsidR="00743190" w:rsidRPr="00B670FE" w:rsidRDefault="00743190" w:rsidP="00743190">
      <w:pPr>
        <w:jc w:val="both"/>
        <w:rPr>
          <w:rFonts w:ascii="Calibri" w:eastAsia="Arial Unicode MS" w:hAnsi="Calibri" w:cs="Segoe UI"/>
          <w:sz w:val="18"/>
          <w:szCs w:val="18"/>
        </w:rPr>
      </w:pPr>
      <m:oMathPara>
        <m:oMath>
          <m:r>
            <w:rPr>
              <w:rFonts w:ascii="Cambria Math" w:hAnsi="Cambria Math" w:cs="Segoe UI"/>
              <w:sz w:val="18"/>
              <w:szCs w:val="18"/>
              <w:lang w:val="en-GB"/>
            </w:rPr>
            <m:t>Z-score=</m:t>
          </m:r>
          <m:f>
            <m:fPr>
              <m:ctrlPr>
                <w:rPr>
                  <w:rFonts w:ascii="Cambria Math" w:hAnsi="Cambria Math" w:cs="Segoe UI"/>
                  <w:i/>
                  <w:sz w:val="18"/>
                  <w:szCs w:val="18"/>
                  <w:lang w:val="en-GB"/>
                </w:rPr>
              </m:ctrlPr>
            </m:fPr>
            <m:num>
              <m:r>
                <w:rPr>
                  <w:rFonts w:ascii="Cambria Math" w:hAnsi="Cambria Math" w:cs="Segoe UI"/>
                  <w:sz w:val="18"/>
                  <w:szCs w:val="18"/>
                  <w:lang w:val="en-GB"/>
                </w:rPr>
                <m:t>(Mass peak intensity of Pt or HC sample-Mean mass peak intensities of extra control samples</m:t>
              </m:r>
            </m:num>
            <m:den>
              <m:r>
                <w:rPr>
                  <w:rFonts w:ascii="Cambria Math" w:hAnsi="Cambria Math" w:cs="Segoe UI"/>
                  <w:sz w:val="18"/>
                  <w:szCs w:val="18"/>
                  <w:lang w:val="en-GB"/>
                </w:rPr>
                <m:t>Standard deviation mass peak intensities of extra control samples‡</m:t>
              </m:r>
            </m:den>
          </m:f>
        </m:oMath>
      </m:oMathPara>
    </w:p>
    <w:p w:rsidR="00743190" w:rsidRPr="00B670FE" w:rsidRDefault="00743190" w:rsidP="00743190">
      <w:pPr>
        <w:jc w:val="both"/>
        <w:rPr>
          <w:rFonts w:ascii="Calibri" w:eastAsia="Arial Unicode MS" w:hAnsi="Calibri" w:cs="Segoe UI"/>
          <w:sz w:val="18"/>
          <w:szCs w:val="18"/>
          <w:lang w:val="en-US"/>
        </w:rPr>
      </w:pPr>
      <w:r w:rsidRPr="00B670FE">
        <w:rPr>
          <w:rFonts w:ascii="Calibri" w:eastAsia="Arial Unicode MS" w:hAnsi="Calibri" w:cs="Segoe UI"/>
          <w:sz w:val="18"/>
          <w:szCs w:val="18"/>
          <w:lang w:val="en-US"/>
        </w:rPr>
        <w:t xml:space="preserve">‡Extra controls exist of a batch of banked DBS samples from individuals in whom an inborn error of metabolism (IEM) was excluded after an extensive diagnostic workup. </w:t>
      </w:r>
    </w:p>
    <w:p w:rsidR="00743190" w:rsidRPr="00B670FE" w:rsidRDefault="00743190" w:rsidP="00743190">
      <w:pPr>
        <w:jc w:val="both"/>
        <w:rPr>
          <w:rFonts w:ascii="Calibri" w:hAnsi="Calibri" w:cs="Segoe UI"/>
          <w:i/>
          <w:sz w:val="24"/>
          <w:szCs w:val="24"/>
          <w:lang w:val="en-US"/>
        </w:rPr>
      </w:pPr>
      <w:r w:rsidRPr="00B670FE">
        <w:rPr>
          <w:rFonts w:ascii="Calibri" w:hAnsi="Calibri" w:cs="Segoe UI"/>
          <w:i/>
          <w:sz w:val="24"/>
          <w:szCs w:val="24"/>
          <w:lang w:val="en-US"/>
        </w:rPr>
        <w:t>Data analysis</w:t>
      </w:r>
    </w:p>
    <w:p w:rsidR="00743190" w:rsidRPr="00B670FE" w:rsidRDefault="00743190" w:rsidP="00743190">
      <w:pPr>
        <w:jc w:val="both"/>
        <w:rPr>
          <w:rFonts w:ascii="Calibri" w:hAnsi="Calibri" w:cs="Segoe UI"/>
          <w:sz w:val="24"/>
          <w:szCs w:val="24"/>
          <w:lang w:val="en-US"/>
        </w:rPr>
      </w:pPr>
      <w:r w:rsidRPr="00B670FE">
        <w:rPr>
          <w:rFonts w:ascii="Calibri" w:hAnsi="Calibri" w:cs="Segoe UI"/>
          <w:sz w:val="24"/>
          <w:szCs w:val="24"/>
          <w:lang w:val="en-US"/>
        </w:rPr>
        <w:t>Z-scores calculated from several DI-HRMS runs were combined to a final metabolomics dataset. Data analys</w:t>
      </w:r>
      <w:r>
        <w:rPr>
          <w:rFonts w:ascii="Calibri" w:hAnsi="Calibri" w:cs="Segoe UI"/>
          <w:sz w:val="24"/>
          <w:szCs w:val="24"/>
          <w:lang w:val="en-US"/>
        </w:rPr>
        <w:t>e</w:t>
      </w:r>
      <w:r w:rsidRPr="00B670FE">
        <w:rPr>
          <w:rFonts w:ascii="Calibri" w:hAnsi="Calibri" w:cs="Segoe UI"/>
          <w:sz w:val="24"/>
          <w:szCs w:val="24"/>
          <w:lang w:val="en-US"/>
        </w:rPr>
        <w:t>s were conducted in MetaboAnalyst. No further data filtering or normalization was applied. Outlying metabolite features were identified using the PCA loadings plot. In total 10 outlying features were removed, resulting in a final dataset of 1770 unique features corresponding to 3565 metabolite annotations. Multivariate PCA and PLS-DA analysis were conducted, as well as a two-sample t-test with equal group variance. Additional analyses were performed in Graphpad Prism (Version 8.3.0;538). Individual Z-scores of features were compared using the Mann Whitney test. Correlations of Z-scores and blood characteristics were analyzed using Spearman Rank.</w:t>
      </w:r>
      <w:r w:rsidRPr="00B670FE">
        <w:rPr>
          <w:rFonts w:ascii="Calibri" w:hAnsi="Calibri" w:cs="Segoe UI"/>
          <w:color w:val="FF0000"/>
          <w:sz w:val="24"/>
          <w:szCs w:val="24"/>
          <w:lang w:val="en-US"/>
        </w:rPr>
        <w:t xml:space="preserve"> </w:t>
      </w:r>
      <w:r w:rsidRPr="00B670FE">
        <w:rPr>
          <w:rFonts w:ascii="Calibri" w:hAnsi="Calibri" w:cs="Segoe UI"/>
          <w:sz w:val="24"/>
          <w:szCs w:val="24"/>
          <w:lang w:val="en-US"/>
        </w:rPr>
        <w:t>Bonferroni correction for multiple testing was applied, considering p-values statistically significant when p&lt;0.001.</w:t>
      </w:r>
    </w:p>
    <w:p w:rsidR="00743190" w:rsidRPr="00B670FE" w:rsidRDefault="00743190" w:rsidP="00743190">
      <w:pPr>
        <w:jc w:val="both"/>
        <w:rPr>
          <w:rFonts w:ascii="Calibri" w:hAnsi="Calibri" w:cs="Segoe UI"/>
          <w:i/>
          <w:sz w:val="24"/>
          <w:szCs w:val="24"/>
          <w:lang w:val="en-US"/>
        </w:rPr>
      </w:pPr>
      <w:r w:rsidRPr="00B670FE">
        <w:rPr>
          <w:rFonts w:ascii="Calibri" w:hAnsi="Calibri" w:cs="Segoe UI"/>
          <w:i/>
          <w:sz w:val="24"/>
          <w:szCs w:val="24"/>
          <w:lang w:val="en-US"/>
        </w:rPr>
        <w:t>Ektacytometry</w:t>
      </w:r>
    </w:p>
    <w:p w:rsidR="00743190" w:rsidRPr="00B670FE" w:rsidRDefault="00020DBD" w:rsidP="00743190">
      <w:pPr>
        <w:jc w:val="both"/>
        <w:rPr>
          <w:rFonts w:ascii="Calibri" w:hAnsi="Calibri" w:cs="Segoe UI"/>
          <w:sz w:val="24"/>
          <w:szCs w:val="24"/>
          <w:lang w:val="en-US"/>
        </w:rPr>
      </w:pPr>
      <w:r w:rsidRPr="00B670FE">
        <w:rPr>
          <w:rFonts w:ascii="Calibri" w:hAnsi="Calibri" w:cs="Segoe UI"/>
          <w:noProof/>
          <w:sz w:val="24"/>
          <w:szCs w:val="24"/>
          <w:lang w:eastAsia="nl-NL"/>
        </w:rPr>
        <w:drawing>
          <wp:anchor distT="0" distB="0" distL="114300" distR="114300" simplePos="0" relativeHeight="251662336" behindDoc="1" locked="0" layoutInCell="1" allowOverlap="1">
            <wp:simplePos x="0" y="0"/>
            <wp:positionH relativeFrom="margin">
              <wp:posOffset>38100</wp:posOffset>
            </wp:positionH>
            <wp:positionV relativeFrom="paragraph">
              <wp:posOffset>3681095</wp:posOffset>
            </wp:positionV>
            <wp:extent cx="5760720" cy="2497455"/>
            <wp:effectExtent l="0" t="0" r="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pplemental Figure 4 Ektacytometry_HS_DB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2497455"/>
                    </a:xfrm>
                    <a:prstGeom prst="rect">
                      <a:avLst/>
                    </a:prstGeom>
                  </pic:spPr>
                </pic:pic>
              </a:graphicData>
            </a:graphic>
            <wp14:sizeRelH relativeFrom="page">
              <wp14:pctWidth>0</wp14:pctWidth>
            </wp14:sizeRelH>
            <wp14:sizeRelV relativeFrom="page">
              <wp14:pctHeight>0</wp14:pctHeight>
            </wp14:sizeRelV>
          </wp:anchor>
        </w:drawing>
      </w:r>
      <w:r w:rsidR="00743190" w:rsidRPr="00B670FE">
        <w:rPr>
          <w:rFonts w:ascii="Calibri" w:hAnsi="Calibri" w:cs="Segoe UI"/>
          <w:iCs/>
          <w:sz w:val="24"/>
          <w:szCs w:val="24"/>
          <w:lang w:val="en-US"/>
        </w:rPr>
        <w:t>Osmotic gradient ektacytometry data were available for</w:t>
      </w:r>
      <w:r w:rsidR="00743190" w:rsidRPr="00B670FE">
        <w:rPr>
          <w:rFonts w:ascii="Calibri" w:hAnsi="Calibri" w:cs="Segoe UI"/>
          <w:sz w:val="24"/>
          <w:szCs w:val="24"/>
          <w:lang w:val="en-US"/>
        </w:rPr>
        <w:t xml:space="preserve"> 30 of 35 HS patients. This functional test of RBC deformability is performed using the Laser optical rotational red cell analyzer (Lorrca, RR Mechatronics, Zwaag, The Netherlands). Deformability is expressed as the e</w:t>
      </w:r>
      <w:r w:rsidR="00743190" w:rsidRPr="00B670FE" w:rsidDel="00356D17">
        <w:rPr>
          <w:rFonts w:ascii="Calibri" w:hAnsi="Calibri" w:cs="Segoe UI"/>
          <w:sz w:val="24"/>
          <w:szCs w:val="24"/>
          <w:lang w:val="en-US"/>
        </w:rPr>
        <w:t>longation index (EI)</w:t>
      </w:r>
      <w:r w:rsidR="00743190" w:rsidRPr="00B670FE">
        <w:rPr>
          <w:rFonts w:ascii="Calibri" w:hAnsi="Calibri" w:cs="Segoe UI"/>
          <w:sz w:val="24"/>
          <w:szCs w:val="24"/>
          <w:lang w:val="en-US"/>
        </w:rPr>
        <w:t>, which</w:t>
      </w:r>
      <w:r w:rsidR="00743190" w:rsidRPr="00B670FE" w:rsidDel="00356D17">
        <w:rPr>
          <w:rFonts w:ascii="Calibri" w:hAnsi="Calibri" w:cs="Segoe UI"/>
          <w:sz w:val="24"/>
          <w:szCs w:val="24"/>
          <w:lang w:val="en-US"/>
        </w:rPr>
        <w:t xml:space="preserve"> is calculated by the height and width of the diffraction pattern that reflects elongation of RBCs within the sample solution </w:t>
      </w:r>
      <w:r w:rsidR="00743190" w:rsidRPr="00B670FE">
        <w:rPr>
          <w:rFonts w:ascii="Calibri" w:hAnsi="Calibri" w:cs="Segoe UI"/>
          <w:sz w:val="24"/>
          <w:szCs w:val="24"/>
          <w:lang w:val="en-US"/>
        </w:rPr>
        <w:t>during increasing osmolarity (50-600 mOsm/kg) at a constant shear stress of 30Pa. Measurements were carried out according to the manufacturer’s guidelines as described elsewhere.</w:t>
      </w:r>
      <w:r w:rsidR="00743190" w:rsidRPr="00F341F6">
        <w:rPr>
          <w:rFonts w:ascii="Calibri" w:hAnsi="Calibri" w:cs="Segoe UI"/>
          <w:sz w:val="24"/>
          <w:szCs w:val="24"/>
          <w:vertAlign w:val="superscript"/>
          <w:lang w:val="en-US"/>
        </w:rPr>
        <w:fldChar w:fldCharType="begin">
          <w:fldData xml:space="preserve">PEVuZE5vdGU+PENpdGU+PEF1dGhvcj5EYSBDb3N0YTwvQXV0aG9yPjxZZWFyPjIwMTY8L1llYXI+
PFJlY051bT43MjI8L1JlY051bT48RGlzcGxheVRleHQ+KDQsIDUpPC9EaXNwbGF5VGV4dD48cmVj
b3JkPjxyZWMtbnVtYmVyPjcyMjwvcmVjLW51bWJlcj48Zm9yZWlnbi1rZXlzPjxrZXkgYXBwPSJF
TiIgZGItaWQ9IjI1eDBzOXhwdDlzcGRlZWZwZnF2d3JmMmF6emFzMHc5enh4YSIgdGltZXN0YW1w
PSIxNjA1MDg2MTMzIj43MjI8L2tleT48L2ZvcmVpZ24ta2V5cz48cmVmLXR5cGUgbmFtZT0iSm91
cm5hbCBBcnRpY2xlIj4xNzwvcmVmLXR5cGU+PGNvbnRyaWJ1dG9ycz48YXV0aG9ycz48YXV0aG9y
PkRhIENvc3RhLCBMLjwvYXV0aG9yPjxhdXRob3I+U3VuZXIsIEwuPC9hdXRob3I+PGF1dGhvcj5H
YWxpbWFuZCwgSi48L2F1dGhvcj48YXV0aG9yPkJvbm5lbCwgQS48L2F1dGhvcj48YXV0aG9yPlBh
c2NyZWF1LCBULjwvYXV0aG9yPjxhdXRob3I+Q291cXVlLCBOLjwvYXV0aG9yPjxhdXRob3I+RmVu
bmV0ZWF1LCBPLjwvYXV0aG9yPjxhdXRob3I+TW9oYW5kYXMsIE4uPC9hdXRob3I+PC9hdXRob3Jz
PjwvY29udHJpYnV0b3JzPjxhdXRoLWFkZHJlc3M+QVAtSFAsIFNlcnZpY2UgZCZhcG9zO0jDqW1h
dG9sb2dpZSBCaW9sb2dpcXVlLCBIw7RwaXRhbCBSLiBEZWJyw6ksIFBhcmlzIEYtNzUwMTksIEZy
YW5jZTsgVW5pdiBQYXJpcyBEaWRlcm90LCBTb3Jib25uZSBQYXJpcyBDaXTDqSwgUGFyaXMgRi03
NTAxMCwgRnJhbmNlOyBJTlNFUk0gVTExNDksIENSSSwgRmFjdWx0w6kgZGUgTcOpZGVjaW5lIEJp
Y2hhdC1DbGF1ZGUgQmVybmFyZCwgRi03NTAxOSwgRnJhbmNlOyBMYWJvcmF0b2lyZSBkJmFwb3M7
RXhjZWxsZW5jZSBHUi1FeCwgRnJhbmNlLiBFbGVjdHJvbmljIGFkZHJlc3M6IGx5ZGllLmRhY29z
dGFAcmRiLmFwaHAuZnIuJiN4RDtBUC1IUCwgU2VydmljZSBkJmFwb3M7SMOpbWF0b2xvZ2llIEJp
b2xvZ2lxdWUsIEjDtHBpdGFsIFIuIERlYnLDqSwgUGFyaXMgRi03NTAxOSwgRnJhbmNlLiYjeEQ7
QVAtSFAsIETDqXBhcnRlbWVudCBkZSBHw6luw6l0aXF1ZSwgSMO0cGl0YWwgUi4gRGVicsOpLCBQ
YXJpcyBGLTc1MDE5LCBGcmFuY2UuJiN4RDtSZWQgQ2VsbCBwaHlzaW9sb2d5IGxhYm9yYXRvcnks
IE5ldyBZb3JrIEJsb29kIENlbnRlciAoTllCQyksIE5ldyBZb3JrLCBVU0EuPC9hdXRoLWFkZHJl
c3M+PHRpdGxlcz48dGl0bGU+RGlhZ25vc3RpYyB0b29sIGZvciByZWQgYmxvb2QgY2VsbCBtZW1i
cmFuZSBkaXNvcmRlcnM6IEFzc2Vzc21lbnQgb2YgYSBuZXcgZ2VuZXJhdGlvbiBla3RhY3l0b21l
dGVyPC90aXRsZT48c2Vjb25kYXJ5LXRpdGxlPkJsb29kIENlbGxzIE1vbCBEaXM8L3NlY29uZGFy
eS10aXRsZT48L3RpdGxlcz48cGVyaW9kaWNhbD48ZnVsbC10aXRsZT5CbG9vZCBDZWxscyBNb2wg
RGlzPC9mdWxsLXRpdGxlPjxhYmJyLTE+Qmxvb2QgY2VsbHMsIG1vbGVjdWxlcyAmYW1wOyBkaXNl
YXNlczwvYWJici0xPjwvcGVyaW9kaWNhbD48cGFnZXM+OS0yMjwvcGFnZXM+PHZvbHVtZT41Njwv
dm9sdW1lPjxudW1iZXI+MTwvbnVtYmVyPjxlZGl0aW9uPjIwMTUvMTEvMjY8L2VkaXRpb24+PGtl
eXdvcmRzPjxrZXl3b3JkPkFkb2xlc2NlbnQ8L2tleXdvcmQ+PGtleXdvcmQ+Q2hpbGQ8L2tleXdv
cmQ+PGtleXdvcmQ+Q2hpbGQsIFByZXNjaG9vbDwva2V5d29yZD48a2V5d29yZD5FcXVpcG1lbnQg
RGVzaWduPC9rZXl3b3JkPjxrZXl3b3JkPipFcnl0aHJvY3l0ZSBEZWZvcm1hYmlsaXR5PC9rZXl3
b3JkPjxrZXl3b3JkPkVyeXRocm9jeXRlIEluZGljZXM8L2tleXdvcmQ+PGtleXdvcmQ+RXJ5dGhy
b2N5dGUgTWVtYnJhbmUvKnBhdGhvbG9neTwva2V5d29yZD48a2V5d29yZD5GZW1hbGU8L2tleXdv
cmQ+PGtleXdvcmQ+SGVtYXRvbG9naWMgVGVzdHMvKmluc3RydW1lbnRhdGlvbjwva2V5d29yZD48
a2V5d29yZD5IdW1hbnM8L2tleXdvcmQ+PGtleXdvcmQ+SW5mYW50PC9rZXl3b3JkPjxrZXl3b3Jk
Pk1hbGU8L2tleXdvcmQ+PGtleXdvcmQ+U3BoZXJvY3l0b3NpcywgSGVyZWRpdGFyeS8qZGlhZ25v
c2lzL3BhdGhvbG9neTwva2V5d29yZD48a2V5d29yZD5FbWE8L2tleXdvcmQ+PGtleXdvcmQ+RWt0
YWN5dG9tZXRlcjwva2V5d29yZD48a2V5d29yZD5Mb1JSY2E8L2tleXdvcmQ+PGtleXdvcmQ+UmVk
IGJsb29kIGNlbGwgbWVtYnJhbmU8L2tleXdvcmQ+PGtleXdvcmQ+U3BoZXJvY3l0b3Npczwva2V5
d29yZD48L2tleXdvcmRzPjxkYXRlcz48eWVhcj4yMDE2PC95ZWFyPjxwdWItZGF0ZXM+PGRhdGU+
SmFuPC9kYXRlPjwvcHViLWRhdGVzPjwvZGF0ZXM+PGlzYm4+MTA3OS05Nzk2IChQcmludCkmI3hE
OzEwNzktOTc5NjwvaXNibj48YWNjZXNzaW9uLW51bT4yNjYwMzcxODwvYWNjZXNzaW9uLW51bT48
dXJscz48cmVsYXRlZC11cmxzPjx1cmw+aHR0cHM6Ly93d3cubmNiaS5ubG0ubmloLmdvdi9wbWMv
YXJ0aWNsZXMvUE1DNDgxMTE5MS9wZGYvbmlobXM3Njk3OTkucGRmPC91cmw+PC9yZWxhdGVkLXVy
bHM+PC91cmxzPjxjdXN0b20yPlBNQzQ4MTExOTE8L2N1c3RvbTI+PGN1c3RvbTY+TklITVM3Njk3
OTk8L2N1c3RvbTY+PGVsZWN0cm9uaWMtcmVzb3VyY2UtbnVtPjEwLjEwMTYvai5iY21kLjIwMTUu
MDkuMDAxPC9lbGVjdHJvbmljLXJlc291cmNlLW51bT48cmVtb3RlLWRhdGFiYXNlLXByb3ZpZGVy
Pk5MTTwvcmVtb3RlLWRhdGFiYXNlLXByb3ZpZGVyPjxsYW5ndWFnZT5lbmc8L2xhbmd1YWdlPjwv
cmVjb3JkPjwvQ2l0ZT48Q2l0ZT48QXV0aG9yPkxhemFyb3ZhPC9BdXRob3I+PFllYXI+MjAxNzwv
WWVhcj48UmVjTnVtPjcyMzwvUmVjTnVtPjxyZWNvcmQ+PHJlYy1udW1iZXI+NzIzPC9yZWMtbnVt
YmVyPjxmb3JlaWduLWtleXM+PGtleSBhcHA9IkVOIiBkYi1pZD0iMjV4MHM5eHB0OXNwZGVlZnBm
cXZ3cmYyYXp6YXMwdzl6eHhhIiB0aW1lc3RhbXA9IjE2MDUwODYyMTAiPjcyMzwva2V5PjwvZm9y
ZWlnbi1rZXlzPjxyZWYtdHlwZSBuYW1lPSJKb3VybmFsIEFydGljbGUiPjE3PC9yZWYtdHlwZT48
Y29udHJpYnV0b3JzPjxhdXRob3JzPjxhdXRob3I+TGF6YXJvdmEsIEUuPC9hdXRob3I+PGF1dGhv
cj5HdWxiaXMsIEIuPC9hdXRob3I+PGF1dGhvcj5PaXJzY2hvdCwgQi4gVi48L2F1dGhvcj48YXV0
aG9yPnZhbiBXaWprLCBSLjwvYXV0aG9yPjwvYXV0aG9ycz48L2NvbnRyaWJ1dG9ycz48dGl0bGVz
Pjx0aXRsZT5OZXh0LWdlbmVyYXRpb24gb3Ntb3RpYyBncmFkaWVudCBla3RhY3l0b21ldHJ5IGZv
ciB0aGUgZGlhZ25vc2lzIG9mIGhlcmVkaXRhcnkgc3BoZXJvY3l0b3NpczogaW50ZXJsYWJvcmF0
b3J5IG1ldGhvZCB2YWxpZGF0aW9uIGFuZCBleHBlcmllbmNlPC90aXRsZT48c2Vjb25kYXJ5LXRp
dGxlPkNsaW4gQ2hlbSBMYWIgTWVkPC9zZWNvbmRhcnktdGl0bGU+PC90aXRsZXM+PHBlcmlvZGlj
YWw+PGZ1bGwtdGl0bGU+Q2xpbmljYWwgQ2hlbWlzdHJ5IGFuZCBMYWJvcmF0b3J5IE1lZGljaW5l
PC9mdWxsLXRpdGxlPjxhYmJyLTE+Q2xpbi4gQ2hlbS4gTGFiLiBNZWQuPC9hYmJyLTE+PGFiYnIt
Mj5DbGluIENoZW0gTGFiIE1lZDwvYWJici0yPjxhYmJyLTM+Q2xpbmljYWwgQ2hlbWlzdHJ5ICZh
bXA7IExhYm9yYXRvcnkgTWVkaWNpbmU8L2FiYnItMz48L3BlcmlvZGljYWw+PHBhZ2VzPjM5NC00
MDI8L3BhZ2VzPjx2b2x1bWU+NTU8L3ZvbHVtZT48bnVtYmVyPjM8L251bWJlcj48ZWRpdGlvbj4y
MDE2LzA4LzI2PC9lZGl0aW9uPjxrZXl3b3Jkcz48a2V5d29yZD5BZG9sZXNjZW50PC9rZXl3b3Jk
PjxrZXl3b3JkPkFkdWx0PC9rZXl3b3JkPjxrZXl3b3JkPkFnZWQ8L2tleXdvcmQ+PGtleXdvcmQ+
QWdlZCwgODAgYW5kIG92ZXI8L2tleXdvcmQ+PGtleXdvcmQ+Q2hpbGQ8L2tleXdvcmQ+PGtleXdv
cmQ+Q2hpbGQsIFByZXNjaG9vbDwva2V5d29yZD48a2V5d29yZD5DbGluaWNhbCBMYWJvcmF0b3J5
IFRlY2huaXF1ZXMvKnN0YW5kYXJkczwva2V5d29yZD48a2V5d29yZD5DeXRvbG9naWNhbCBUZWNo
bmlxdWVzLyptZXRob2RzPC9rZXl3b3JkPjxrZXl3b3JkPkVyeXRocm9jeXRlIE1lbWJyYW5lLypw
YXRob2xvZ3k8L2tleXdvcmQ+PGtleXdvcmQ+RXJ5dGhyb2N5dGVzLypjeXRvbG9neTwva2V5d29y
ZD48a2V5d29yZD5IdW1hbnM8L2tleXdvcmQ+PGtleXdvcmQ+SW5mYW50PC9rZXl3b3JkPjxrZXl3
b3JkPk1pZGRsZSBBZ2VkPC9rZXl3b3JkPjxrZXl3b3JkPk9zbW9sYXIgQ29uY2VudHJhdGlvbjwv
a2V5d29yZD48a2V5d29yZD5TcGhlcm9jeXRvc2lzLCBIZXJlZGl0YXJ5LypkaWFnbm9zaXM8L2tl
eXdvcmQ+PGtleXdvcmQ+VmFsaWRhdGlvbiBTdHVkaWVzIGFzIFRvcGljPC9rZXl3b3JkPjxrZXl3
b3JkPllvdW5nIEFkdWx0PC9rZXl3b3JkPjwva2V5d29yZHM+PGRhdGVzPjx5ZWFyPjIwMTc8L3ll
YXI+PHB1Yi1kYXRlcz48ZGF0ZT5NYXIgMTwvZGF0ZT48L3B1Yi1kYXRlcz48L2RhdGVzPjxpc2Ju
PjE0MzQtNjYyMTwvaXNibj48YWNjZXNzaW9uLW51bT4yNzU1OTY5MTwvYWNjZXNzaW9uLW51bT48
dXJscz48cmVsYXRlZC11cmxzPjx1cmw+aHR0cHM6Ly93d3cuZGVncnV5dGVyLmNvbS9kb3dubG9h
ZHBkZi9qb3VybmFscy9jY2xtLzU1LzMvYXJ0aWNsZS1wMzk0LnBkZjwvdXJsPjwvcmVsYXRlZC11
cmxzPjwvdXJscz48ZWxlY3Ryb25pYy1yZXNvdXJjZS1udW0+MTAuMTUxNS9jY2xtLTIwMTYtMDI5
MDwvZWxlY3Ryb25pYy1yZXNvdXJjZS1udW0+PHJlbW90ZS1kYXRhYmFzZS1wcm92aWRlcj5OTE08
L3JlbW90ZS1kYXRhYmFzZS1wcm92aWRlcj48bGFuZ3VhZ2U+ZW5nPC9sYW5ndWFnZT48L3JlY29y
ZD48L0NpdGU+PC9FbmROb3RlPgB=
</w:fldData>
        </w:fldChar>
      </w:r>
      <w:r w:rsidR="00743190">
        <w:rPr>
          <w:rFonts w:ascii="Calibri" w:hAnsi="Calibri" w:cs="Segoe UI"/>
          <w:sz w:val="24"/>
          <w:szCs w:val="24"/>
          <w:vertAlign w:val="superscript"/>
          <w:lang w:val="en-US"/>
        </w:rPr>
        <w:instrText xml:space="preserve"> ADDIN EN.CITE </w:instrText>
      </w:r>
      <w:r w:rsidR="00743190">
        <w:rPr>
          <w:rFonts w:ascii="Calibri" w:hAnsi="Calibri" w:cs="Segoe UI"/>
          <w:sz w:val="24"/>
          <w:szCs w:val="24"/>
          <w:vertAlign w:val="superscript"/>
          <w:lang w:val="en-US"/>
        </w:rPr>
        <w:fldChar w:fldCharType="begin">
          <w:fldData xml:space="preserve">PEVuZE5vdGU+PENpdGU+PEF1dGhvcj5EYSBDb3N0YTwvQXV0aG9yPjxZZWFyPjIwMTY8L1llYXI+
PFJlY051bT43MjI8L1JlY051bT48RGlzcGxheVRleHQ+KDQsIDUpPC9EaXNwbGF5VGV4dD48cmVj
b3JkPjxyZWMtbnVtYmVyPjcyMjwvcmVjLW51bWJlcj48Zm9yZWlnbi1rZXlzPjxrZXkgYXBwPSJF
TiIgZGItaWQ9IjI1eDBzOXhwdDlzcGRlZWZwZnF2d3JmMmF6emFzMHc5enh4YSIgdGltZXN0YW1w
PSIxNjA1MDg2MTMzIj43MjI8L2tleT48L2ZvcmVpZ24ta2V5cz48cmVmLXR5cGUgbmFtZT0iSm91
cm5hbCBBcnRpY2xlIj4xNzwvcmVmLXR5cGU+PGNvbnRyaWJ1dG9ycz48YXV0aG9ycz48YXV0aG9y
PkRhIENvc3RhLCBMLjwvYXV0aG9yPjxhdXRob3I+U3VuZXIsIEwuPC9hdXRob3I+PGF1dGhvcj5H
YWxpbWFuZCwgSi48L2F1dGhvcj48YXV0aG9yPkJvbm5lbCwgQS48L2F1dGhvcj48YXV0aG9yPlBh
c2NyZWF1LCBULjwvYXV0aG9yPjxhdXRob3I+Q291cXVlLCBOLjwvYXV0aG9yPjxhdXRob3I+RmVu
bmV0ZWF1LCBPLjwvYXV0aG9yPjxhdXRob3I+TW9oYW5kYXMsIE4uPC9hdXRob3I+PC9hdXRob3Jz
PjwvY29udHJpYnV0b3JzPjxhdXRoLWFkZHJlc3M+QVAtSFAsIFNlcnZpY2UgZCZhcG9zO0jDqW1h
dG9sb2dpZSBCaW9sb2dpcXVlLCBIw7RwaXRhbCBSLiBEZWJyw6ksIFBhcmlzIEYtNzUwMTksIEZy
YW5jZTsgVW5pdiBQYXJpcyBEaWRlcm90LCBTb3Jib25uZSBQYXJpcyBDaXTDqSwgUGFyaXMgRi03
NTAxMCwgRnJhbmNlOyBJTlNFUk0gVTExNDksIENSSSwgRmFjdWx0w6kgZGUgTcOpZGVjaW5lIEJp
Y2hhdC1DbGF1ZGUgQmVybmFyZCwgRi03NTAxOSwgRnJhbmNlOyBMYWJvcmF0b2lyZSBkJmFwb3M7
RXhjZWxsZW5jZSBHUi1FeCwgRnJhbmNlLiBFbGVjdHJvbmljIGFkZHJlc3M6IGx5ZGllLmRhY29z
dGFAcmRiLmFwaHAuZnIuJiN4RDtBUC1IUCwgU2VydmljZSBkJmFwb3M7SMOpbWF0b2xvZ2llIEJp
b2xvZ2lxdWUsIEjDtHBpdGFsIFIuIERlYnLDqSwgUGFyaXMgRi03NTAxOSwgRnJhbmNlLiYjeEQ7
QVAtSFAsIETDqXBhcnRlbWVudCBkZSBHw6luw6l0aXF1ZSwgSMO0cGl0YWwgUi4gRGVicsOpLCBQ
YXJpcyBGLTc1MDE5LCBGcmFuY2UuJiN4RDtSZWQgQ2VsbCBwaHlzaW9sb2d5IGxhYm9yYXRvcnks
IE5ldyBZb3JrIEJsb29kIENlbnRlciAoTllCQyksIE5ldyBZb3JrLCBVU0EuPC9hdXRoLWFkZHJl
c3M+PHRpdGxlcz48dGl0bGU+RGlhZ25vc3RpYyB0b29sIGZvciByZWQgYmxvb2QgY2VsbCBtZW1i
cmFuZSBkaXNvcmRlcnM6IEFzc2Vzc21lbnQgb2YgYSBuZXcgZ2VuZXJhdGlvbiBla3RhY3l0b21l
dGVyPC90aXRsZT48c2Vjb25kYXJ5LXRpdGxlPkJsb29kIENlbGxzIE1vbCBEaXM8L3NlY29uZGFy
eS10aXRsZT48L3RpdGxlcz48cGVyaW9kaWNhbD48ZnVsbC10aXRsZT5CbG9vZCBDZWxscyBNb2wg
RGlzPC9mdWxsLXRpdGxlPjxhYmJyLTE+Qmxvb2QgY2VsbHMsIG1vbGVjdWxlcyAmYW1wOyBkaXNl
YXNlczwvYWJici0xPjwvcGVyaW9kaWNhbD48cGFnZXM+OS0yMjwvcGFnZXM+PHZvbHVtZT41Njwv
dm9sdW1lPjxudW1iZXI+MTwvbnVtYmVyPjxlZGl0aW9uPjIwMTUvMTEvMjY8L2VkaXRpb24+PGtl
eXdvcmRzPjxrZXl3b3JkPkFkb2xlc2NlbnQ8L2tleXdvcmQ+PGtleXdvcmQ+Q2hpbGQ8L2tleXdv
cmQ+PGtleXdvcmQ+Q2hpbGQsIFByZXNjaG9vbDwva2V5d29yZD48a2V5d29yZD5FcXVpcG1lbnQg
RGVzaWduPC9rZXl3b3JkPjxrZXl3b3JkPipFcnl0aHJvY3l0ZSBEZWZvcm1hYmlsaXR5PC9rZXl3
b3JkPjxrZXl3b3JkPkVyeXRocm9jeXRlIEluZGljZXM8L2tleXdvcmQ+PGtleXdvcmQ+RXJ5dGhy
b2N5dGUgTWVtYnJhbmUvKnBhdGhvbG9neTwva2V5d29yZD48a2V5d29yZD5GZW1hbGU8L2tleXdv
cmQ+PGtleXdvcmQ+SGVtYXRvbG9naWMgVGVzdHMvKmluc3RydW1lbnRhdGlvbjwva2V5d29yZD48
a2V5d29yZD5IdW1hbnM8L2tleXdvcmQ+PGtleXdvcmQ+SW5mYW50PC9rZXl3b3JkPjxrZXl3b3Jk
Pk1hbGU8L2tleXdvcmQ+PGtleXdvcmQ+U3BoZXJvY3l0b3NpcywgSGVyZWRpdGFyeS8qZGlhZ25v
c2lzL3BhdGhvbG9neTwva2V5d29yZD48a2V5d29yZD5FbWE8L2tleXdvcmQ+PGtleXdvcmQ+RWt0
YWN5dG9tZXRlcjwva2V5d29yZD48a2V5d29yZD5Mb1JSY2E8L2tleXdvcmQ+PGtleXdvcmQ+UmVk
IGJsb29kIGNlbGwgbWVtYnJhbmU8L2tleXdvcmQ+PGtleXdvcmQ+U3BoZXJvY3l0b3Npczwva2V5
d29yZD48L2tleXdvcmRzPjxkYXRlcz48eWVhcj4yMDE2PC95ZWFyPjxwdWItZGF0ZXM+PGRhdGU+
SmFuPC9kYXRlPjwvcHViLWRhdGVzPjwvZGF0ZXM+PGlzYm4+MTA3OS05Nzk2IChQcmludCkmI3hE
OzEwNzktOTc5NjwvaXNibj48YWNjZXNzaW9uLW51bT4yNjYwMzcxODwvYWNjZXNzaW9uLW51bT48
dXJscz48cmVsYXRlZC11cmxzPjx1cmw+aHR0cHM6Ly93d3cubmNiaS5ubG0ubmloLmdvdi9wbWMv
YXJ0aWNsZXMvUE1DNDgxMTE5MS9wZGYvbmlobXM3Njk3OTkucGRmPC91cmw+PC9yZWxhdGVkLXVy
bHM+PC91cmxzPjxjdXN0b20yPlBNQzQ4MTExOTE8L2N1c3RvbTI+PGN1c3RvbTY+TklITVM3Njk3
OTk8L2N1c3RvbTY+PGVsZWN0cm9uaWMtcmVzb3VyY2UtbnVtPjEwLjEwMTYvai5iY21kLjIwMTUu
MDkuMDAxPC9lbGVjdHJvbmljLXJlc291cmNlLW51bT48cmVtb3RlLWRhdGFiYXNlLXByb3ZpZGVy
Pk5MTTwvcmVtb3RlLWRhdGFiYXNlLXByb3ZpZGVyPjxsYW5ndWFnZT5lbmc8L2xhbmd1YWdlPjwv
cmVjb3JkPjwvQ2l0ZT48Q2l0ZT48QXV0aG9yPkxhemFyb3ZhPC9BdXRob3I+PFllYXI+MjAxNzwv
WWVhcj48UmVjTnVtPjcyMzwvUmVjTnVtPjxyZWNvcmQ+PHJlYy1udW1iZXI+NzIzPC9yZWMtbnVt
YmVyPjxmb3JlaWduLWtleXM+PGtleSBhcHA9IkVOIiBkYi1pZD0iMjV4MHM5eHB0OXNwZGVlZnBm
cXZ3cmYyYXp6YXMwdzl6eHhhIiB0aW1lc3RhbXA9IjE2MDUwODYyMTAiPjcyMzwva2V5PjwvZm9y
ZWlnbi1rZXlzPjxyZWYtdHlwZSBuYW1lPSJKb3VybmFsIEFydGljbGUiPjE3PC9yZWYtdHlwZT48
Y29udHJpYnV0b3JzPjxhdXRob3JzPjxhdXRob3I+TGF6YXJvdmEsIEUuPC9hdXRob3I+PGF1dGhv
cj5HdWxiaXMsIEIuPC9hdXRob3I+PGF1dGhvcj5PaXJzY2hvdCwgQi4gVi48L2F1dGhvcj48YXV0
aG9yPnZhbiBXaWprLCBSLjwvYXV0aG9yPjwvYXV0aG9ycz48L2NvbnRyaWJ1dG9ycz48dGl0bGVz
Pjx0aXRsZT5OZXh0LWdlbmVyYXRpb24gb3Ntb3RpYyBncmFkaWVudCBla3RhY3l0b21ldHJ5IGZv
ciB0aGUgZGlhZ25vc2lzIG9mIGhlcmVkaXRhcnkgc3BoZXJvY3l0b3NpczogaW50ZXJsYWJvcmF0
b3J5IG1ldGhvZCB2YWxpZGF0aW9uIGFuZCBleHBlcmllbmNlPC90aXRsZT48c2Vjb25kYXJ5LXRp
dGxlPkNsaW4gQ2hlbSBMYWIgTWVkPC9zZWNvbmRhcnktdGl0bGU+PC90aXRsZXM+PHBlcmlvZGlj
YWw+PGZ1bGwtdGl0bGU+Q2xpbmljYWwgQ2hlbWlzdHJ5IGFuZCBMYWJvcmF0b3J5IE1lZGljaW5l
PC9mdWxsLXRpdGxlPjxhYmJyLTE+Q2xpbi4gQ2hlbS4gTGFiLiBNZWQuPC9hYmJyLTE+PGFiYnIt
Mj5DbGluIENoZW0gTGFiIE1lZDwvYWJici0yPjxhYmJyLTM+Q2xpbmljYWwgQ2hlbWlzdHJ5ICZh
bXA7IExhYm9yYXRvcnkgTWVkaWNpbmU8L2FiYnItMz48L3BlcmlvZGljYWw+PHBhZ2VzPjM5NC00
MDI8L3BhZ2VzPjx2b2x1bWU+NTU8L3ZvbHVtZT48bnVtYmVyPjM8L251bWJlcj48ZWRpdGlvbj4y
MDE2LzA4LzI2PC9lZGl0aW9uPjxrZXl3b3Jkcz48a2V5d29yZD5BZG9sZXNjZW50PC9rZXl3b3Jk
PjxrZXl3b3JkPkFkdWx0PC9rZXl3b3JkPjxrZXl3b3JkPkFnZWQ8L2tleXdvcmQ+PGtleXdvcmQ+
QWdlZCwgODAgYW5kIG92ZXI8L2tleXdvcmQ+PGtleXdvcmQ+Q2hpbGQ8L2tleXdvcmQ+PGtleXdv
cmQ+Q2hpbGQsIFByZXNjaG9vbDwva2V5d29yZD48a2V5d29yZD5DbGluaWNhbCBMYWJvcmF0b3J5
IFRlY2huaXF1ZXMvKnN0YW5kYXJkczwva2V5d29yZD48a2V5d29yZD5DeXRvbG9naWNhbCBUZWNo
bmlxdWVzLyptZXRob2RzPC9rZXl3b3JkPjxrZXl3b3JkPkVyeXRocm9jeXRlIE1lbWJyYW5lLypw
YXRob2xvZ3k8L2tleXdvcmQ+PGtleXdvcmQ+RXJ5dGhyb2N5dGVzLypjeXRvbG9neTwva2V5d29y
ZD48a2V5d29yZD5IdW1hbnM8L2tleXdvcmQ+PGtleXdvcmQ+SW5mYW50PC9rZXl3b3JkPjxrZXl3
b3JkPk1pZGRsZSBBZ2VkPC9rZXl3b3JkPjxrZXl3b3JkPk9zbW9sYXIgQ29uY2VudHJhdGlvbjwv
a2V5d29yZD48a2V5d29yZD5TcGhlcm9jeXRvc2lzLCBIZXJlZGl0YXJ5LypkaWFnbm9zaXM8L2tl
eXdvcmQ+PGtleXdvcmQ+VmFsaWRhdGlvbiBTdHVkaWVzIGFzIFRvcGljPC9rZXl3b3JkPjxrZXl3
b3JkPllvdW5nIEFkdWx0PC9rZXl3b3JkPjwva2V5d29yZHM+PGRhdGVzPjx5ZWFyPjIwMTc8L3ll
YXI+PHB1Yi1kYXRlcz48ZGF0ZT5NYXIgMTwvZGF0ZT48L3B1Yi1kYXRlcz48L2RhdGVzPjxpc2Ju
PjE0MzQtNjYyMTwvaXNibj48YWNjZXNzaW9uLW51bT4yNzU1OTY5MTwvYWNjZXNzaW9uLW51bT48
dXJscz48cmVsYXRlZC11cmxzPjx1cmw+aHR0cHM6Ly93d3cuZGVncnV5dGVyLmNvbS9kb3dubG9h
ZHBkZi9qb3VybmFscy9jY2xtLzU1LzMvYXJ0aWNsZS1wMzk0LnBkZjwvdXJsPjwvcmVsYXRlZC11
cmxzPjwvdXJscz48ZWxlY3Ryb25pYy1yZXNvdXJjZS1udW0+MTAuMTUxNS9jY2xtLTIwMTYtMDI5
MDwvZWxlY3Ryb25pYy1yZXNvdXJjZS1udW0+PHJlbW90ZS1kYXRhYmFzZS1wcm92aWRlcj5OTE08
L3JlbW90ZS1kYXRhYmFzZS1wcm92aWRlcj48bGFuZ3VhZ2U+ZW5nPC9sYW5ndWFnZT48L3JlY29y
ZD48L0NpdGU+PC9FbmROb3RlPgB=
</w:fldData>
        </w:fldChar>
      </w:r>
      <w:r w:rsidR="00743190">
        <w:rPr>
          <w:rFonts w:ascii="Calibri" w:hAnsi="Calibri" w:cs="Segoe UI"/>
          <w:sz w:val="24"/>
          <w:szCs w:val="24"/>
          <w:vertAlign w:val="superscript"/>
          <w:lang w:val="en-US"/>
        </w:rPr>
        <w:instrText xml:space="preserve"> ADDIN EN.CITE.DATA </w:instrText>
      </w:r>
      <w:r w:rsidR="00743190">
        <w:rPr>
          <w:rFonts w:ascii="Calibri" w:hAnsi="Calibri" w:cs="Segoe UI"/>
          <w:sz w:val="24"/>
          <w:szCs w:val="24"/>
          <w:vertAlign w:val="superscript"/>
          <w:lang w:val="en-US"/>
        </w:rPr>
      </w:r>
      <w:r w:rsidR="00743190">
        <w:rPr>
          <w:rFonts w:ascii="Calibri" w:hAnsi="Calibri" w:cs="Segoe UI"/>
          <w:sz w:val="24"/>
          <w:szCs w:val="24"/>
          <w:vertAlign w:val="superscript"/>
          <w:lang w:val="en-US"/>
        </w:rPr>
        <w:fldChar w:fldCharType="end"/>
      </w:r>
      <w:r w:rsidR="00743190" w:rsidRPr="00F341F6">
        <w:rPr>
          <w:rFonts w:ascii="Calibri" w:hAnsi="Calibri" w:cs="Segoe UI"/>
          <w:sz w:val="24"/>
          <w:szCs w:val="24"/>
          <w:vertAlign w:val="superscript"/>
          <w:lang w:val="en-US"/>
        </w:rPr>
      </w:r>
      <w:r w:rsidR="00743190" w:rsidRPr="00F341F6">
        <w:rPr>
          <w:rFonts w:ascii="Calibri" w:hAnsi="Calibri" w:cs="Segoe UI"/>
          <w:sz w:val="24"/>
          <w:szCs w:val="24"/>
          <w:vertAlign w:val="superscript"/>
          <w:lang w:val="en-US"/>
        </w:rPr>
        <w:fldChar w:fldCharType="separate"/>
      </w:r>
      <w:r w:rsidR="00743190">
        <w:rPr>
          <w:rFonts w:ascii="Calibri" w:hAnsi="Calibri" w:cs="Segoe UI"/>
          <w:noProof/>
          <w:sz w:val="24"/>
          <w:szCs w:val="24"/>
          <w:vertAlign w:val="superscript"/>
          <w:lang w:val="en-US"/>
        </w:rPr>
        <w:t>(4, 5)</w:t>
      </w:r>
      <w:r w:rsidR="00743190" w:rsidRPr="00F341F6">
        <w:rPr>
          <w:rFonts w:ascii="Calibri" w:hAnsi="Calibri" w:cs="Segoe UI"/>
          <w:sz w:val="24"/>
          <w:szCs w:val="24"/>
          <w:vertAlign w:val="superscript"/>
          <w:lang w:val="en-US"/>
        </w:rPr>
        <w:fldChar w:fldCharType="end"/>
      </w:r>
      <w:r w:rsidR="00743190" w:rsidRPr="00B670FE">
        <w:rPr>
          <w:rFonts w:ascii="Calibri" w:hAnsi="Calibri" w:cs="Segoe UI"/>
          <w:sz w:val="24"/>
          <w:szCs w:val="24"/>
          <w:lang w:val="en-US"/>
        </w:rPr>
        <w:t xml:space="preserve"> Briefly, 250 µL of whole blood was standardized to a fixed RBC count of 1000•10</w:t>
      </w:r>
      <w:r w:rsidR="00743190" w:rsidRPr="00B670FE">
        <w:rPr>
          <w:rFonts w:ascii="Calibri" w:hAnsi="Calibri" w:cs="Segoe UI"/>
          <w:sz w:val="24"/>
          <w:szCs w:val="24"/>
          <w:vertAlign w:val="superscript"/>
          <w:lang w:val="en-US"/>
        </w:rPr>
        <w:t>6</w:t>
      </w:r>
      <w:r w:rsidR="00743190" w:rsidRPr="00B670FE">
        <w:rPr>
          <w:rFonts w:ascii="Calibri" w:hAnsi="Calibri" w:cs="Segoe UI"/>
          <w:sz w:val="24"/>
          <w:szCs w:val="24"/>
          <w:lang w:val="en-US"/>
        </w:rPr>
        <w:t xml:space="preserve"> and injected into a viscous solution (Iso-elon, RR Mechatronics) and subsequently exposed to an osmolarity gradient and shear of 30Pa. Main outcome parameters are: 1) Omin, which reflects surface area-to-volume ratio; 2) EImax, which is the maximum deformability during changing osmolarity; and 3) Ohyper, which reflects RBC dehydration status; 4) Area under the curve (AUC)</w:t>
      </w:r>
      <w:r w:rsidR="00743190">
        <w:rPr>
          <w:rFonts w:ascii="Calibri" w:hAnsi="Calibri" w:cs="Segoe UI"/>
          <w:sz w:val="24"/>
          <w:szCs w:val="24"/>
          <w:lang w:val="en-US"/>
        </w:rPr>
        <w:t xml:space="preserve"> (Method figure 1.).</w:t>
      </w:r>
      <w:r w:rsidR="00743190" w:rsidRPr="00B670FE">
        <w:rPr>
          <w:rFonts w:ascii="Calibri" w:hAnsi="Calibri" w:cs="Segoe UI"/>
          <w:sz w:val="24"/>
          <w:szCs w:val="24"/>
          <w:lang w:val="en-US"/>
        </w:rPr>
        <w:t xml:space="preserve"> For the cell membrane stability test (CMST), whole blood standardized for a fixed RBC count of 200•10</w:t>
      </w:r>
      <w:r w:rsidR="00743190" w:rsidRPr="00B670FE">
        <w:rPr>
          <w:rFonts w:ascii="Calibri" w:hAnsi="Calibri" w:cs="Segoe UI"/>
          <w:sz w:val="24"/>
          <w:szCs w:val="24"/>
          <w:vertAlign w:val="superscript"/>
          <w:lang w:val="en-US"/>
        </w:rPr>
        <w:t>6</w:t>
      </w:r>
      <w:r w:rsidR="00743190" w:rsidRPr="00B670FE">
        <w:rPr>
          <w:rFonts w:ascii="Calibri" w:hAnsi="Calibri" w:cs="Segoe UI"/>
          <w:sz w:val="24"/>
          <w:szCs w:val="24"/>
          <w:lang w:val="en-US"/>
        </w:rPr>
        <w:t xml:space="preserve"> is mixed with 5 mL of the Iso-Elon and sheared at 100Pa during 1 hour. During this test EI is constantly measured and the main outcome parameter ∆EI is derived from the difference in EI between the first 100 seconds and the last 100 seconds of the CMST. The ∆EI is indicative of the ability of the RBC to shed membrane when exposed to shear stress, reflecting membrane health.  </w:t>
      </w:r>
    </w:p>
    <w:p w:rsidR="00743190" w:rsidRPr="00B670FE" w:rsidRDefault="00743190" w:rsidP="00743190">
      <w:pPr>
        <w:jc w:val="both"/>
        <w:rPr>
          <w:rFonts w:ascii="Calibri" w:hAnsi="Calibri" w:cs="Segoe UI"/>
          <w:sz w:val="24"/>
          <w:szCs w:val="24"/>
          <w:lang w:val="en-US"/>
        </w:rPr>
      </w:pPr>
    </w:p>
    <w:p w:rsidR="00743190" w:rsidRPr="00B670FE" w:rsidRDefault="00743190" w:rsidP="00743190">
      <w:pPr>
        <w:jc w:val="both"/>
        <w:rPr>
          <w:rFonts w:ascii="Calibri" w:hAnsi="Calibri" w:cs="Segoe UI"/>
          <w:sz w:val="24"/>
          <w:szCs w:val="24"/>
          <w:lang w:val="en-US"/>
        </w:rPr>
      </w:pPr>
    </w:p>
    <w:p w:rsidR="00020DBD" w:rsidRDefault="00020DBD" w:rsidP="00743190">
      <w:pPr>
        <w:jc w:val="both"/>
        <w:rPr>
          <w:rFonts w:ascii="Calibri" w:hAnsi="Calibri" w:cs="Segoe UI"/>
          <w:b/>
          <w:lang w:val="en-US"/>
        </w:rPr>
      </w:pPr>
    </w:p>
    <w:p w:rsidR="00020DBD" w:rsidRDefault="00020DBD" w:rsidP="00743190">
      <w:pPr>
        <w:jc w:val="both"/>
        <w:rPr>
          <w:rFonts w:ascii="Calibri" w:hAnsi="Calibri" w:cs="Segoe UI"/>
          <w:b/>
          <w:lang w:val="en-US"/>
        </w:rPr>
      </w:pPr>
    </w:p>
    <w:p w:rsidR="00020DBD" w:rsidRDefault="00020DBD" w:rsidP="00743190">
      <w:pPr>
        <w:jc w:val="both"/>
        <w:rPr>
          <w:rFonts w:ascii="Calibri" w:hAnsi="Calibri" w:cs="Segoe UI"/>
          <w:b/>
          <w:lang w:val="en-US"/>
        </w:rPr>
      </w:pPr>
    </w:p>
    <w:p w:rsidR="00020DBD" w:rsidRDefault="00020DBD" w:rsidP="00743190">
      <w:pPr>
        <w:jc w:val="both"/>
        <w:rPr>
          <w:rFonts w:ascii="Calibri" w:hAnsi="Calibri" w:cs="Segoe UI"/>
          <w:b/>
          <w:lang w:val="en-US"/>
        </w:rPr>
      </w:pPr>
    </w:p>
    <w:p w:rsidR="00020DBD" w:rsidRDefault="00020DBD" w:rsidP="00743190">
      <w:pPr>
        <w:jc w:val="both"/>
        <w:rPr>
          <w:rFonts w:ascii="Calibri" w:hAnsi="Calibri" w:cs="Segoe UI"/>
          <w:b/>
          <w:lang w:val="en-US"/>
        </w:rPr>
      </w:pPr>
    </w:p>
    <w:p w:rsidR="00020DBD" w:rsidRDefault="00020DBD" w:rsidP="00743190">
      <w:pPr>
        <w:jc w:val="both"/>
        <w:rPr>
          <w:rFonts w:ascii="Calibri" w:hAnsi="Calibri" w:cs="Segoe UI"/>
          <w:b/>
          <w:lang w:val="en-US"/>
        </w:rPr>
      </w:pPr>
    </w:p>
    <w:p w:rsidR="00743190" w:rsidRPr="00F341F6" w:rsidRDefault="00020DBD" w:rsidP="00743190">
      <w:pPr>
        <w:jc w:val="both"/>
        <w:rPr>
          <w:rFonts w:ascii="Calibri" w:hAnsi="Calibri" w:cs="Segoe UI"/>
          <w:b/>
          <w:lang w:val="en-US"/>
        </w:rPr>
      </w:pPr>
      <w:r>
        <w:rPr>
          <w:rFonts w:ascii="Calibri" w:hAnsi="Calibri" w:cs="Segoe UI"/>
          <w:b/>
          <w:lang w:val="en-US"/>
        </w:rPr>
        <w:br/>
      </w:r>
      <w:r w:rsidR="00743190" w:rsidRPr="00F341F6">
        <w:rPr>
          <w:rFonts w:ascii="Calibri" w:hAnsi="Calibri" w:cs="Segoe UI"/>
          <w:b/>
          <w:lang w:val="en-US"/>
        </w:rPr>
        <w:t>Method figure 1. Ektacytometry parameters.</w:t>
      </w:r>
    </w:p>
    <w:p w:rsidR="00743190" w:rsidRDefault="00743190" w:rsidP="00743190">
      <w:pPr>
        <w:jc w:val="both"/>
        <w:rPr>
          <w:rFonts w:ascii="Calibri" w:hAnsi="Calibri" w:cs="Segoe UI"/>
          <w:lang w:val="en-US"/>
        </w:rPr>
      </w:pPr>
      <w:r w:rsidRPr="00F341F6">
        <w:rPr>
          <w:rFonts w:ascii="Calibri" w:hAnsi="Calibri" w:cs="Segoe UI"/>
          <w:b/>
          <w:sz w:val="20"/>
          <w:szCs w:val="20"/>
          <w:lang w:val="en-US"/>
        </w:rPr>
        <w:t xml:space="preserve">A. </w:t>
      </w:r>
      <w:r w:rsidRPr="00F341F6">
        <w:rPr>
          <w:rFonts w:ascii="Calibri" w:hAnsi="Calibri" w:cs="Segoe UI"/>
          <w:sz w:val="20"/>
          <w:szCs w:val="20"/>
          <w:lang w:val="en-US"/>
        </w:rPr>
        <w:t xml:space="preserve">Osmotic gradient ektacytometry showing representative curves of the elongation index for controls (grey) and HS patients (red). </w:t>
      </w:r>
      <w:r w:rsidRPr="00F341F6">
        <w:rPr>
          <w:rFonts w:ascii="Calibri" w:hAnsi="Calibri" w:cs="Segoe UI"/>
          <w:b/>
          <w:sz w:val="20"/>
          <w:szCs w:val="20"/>
          <w:lang w:val="en-US"/>
        </w:rPr>
        <w:t xml:space="preserve">B. </w:t>
      </w:r>
      <w:r w:rsidRPr="00F341F6">
        <w:rPr>
          <w:rFonts w:ascii="Calibri" w:hAnsi="Calibri" w:cs="Segoe UI"/>
          <w:sz w:val="20"/>
          <w:szCs w:val="20"/>
          <w:lang w:val="en-US"/>
        </w:rPr>
        <w:t>Representative curves for controls (grey) and HS patients (red) of the elongation index during the cell membrane stability test</w:t>
      </w:r>
      <w:r w:rsidRPr="00FE55D0">
        <w:rPr>
          <w:rFonts w:ascii="Calibri" w:hAnsi="Calibri" w:cs="Segoe UI"/>
          <w:lang w:val="en-US"/>
        </w:rPr>
        <w:t>.</w:t>
      </w:r>
    </w:p>
    <w:p w:rsidR="00743190" w:rsidRDefault="00743190" w:rsidP="00743190">
      <w:pPr>
        <w:jc w:val="both"/>
        <w:rPr>
          <w:rFonts w:ascii="Calibri" w:hAnsi="Calibri" w:cs="Segoe UI"/>
          <w:i/>
          <w:sz w:val="24"/>
          <w:szCs w:val="24"/>
          <w:lang w:val="en-US"/>
        </w:rPr>
      </w:pPr>
    </w:p>
    <w:p w:rsidR="00743190" w:rsidRPr="00B670FE" w:rsidRDefault="00743190" w:rsidP="00743190">
      <w:pPr>
        <w:jc w:val="both"/>
        <w:rPr>
          <w:rFonts w:ascii="Calibri" w:hAnsi="Calibri" w:cs="Segoe UI"/>
          <w:i/>
          <w:sz w:val="24"/>
          <w:szCs w:val="24"/>
          <w:lang w:val="en-US"/>
        </w:rPr>
      </w:pPr>
      <w:r w:rsidRPr="00B670FE">
        <w:rPr>
          <w:rFonts w:ascii="Calibri" w:hAnsi="Calibri" w:cs="Segoe UI"/>
          <w:i/>
          <w:sz w:val="24"/>
          <w:szCs w:val="24"/>
          <w:lang w:val="en-US"/>
        </w:rPr>
        <w:t>Data sharing statement:</w:t>
      </w:r>
    </w:p>
    <w:p w:rsidR="00743190" w:rsidRDefault="00743190" w:rsidP="00743190">
      <w:pPr>
        <w:jc w:val="both"/>
        <w:rPr>
          <w:rFonts w:ascii="Calibri" w:hAnsi="Calibri" w:cs="Segoe UI"/>
          <w:sz w:val="24"/>
          <w:szCs w:val="24"/>
          <w:lang w:val="en-US"/>
        </w:rPr>
      </w:pPr>
      <w:r w:rsidRPr="00B670FE">
        <w:rPr>
          <w:rFonts w:ascii="Calibri" w:hAnsi="Calibri" w:cs="Segoe UI"/>
          <w:sz w:val="24"/>
          <w:szCs w:val="24"/>
          <w:lang w:val="en-US"/>
        </w:rPr>
        <w:t>Further details of analysis and raw data are available upon request.</w:t>
      </w:r>
    </w:p>
    <w:p w:rsidR="00743190" w:rsidRDefault="00743190" w:rsidP="00743190">
      <w:pPr>
        <w:rPr>
          <w:rFonts w:ascii="Calibri" w:hAnsi="Calibri" w:cs="Segoe UI"/>
          <w:sz w:val="24"/>
          <w:szCs w:val="24"/>
          <w:lang w:val="en-US"/>
        </w:rPr>
      </w:pPr>
      <w:r>
        <w:rPr>
          <w:rFonts w:ascii="Calibri" w:hAnsi="Calibri" w:cs="Segoe UI"/>
          <w:sz w:val="24"/>
          <w:szCs w:val="24"/>
          <w:lang w:val="en-US"/>
        </w:rPr>
        <w:br w:type="page"/>
      </w:r>
    </w:p>
    <w:p w:rsidR="00743190" w:rsidRPr="00F341F6" w:rsidRDefault="00743190" w:rsidP="00743190">
      <w:pPr>
        <w:pStyle w:val="EndNoteBibliography"/>
        <w:rPr>
          <w:rFonts w:cs="Segoe UI"/>
          <w:b/>
          <w:noProof w:val="0"/>
          <w:sz w:val="24"/>
          <w:szCs w:val="24"/>
        </w:rPr>
      </w:pPr>
      <w:r w:rsidRPr="00F341F6">
        <w:rPr>
          <w:rFonts w:cs="Segoe UI"/>
          <w:b/>
          <w:sz w:val="24"/>
          <w:szCs w:val="24"/>
        </w:rPr>
        <w:t>References:</w:t>
      </w:r>
    </w:p>
    <w:p w:rsidR="00743190" w:rsidRPr="00B64ACE" w:rsidRDefault="00743190" w:rsidP="00743190">
      <w:pPr>
        <w:pStyle w:val="EndNoteBibliography"/>
        <w:rPr>
          <w:lang w:val="nl-NL"/>
        </w:rPr>
      </w:pPr>
      <w:r>
        <w:rPr>
          <w:rFonts w:cs="Segoe UI"/>
        </w:rPr>
        <w:fldChar w:fldCharType="begin"/>
      </w:r>
      <w:r>
        <w:rPr>
          <w:rFonts w:cs="Segoe UI"/>
        </w:rPr>
        <w:instrText xml:space="preserve"> ADDIN EN.REFLIST </w:instrText>
      </w:r>
      <w:r>
        <w:rPr>
          <w:rFonts w:cs="Segoe UI"/>
        </w:rPr>
        <w:fldChar w:fldCharType="separate"/>
      </w:r>
      <w:r w:rsidRPr="00F341F6">
        <w:t>1.</w:t>
      </w:r>
      <w:r w:rsidRPr="00F341F6">
        <w:tab/>
        <w:t xml:space="preserve">Haijes HA, Willemsen M, Van der Ham M, Gerrits J, Pras-Raves ML, Prinsen H, et al. Direct Infusion Based Metabolomics Identifies Metabolic Disease in Patients' Dried Blood Spots and Plasma. </w:t>
      </w:r>
      <w:r w:rsidRPr="00B64ACE">
        <w:rPr>
          <w:lang w:val="nl-NL"/>
        </w:rPr>
        <w:t>Metabolites. 2019;9(1).</w:t>
      </w:r>
    </w:p>
    <w:p w:rsidR="00743190" w:rsidRPr="00B64ACE" w:rsidRDefault="00743190" w:rsidP="00743190">
      <w:pPr>
        <w:pStyle w:val="EndNoteBibliography"/>
        <w:rPr>
          <w:lang w:val="nl-NL"/>
        </w:rPr>
      </w:pPr>
      <w:r w:rsidRPr="00B64ACE">
        <w:rPr>
          <w:lang w:val="nl-NL"/>
        </w:rPr>
        <w:t>2.</w:t>
      </w:r>
      <w:r w:rsidRPr="00B64ACE">
        <w:rPr>
          <w:lang w:val="nl-NL"/>
        </w:rPr>
        <w:tab/>
        <w:t xml:space="preserve">de Sain-van der Velden MGM, van der Ham M, Gerrits J, Prinsen H, Willemsen M, Pras-Raves ML, et al. </w:t>
      </w:r>
      <w:r w:rsidRPr="00F341F6">
        <w:t xml:space="preserve">Quantification of metabolites in dried blood spots by direct infusion high resolution mass spectrometry. </w:t>
      </w:r>
      <w:r w:rsidRPr="00B64ACE">
        <w:rPr>
          <w:lang w:val="nl-NL"/>
        </w:rPr>
        <w:t>Anal Chim Acta. 2017;979:45-50.</w:t>
      </w:r>
    </w:p>
    <w:p w:rsidR="00743190" w:rsidRPr="00F341F6" w:rsidRDefault="00743190" w:rsidP="00743190">
      <w:pPr>
        <w:pStyle w:val="EndNoteBibliography"/>
      </w:pPr>
      <w:r w:rsidRPr="00B64ACE">
        <w:rPr>
          <w:lang w:val="nl-NL"/>
        </w:rPr>
        <w:t>3.</w:t>
      </w:r>
      <w:r w:rsidRPr="00B64ACE">
        <w:rPr>
          <w:lang w:val="nl-NL"/>
        </w:rPr>
        <w:tab/>
        <w:t xml:space="preserve">van Dooijeweert B, Broeks MH, Verhoeven-Duif NM, van Beers EJ, Nieuwenhuis EES, van Solinge WW, et al. </w:t>
      </w:r>
      <w:r w:rsidRPr="00F341F6">
        <w:t>Untargeted metabolic profiling in dried blood spots identifies disease fingerprint for pyruvate kinase deficiency. Haematologica. 2020.</w:t>
      </w:r>
    </w:p>
    <w:p w:rsidR="00743190" w:rsidRPr="00F341F6" w:rsidRDefault="00743190" w:rsidP="00743190">
      <w:pPr>
        <w:pStyle w:val="EndNoteBibliography"/>
      </w:pPr>
      <w:r w:rsidRPr="00F341F6">
        <w:t>4.</w:t>
      </w:r>
      <w:r w:rsidRPr="00F341F6">
        <w:tab/>
        <w:t>Da Costa L, Suner L, Galimand J, Bonnel A, Pascreau T, Couque N, et al. Diagnostic tool for red blood cell membrane disorders: Assessment of a new generation ektacytometer. Blood cells, molecules &amp; diseases. 2016;56(1):9-22.</w:t>
      </w:r>
    </w:p>
    <w:p w:rsidR="00743190" w:rsidRPr="00F341F6" w:rsidRDefault="00743190" w:rsidP="00743190">
      <w:pPr>
        <w:pStyle w:val="EndNoteBibliography"/>
      </w:pPr>
      <w:r w:rsidRPr="00F341F6">
        <w:t>5.</w:t>
      </w:r>
      <w:r w:rsidRPr="00F341F6">
        <w:tab/>
        <w:t>Lazarova E, Gulbis B, Oirschot BV, van Wijk R. Next-generation osmotic gradient ektacytometry for the diagnosis of hereditary spherocytosis: interlaboratory method validation and experience. Clin Chem Lab Med. 2017;55(3):394-402.</w:t>
      </w:r>
    </w:p>
    <w:p w:rsidR="00765771" w:rsidRDefault="00743190" w:rsidP="00743190">
      <w:pPr>
        <w:rPr>
          <w:rFonts w:ascii="Calibri" w:hAnsi="Calibri" w:cs="Segoe UI"/>
          <w:sz w:val="24"/>
          <w:szCs w:val="24"/>
          <w:lang w:val="en-US"/>
        </w:rPr>
      </w:pPr>
      <w:r>
        <w:rPr>
          <w:rFonts w:ascii="Calibri" w:hAnsi="Calibri" w:cs="Segoe UI"/>
          <w:lang w:val="en-US"/>
        </w:rPr>
        <w:fldChar w:fldCharType="end"/>
      </w:r>
    </w:p>
    <w:p w:rsidR="00D00D4F" w:rsidRDefault="00D00D4F">
      <w:pPr>
        <w:rPr>
          <w:rFonts w:ascii="Calibri" w:hAnsi="Calibri" w:cs="Segoe UI"/>
          <w:b/>
          <w:sz w:val="24"/>
          <w:szCs w:val="24"/>
          <w:lang w:val="en-US"/>
        </w:rPr>
      </w:pPr>
      <w:r>
        <w:rPr>
          <w:rFonts w:ascii="Calibri" w:hAnsi="Calibri" w:cs="Segoe UI"/>
          <w:b/>
          <w:sz w:val="24"/>
          <w:szCs w:val="24"/>
          <w:lang w:val="en-US"/>
        </w:rPr>
        <w:br w:type="page"/>
      </w:r>
    </w:p>
    <w:p w:rsidR="00765771" w:rsidRPr="008D33B3" w:rsidRDefault="00765771" w:rsidP="00765771">
      <w:pPr>
        <w:rPr>
          <w:rFonts w:ascii="Calibri" w:hAnsi="Calibri" w:cs="Segoe UI"/>
          <w:b/>
          <w:sz w:val="24"/>
          <w:szCs w:val="24"/>
          <w:lang w:val="en-US"/>
        </w:rPr>
      </w:pPr>
    </w:p>
    <w:p w:rsidR="00765771" w:rsidRDefault="00D00D4F" w:rsidP="00765771">
      <w:pPr>
        <w:pStyle w:val="Geenafstand"/>
        <w:rPr>
          <w:rFonts w:ascii="Calibri" w:hAnsi="Calibri" w:cs="Segoe UI"/>
          <w:b/>
          <w:sz w:val="24"/>
          <w:szCs w:val="24"/>
          <w:lang w:val="en-US"/>
        </w:rPr>
        <w:sectPr w:rsidR="00765771" w:rsidSect="00765771">
          <w:pgSz w:w="11906" w:h="16838"/>
          <w:pgMar w:top="1418" w:right="1418" w:bottom="1418" w:left="1418" w:header="709" w:footer="709" w:gutter="0"/>
          <w:cols w:space="708"/>
          <w:docGrid w:linePitch="360"/>
        </w:sectPr>
      </w:pPr>
      <w:r>
        <w:rPr>
          <w:rFonts w:ascii="Calibri" w:hAnsi="Calibri" w:cs="Segoe UI"/>
          <w:b/>
          <w:sz w:val="24"/>
          <w:szCs w:val="24"/>
          <w:lang w:val="en-US"/>
        </w:rPr>
        <w:t xml:space="preserve">Supplemental Table S2: overview of  p-values and isomers </w:t>
      </w:r>
    </w:p>
    <w:tbl>
      <w:tblPr>
        <w:tblpPr w:leftFromText="141" w:rightFromText="141" w:horzAnchor="page" w:tblpX="616" w:tblpY="-1410"/>
        <w:tblW w:w="16264" w:type="dxa"/>
        <w:tblCellMar>
          <w:left w:w="70" w:type="dxa"/>
          <w:right w:w="70" w:type="dxa"/>
        </w:tblCellMar>
        <w:tblLook w:val="04A0" w:firstRow="1" w:lastRow="0" w:firstColumn="1" w:lastColumn="0" w:noHBand="0" w:noVBand="1"/>
      </w:tblPr>
      <w:tblGrid>
        <w:gridCol w:w="2186"/>
        <w:gridCol w:w="82"/>
        <w:gridCol w:w="756"/>
        <w:gridCol w:w="218"/>
        <w:gridCol w:w="402"/>
        <w:gridCol w:w="19"/>
        <w:gridCol w:w="590"/>
        <w:gridCol w:w="573"/>
        <w:gridCol w:w="277"/>
        <w:gridCol w:w="641"/>
        <w:gridCol w:w="1344"/>
        <w:gridCol w:w="142"/>
        <w:gridCol w:w="380"/>
        <w:gridCol w:w="187"/>
        <w:gridCol w:w="141"/>
        <w:gridCol w:w="142"/>
        <w:gridCol w:w="1157"/>
        <w:gridCol w:w="425"/>
        <w:gridCol w:w="828"/>
        <w:gridCol w:w="164"/>
        <w:gridCol w:w="594"/>
        <w:gridCol w:w="905"/>
        <w:gridCol w:w="567"/>
        <w:gridCol w:w="181"/>
        <w:gridCol w:w="483"/>
        <w:gridCol w:w="318"/>
        <w:gridCol w:w="719"/>
        <w:gridCol w:w="628"/>
        <w:gridCol w:w="1215"/>
      </w:tblGrid>
      <w:tr w:rsidR="00F31C8A" w:rsidRPr="00594161" w:rsidTr="00F31C8A">
        <w:trPr>
          <w:gridAfter w:val="3"/>
          <w:wAfter w:w="2562" w:type="dxa"/>
          <w:trHeight w:val="915"/>
        </w:trPr>
        <w:tc>
          <w:tcPr>
            <w:tcW w:w="2186" w:type="dxa"/>
            <w:tcBorders>
              <w:top w:val="nil"/>
              <w:left w:val="nil"/>
              <w:bottom w:val="single" w:sz="4" w:space="0" w:color="auto"/>
              <w:right w:val="nil"/>
            </w:tcBorders>
            <w:shd w:val="clear" w:color="auto" w:fill="auto"/>
            <w:noWrap/>
            <w:vAlign w:val="bottom"/>
            <w:hideMark/>
          </w:tcPr>
          <w:p w:rsidR="00F31C8A" w:rsidRPr="00D00D4F" w:rsidRDefault="00F31C8A" w:rsidP="00594161">
            <w:pPr>
              <w:spacing w:after="0" w:line="240" w:lineRule="auto"/>
              <w:rPr>
                <w:rFonts w:ascii="Calibri" w:eastAsia="Times New Roman" w:hAnsi="Calibri" w:cs="Segoe UI"/>
                <w:b/>
                <w:bCs/>
                <w:color w:val="000000"/>
                <w:lang w:val="en-US" w:eastAsia="nl-NL"/>
              </w:rPr>
            </w:pPr>
          </w:p>
          <w:p w:rsidR="00F31C8A" w:rsidRPr="00D00D4F" w:rsidRDefault="00F31C8A" w:rsidP="00594161">
            <w:pPr>
              <w:spacing w:after="0" w:line="240" w:lineRule="auto"/>
              <w:rPr>
                <w:rFonts w:ascii="Calibri" w:eastAsia="Times New Roman" w:hAnsi="Calibri" w:cs="Segoe UI"/>
                <w:b/>
                <w:bCs/>
                <w:color w:val="000000"/>
                <w:lang w:val="en-US" w:eastAsia="nl-NL"/>
              </w:rPr>
            </w:pPr>
          </w:p>
          <w:p w:rsidR="00F31C8A" w:rsidRPr="00594161" w:rsidRDefault="00F31C8A" w:rsidP="00594161">
            <w:pPr>
              <w:spacing w:after="0" w:line="240" w:lineRule="auto"/>
              <w:rPr>
                <w:rFonts w:ascii="Calibri" w:eastAsia="Times New Roman" w:hAnsi="Calibri" w:cs="Segoe UI"/>
                <w:b/>
                <w:bCs/>
                <w:color w:val="000000"/>
                <w:lang w:eastAsia="nl-NL"/>
              </w:rPr>
            </w:pPr>
            <w:r w:rsidRPr="00594161">
              <w:rPr>
                <w:rFonts w:ascii="Calibri" w:eastAsia="Times New Roman" w:hAnsi="Calibri" w:cs="Segoe UI"/>
                <w:b/>
                <w:bCs/>
                <w:color w:val="000000"/>
                <w:lang w:eastAsia="nl-NL"/>
              </w:rPr>
              <w:t>Fig 1/</w:t>
            </w:r>
            <w:r w:rsidRPr="00594161">
              <w:rPr>
                <w:rFonts w:ascii="Calibri" w:eastAsia="Times New Roman" w:hAnsi="Calibri" w:cs="Segoe UI"/>
                <w:b/>
                <w:bCs/>
                <w:lang w:eastAsia="nl-NL"/>
              </w:rPr>
              <w:t>2</w:t>
            </w:r>
            <w:r w:rsidRPr="00594161">
              <w:rPr>
                <w:rFonts w:ascii="Calibri" w:eastAsia="Times New Roman" w:hAnsi="Calibri" w:cs="Segoe UI"/>
                <w:b/>
                <w:bCs/>
                <w:color w:val="000000"/>
                <w:lang w:eastAsia="nl-NL"/>
              </w:rPr>
              <w:t>C. VIP metabolites</w:t>
            </w:r>
          </w:p>
        </w:tc>
        <w:tc>
          <w:tcPr>
            <w:tcW w:w="1477" w:type="dxa"/>
            <w:gridSpan w:val="5"/>
            <w:tcBorders>
              <w:top w:val="nil"/>
              <w:left w:val="nil"/>
              <w:bottom w:val="single" w:sz="4" w:space="0" w:color="auto"/>
              <w:right w:val="nil"/>
            </w:tcBorders>
            <w:shd w:val="clear" w:color="auto" w:fill="auto"/>
            <w:vAlign w:val="bottom"/>
            <w:hideMark/>
          </w:tcPr>
          <w:p w:rsidR="00F31C8A" w:rsidRPr="00594161" w:rsidRDefault="00F31C8A" w:rsidP="00594161">
            <w:pPr>
              <w:spacing w:after="0" w:line="240" w:lineRule="auto"/>
              <w:jc w:val="center"/>
              <w:rPr>
                <w:rFonts w:ascii="Calibri" w:eastAsia="Times New Roman" w:hAnsi="Calibri" w:cs="Segoe UI"/>
                <w:i/>
                <w:iCs/>
                <w:color w:val="000000"/>
                <w:lang w:eastAsia="nl-NL"/>
              </w:rPr>
            </w:pPr>
            <w:r w:rsidRPr="00594161">
              <w:rPr>
                <w:rFonts w:ascii="Calibri" w:eastAsia="Times New Roman" w:hAnsi="Calibri" w:cs="Segoe UI"/>
                <w:i/>
                <w:iCs/>
                <w:color w:val="000000"/>
                <w:lang w:eastAsia="nl-NL"/>
              </w:rPr>
              <w:t>PLS-DA importance score (1)</w:t>
            </w:r>
          </w:p>
        </w:tc>
        <w:tc>
          <w:tcPr>
            <w:tcW w:w="1163" w:type="dxa"/>
            <w:gridSpan w:val="2"/>
            <w:tcBorders>
              <w:top w:val="nil"/>
              <w:left w:val="nil"/>
              <w:bottom w:val="single" w:sz="4" w:space="0" w:color="auto"/>
              <w:right w:val="nil"/>
            </w:tcBorders>
            <w:shd w:val="clear" w:color="auto" w:fill="auto"/>
            <w:vAlign w:val="bottom"/>
            <w:hideMark/>
          </w:tcPr>
          <w:p w:rsidR="00F31C8A" w:rsidRPr="00594161" w:rsidRDefault="00F31C8A" w:rsidP="00594161">
            <w:pPr>
              <w:spacing w:after="0" w:line="240" w:lineRule="auto"/>
              <w:jc w:val="center"/>
              <w:rPr>
                <w:rFonts w:ascii="Calibri" w:eastAsia="Times New Roman" w:hAnsi="Calibri" w:cs="Segoe UI"/>
                <w:i/>
                <w:iCs/>
                <w:color w:val="000000"/>
                <w:lang w:eastAsia="nl-NL"/>
              </w:rPr>
            </w:pPr>
            <w:r w:rsidRPr="00594161">
              <w:rPr>
                <w:rFonts w:ascii="Calibri" w:eastAsia="Times New Roman" w:hAnsi="Calibri" w:cs="Segoe UI"/>
                <w:i/>
                <w:iCs/>
                <w:color w:val="000000"/>
                <w:lang w:eastAsia="nl-NL"/>
              </w:rPr>
              <w:t>PLS-DA importance score (2)</w:t>
            </w:r>
          </w:p>
        </w:tc>
        <w:tc>
          <w:tcPr>
            <w:tcW w:w="2404" w:type="dxa"/>
            <w:gridSpan w:val="4"/>
            <w:tcBorders>
              <w:top w:val="nil"/>
              <w:left w:val="nil"/>
              <w:bottom w:val="single" w:sz="4" w:space="0" w:color="auto"/>
              <w:right w:val="nil"/>
            </w:tcBorders>
            <w:shd w:val="clear" w:color="auto" w:fill="auto"/>
            <w:vAlign w:val="bottom"/>
            <w:hideMark/>
          </w:tcPr>
          <w:p w:rsidR="00F31C8A" w:rsidRPr="00594161" w:rsidRDefault="00F31C8A" w:rsidP="00594161">
            <w:pPr>
              <w:spacing w:after="0" w:line="240" w:lineRule="auto"/>
              <w:rPr>
                <w:rFonts w:ascii="Calibri" w:eastAsia="Times New Roman" w:hAnsi="Calibri" w:cs="Segoe UI"/>
                <w:i/>
                <w:iCs/>
                <w:color w:val="000000"/>
                <w:lang w:eastAsia="nl-NL"/>
              </w:rPr>
            </w:pPr>
            <w:r w:rsidRPr="00594161">
              <w:rPr>
                <w:rFonts w:ascii="Calibri" w:eastAsia="Times New Roman" w:hAnsi="Calibri" w:cs="Segoe UI"/>
                <w:i/>
                <w:iCs/>
                <w:color w:val="000000"/>
                <w:lang w:eastAsia="nl-NL"/>
              </w:rPr>
              <w:t>Isomer 1</w:t>
            </w:r>
          </w:p>
        </w:tc>
        <w:tc>
          <w:tcPr>
            <w:tcW w:w="2432" w:type="dxa"/>
            <w:gridSpan w:val="6"/>
            <w:tcBorders>
              <w:top w:val="nil"/>
              <w:left w:val="nil"/>
              <w:bottom w:val="single" w:sz="4" w:space="0" w:color="auto"/>
              <w:right w:val="nil"/>
            </w:tcBorders>
            <w:shd w:val="clear" w:color="auto" w:fill="auto"/>
            <w:vAlign w:val="bottom"/>
            <w:hideMark/>
          </w:tcPr>
          <w:p w:rsidR="00F31C8A" w:rsidRPr="00594161" w:rsidRDefault="00F31C8A" w:rsidP="00594161">
            <w:pPr>
              <w:spacing w:after="0" w:line="240" w:lineRule="auto"/>
              <w:rPr>
                <w:rFonts w:ascii="Calibri" w:eastAsia="Times New Roman" w:hAnsi="Calibri" w:cs="Segoe UI"/>
                <w:i/>
                <w:iCs/>
                <w:color w:val="000000"/>
                <w:lang w:eastAsia="nl-NL"/>
              </w:rPr>
            </w:pPr>
            <w:r w:rsidRPr="00594161">
              <w:rPr>
                <w:rFonts w:ascii="Calibri" w:eastAsia="Times New Roman" w:hAnsi="Calibri" w:cs="Segoe UI"/>
                <w:i/>
                <w:iCs/>
                <w:color w:val="000000"/>
                <w:lang w:eastAsia="nl-NL"/>
              </w:rPr>
              <w:t>Isomer 2</w:t>
            </w:r>
          </w:p>
        </w:tc>
        <w:tc>
          <w:tcPr>
            <w:tcW w:w="3058" w:type="dxa"/>
            <w:gridSpan w:val="5"/>
            <w:tcBorders>
              <w:top w:val="nil"/>
              <w:left w:val="nil"/>
              <w:bottom w:val="single" w:sz="4" w:space="0" w:color="auto"/>
              <w:right w:val="nil"/>
            </w:tcBorders>
            <w:shd w:val="clear" w:color="auto" w:fill="auto"/>
            <w:vAlign w:val="bottom"/>
            <w:hideMark/>
          </w:tcPr>
          <w:p w:rsidR="00F31C8A" w:rsidRPr="00594161" w:rsidRDefault="00F31C8A" w:rsidP="00594161">
            <w:pPr>
              <w:spacing w:after="0" w:line="240" w:lineRule="auto"/>
              <w:rPr>
                <w:rFonts w:ascii="Calibri" w:eastAsia="Times New Roman" w:hAnsi="Calibri" w:cs="Segoe UI"/>
                <w:i/>
                <w:iCs/>
                <w:color w:val="000000"/>
                <w:lang w:eastAsia="nl-NL"/>
              </w:rPr>
            </w:pPr>
            <w:r w:rsidRPr="00594161">
              <w:rPr>
                <w:rFonts w:ascii="Calibri" w:eastAsia="Times New Roman" w:hAnsi="Calibri" w:cs="Segoe UI"/>
                <w:i/>
                <w:iCs/>
                <w:color w:val="000000"/>
                <w:lang w:eastAsia="nl-NL"/>
              </w:rPr>
              <w:t>Isomer 3</w:t>
            </w:r>
          </w:p>
        </w:tc>
        <w:tc>
          <w:tcPr>
            <w:tcW w:w="181" w:type="dxa"/>
            <w:tcBorders>
              <w:top w:val="nil"/>
              <w:left w:val="nil"/>
              <w:bottom w:val="single" w:sz="4" w:space="0" w:color="auto"/>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 </w:t>
            </w:r>
          </w:p>
        </w:tc>
        <w:tc>
          <w:tcPr>
            <w:tcW w:w="801" w:type="dxa"/>
            <w:gridSpan w:val="2"/>
            <w:tcBorders>
              <w:top w:val="nil"/>
              <w:left w:val="nil"/>
              <w:bottom w:val="single" w:sz="4" w:space="0" w:color="auto"/>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 </w:t>
            </w:r>
          </w:p>
        </w:tc>
      </w:tr>
      <w:tr w:rsidR="00F31C8A" w:rsidRPr="00594161" w:rsidTr="00F31C8A">
        <w:trPr>
          <w:gridAfter w:val="3"/>
          <w:wAfter w:w="2562" w:type="dxa"/>
          <w:trHeight w:val="330"/>
        </w:trPr>
        <w:tc>
          <w:tcPr>
            <w:tcW w:w="2186" w:type="dxa"/>
            <w:tcBorders>
              <w:top w:val="nil"/>
              <w:left w:val="nil"/>
              <w:bottom w:val="nil"/>
              <w:right w:val="nil"/>
            </w:tcBorders>
            <w:shd w:val="clear" w:color="auto" w:fill="auto"/>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Imidazoleacetic acid ribotide</w:t>
            </w:r>
          </w:p>
        </w:tc>
        <w:tc>
          <w:tcPr>
            <w:tcW w:w="1477" w:type="dxa"/>
            <w:gridSpan w:val="5"/>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16,153</w:t>
            </w:r>
          </w:p>
        </w:tc>
        <w:tc>
          <w:tcPr>
            <w:tcW w:w="1163" w:type="dxa"/>
            <w:gridSpan w:val="2"/>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15,398</w:t>
            </w:r>
          </w:p>
        </w:tc>
        <w:tc>
          <w:tcPr>
            <w:tcW w:w="2404" w:type="dxa"/>
            <w:gridSpan w:val="4"/>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w:t>
            </w:r>
          </w:p>
        </w:tc>
        <w:tc>
          <w:tcPr>
            <w:tcW w:w="2432" w:type="dxa"/>
            <w:gridSpan w:val="6"/>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p>
        </w:tc>
        <w:tc>
          <w:tcPr>
            <w:tcW w:w="3058" w:type="dxa"/>
            <w:gridSpan w:val="5"/>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Times New Roman" w:eastAsia="Times New Roman" w:hAnsi="Times New Roman" w:cs="Times New Roman"/>
                <w:sz w:val="20"/>
                <w:szCs w:val="20"/>
                <w:lang w:eastAsia="nl-NL"/>
              </w:rPr>
            </w:pPr>
          </w:p>
        </w:tc>
        <w:tc>
          <w:tcPr>
            <w:tcW w:w="181" w:type="dxa"/>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Times New Roman" w:eastAsia="Times New Roman" w:hAnsi="Times New Roman" w:cs="Times New Roman"/>
                <w:sz w:val="20"/>
                <w:szCs w:val="20"/>
                <w:lang w:eastAsia="nl-NL"/>
              </w:rPr>
            </w:pPr>
          </w:p>
        </w:tc>
        <w:tc>
          <w:tcPr>
            <w:tcW w:w="801" w:type="dxa"/>
            <w:gridSpan w:val="2"/>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Times New Roman" w:eastAsia="Times New Roman" w:hAnsi="Times New Roman" w:cs="Times New Roman"/>
                <w:sz w:val="20"/>
                <w:szCs w:val="20"/>
                <w:lang w:eastAsia="nl-NL"/>
              </w:rPr>
            </w:pPr>
          </w:p>
        </w:tc>
      </w:tr>
      <w:tr w:rsidR="00F31C8A" w:rsidRPr="00594161" w:rsidTr="00F31C8A">
        <w:trPr>
          <w:gridAfter w:val="3"/>
          <w:wAfter w:w="2562" w:type="dxa"/>
          <w:trHeight w:val="330"/>
        </w:trPr>
        <w:tc>
          <w:tcPr>
            <w:tcW w:w="2186" w:type="dxa"/>
            <w:tcBorders>
              <w:top w:val="nil"/>
              <w:left w:val="nil"/>
              <w:bottom w:val="nil"/>
              <w:right w:val="nil"/>
            </w:tcBorders>
            <w:shd w:val="clear" w:color="auto" w:fill="auto"/>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Spermidine</w:t>
            </w:r>
          </w:p>
        </w:tc>
        <w:tc>
          <w:tcPr>
            <w:tcW w:w="1477" w:type="dxa"/>
            <w:gridSpan w:val="5"/>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12,596</w:t>
            </w:r>
          </w:p>
        </w:tc>
        <w:tc>
          <w:tcPr>
            <w:tcW w:w="1163" w:type="dxa"/>
            <w:gridSpan w:val="2"/>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11,933</w:t>
            </w:r>
          </w:p>
        </w:tc>
        <w:tc>
          <w:tcPr>
            <w:tcW w:w="2404" w:type="dxa"/>
            <w:gridSpan w:val="4"/>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w:t>
            </w:r>
          </w:p>
        </w:tc>
        <w:tc>
          <w:tcPr>
            <w:tcW w:w="2432" w:type="dxa"/>
            <w:gridSpan w:val="6"/>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p>
        </w:tc>
        <w:tc>
          <w:tcPr>
            <w:tcW w:w="3058" w:type="dxa"/>
            <w:gridSpan w:val="5"/>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Times New Roman" w:eastAsia="Times New Roman" w:hAnsi="Times New Roman" w:cs="Times New Roman"/>
                <w:sz w:val="20"/>
                <w:szCs w:val="20"/>
                <w:lang w:eastAsia="nl-NL"/>
              </w:rPr>
            </w:pPr>
          </w:p>
        </w:tc>
        <w:tc>
          <w:tcPr>
            <w:tcW w:w="181" w:type="dxa"/>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Times New Roman" w:eastAsia="Times New Roman" w:hAnsi="Times New Roman" w:cs="Times New Roman"/>
                <w:sz w:val="20"/>
                <w:szCs w:val="20"/>
                <w:lang w:eastAsia="nl-NL"/>
              </w:rPr>
            </w:pPr>
          </w:p>
        </w:tc>
        <w:tc>
          <w:tcPr>
            <w:tcW w:w="801" w:type="dxa"/>
            <w:gridSpan w:val="2"/>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Times New Roman" w:eastAsia="Times New Roman" w:hAnsi="Times New Roman" w:cs="Times New Roman"/>
                <w:sz w:val="20"/>
                <w:szCs w:val="20"/>
                <w:lang w:eastAsia="nl-NL"/>
              </w:rPr>
            </w:pPr>
          </w:p>
        </w:tc>
      </w:tr>
      <w:tr w:rsidR="00F31C8A" w:rsidRPr="00594161" w:rsidTr="00F31C8A">
        <w:trPr>
          <w:gridAfter w:val="3"/>
          <w:wAfter w:w="2562" w:type="dxa"/>
          <w:trHeight w:val="330"/>
        </w:trPr>
        <w:tc>
          <w:tcPr>
            <w:tcW w:w="2186" w:type="dxa"/>
            <w:tcBorders>
              <w:top w:val="nil"/>
              <w:left w:val="nil"/>
              <w:bottom w:val="nil"/>
              <w:right w:val="nil"/>
            </w:tcBorders>
            <w:shd w:val="clear" w:color="auto" w:fill="auto"/>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Spermine</w:t>
            </w:r>
          </w:p>
        </w:tc>
        <w:tc>
          <w:tcPr>
            <w:tcW w:w="1477" w:type="dxa"/>
            <w:gridSpan w:val="5"/>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10,273</w:t>
            </w:r>
          </w:p>
        </w:tc>
        <w:tc>
          <w:tcPr>
            <w:tcW w:w="1163" w:type="dxa"/>
            <w:gridSpan w:val="2"/>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10,54</w:t>
            </w:r>
          </w:p>
        </w:tc>
        <w:tc>
          <w:tcPr>
            <w:tcW w:w="2404" w:type="dxa"/>
            <w:gridSpan w:val="4"/>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w:t>
            </w:r>
          </w:p>
        </w:tc>
        <w:tc>
          <w:tcPr>
            <w:tcW w:w="2432" w:type="dxa"/>
            <w:gridSpan w:val="6"/>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p>
        </w:tc>
        <w:tc>
          <w:tcPr>
            <w:tcW w:w="3058" w:type="dxa"/>
            <w:gridSpan w:val="5"/>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Times New Roman" w:eastAsia="Times New Roman" w:hAnsi="Times New Roman" w:cs="Times New Roman"/>
                <w:sz w:val="20"/>
                <w:szCs w:val="20"/>
                <w:lang w:eastAsia="nl-NL"/>
              </w:rPr>
            </w:pPr>
          </w:p>
        </w:tc>
        <w:tc>
          <w:tcPr>
            <w:tcW w:w="181" w:type="dxa"/>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Times New Roman" w:eastAsia="Times New Roman" w:hAnsi="Times New Roman" w:cs="Times New Roman"/>
                <w:sz w:val="20"/>
                <w:szCs w:val="20"/>
                <w:lang w:eastAsia="nl-NL"/>
              </w:rPr>
            </w:pPr>
          </w:p>
        </w:tc>
        <w:tc>
          <w:tcPr>
            <w:tcW w:w="801" w:type="dxa"/>
            <w:gridSpan w:val="2"/>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Times New Roman" w:eastAsia="Times New Roman" w:hAnsi="Times New Roman" w:cs="Times New Roman"/>
                <w:sz w:val="20"/>
                <w:szCs w:val="20"/>
                <w:lang w:eastAsia="nl-NL"/>
              </w:rPr>
            </w:pPr>
          </w:p>
        </w:tc>
      </w:tr>
      <w:tr w:rsidR="00F31C8A" w:rsidRPr="00594161" w:rsidTr="00F31C8A">
        <w:trPr>
          <w:gridAfter w:val="3"/>
          <w:wAfter w:w="2562" w:type="dxa"/>
          <w:trHeight w:val="330"/>
        </w:trPr>
        <w:tc>
          <w:tcPr>
            <w:tcW w:w="2186" w:type="dxa"/>
            <w:tcBorders>
              <w:top w:val="nil"/>
              <w:left w:val="nil"/>
              <w:bottom w:val="nil"/>
              <w:right w:val="nil"/>
            </w:tcBorders>
            <w:shd w:val="clear" w:color="auto" w:fill="auto"/>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Propionylcarnitine</w:t>
            </w:r>
          </w:p>
        </w:tc>
        <w:tc>
          <w:tcPr>
            <w:tcW w:w="1477" w:type="dxa"/>
            <w:gridSpan w:val="5"/>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9,7093</w:t>
            </w:r>
          </w:p>
        </w:tc>
        <w:tc>
          <w:tcPr>
            <w:tcW w:w="1163" w:type="dxa"/>
            <w:gridSpan w:val="2"/>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8,9405</w:t>
            </w:r>
          </w:p>
        </w:tc>
        <w:tc>
          <w:tcPr>
            <w:tcW w:w="2404" w:type="dxa"/>
            <w:gridSpan w:val="4"/>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w:t>
            </w:r>
          </w:p>
        </w:tc>
        <w:tc>
          <w:tcPr>
            <w:tcW w:w="2432" w:type="dxa"/>
            <w:gridSpan w:val="6"/>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p>
        </w:tc>
        <w:tc>
          <w:tcPr>
            <w:tcW w:w="3058" w:type="dxa"/>
            <w:gridSpan w:val="5"/>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Times New Roman" w:eastAsia="Times New Roman" w:hAnsi="Times New Roman" w:cs="Times New Roman"/>
                <w:sz w:val="20"/>
                <w:szCs w:val="20"/>
                <w:lang w:eastAsia="nl-NL"/>
              </w:rPr>
            </w:pPr>
          </w:p>
        </w:tc>
        <w:tc>
          <w:tcPr>
            <w:tcW w:w="181" w:type="dxa"/>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Times New Roman" w:eastAsia="Times New Roman" w:hAnsi="Times New Roman" w:cs="Times New Roman"/>
                <w:sz w:val="20"/>
                <w:szCs w:val="20"/>
                <w:lang w:eastAsia="nl-NL"/>
              </w:rPr>
            </w:pPr>
          </w:p>
        </w:tc>
        <w:tc>
          <w:tcPr>
            <w:tcW w:w="801" w:type="dxa"/>
            <w:gridSpan w:val="2"/>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Times New Roman" w:eastAsia="Times New Roman" w:hAnsi="Times New Roman" w:cs="Times New Roman"/>
                <w:sz w:val="20"/>
                <w:szCs w:val="20"/>
                <w:lang w:eastAsia="nl-NL"/>
              </w:rPr>
            </w:pPr>
          </w:p>
        </w:tc>
      </w:tr>
      <w:tr w:rsidR="00F31C8A" w:rsidRPr="00594161" w:rsidTr="00F31C8A">
        <w:trPr>
          <w:gridAfter w:val="3"/>
          <w:wAfter w:w="2562" w:type="dxa"/>
          <w:trHeight w:val="330"/>
        </w:trPr>
        <w:tc>
          <w:tcPr>
            <w:tcW w:w="2186" w:type="dxa"/>
            <w:tcBorders>
              <w:top w:val="nil"/>
              <w:left w:val="nil"/>
              <w:bottom w:val="nil"/>
              <w:right w:val="nil"/>
            </w:tcBorders>
            <w:shd w:val="clear" w:color="auto" w:fill="auto"/>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2,3-Diaminopropionic acid</w:t>
            </w:r>
          </w:p>
        </w:tc>
        <w:tc>
          <w:tcPr>
            <w:tcW w:w="1477" w:type="dxa"/>
            <w:gridSpan w:val="5"/>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8,1319</w:t>
            </w:r>
          </w:p>
        </w:tc>
        <w:tc>
          <w:tcPr>
            <w:tcW w:w="1163" w:type="dxa"/>
            <w:gridSpan w:val="2"/>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8,6139</w:t>
            </w:r>
          </w:p>
        </w:tc>
        <w:tc>
          <w:tcPr>
            <w:tcW w:w="2404" w:type="dxa"/>
            <w:gridSpan w:val="4"/>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w:t>
            </w:r>
          </w:p>
        </w:tc>
        <w:tc>
          <w:tcPr>
            <w:tcW w:w="2432" w:type="dxa"/>
            <w:gridSpan w:val="6"/>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p>
        </w:tc>
        <w:tc>
          <w:tcPr>
            <w:tcW w:w="3058" w:type="dxa"/>
            <w:gridSpan w:val="5"/>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Times New Roman" w:eastAsia="Times New Roman" w:hAnsi="Times New Roman" w:cs="Times New Roman"/>
                <w:sz w:val="20"/>
                <w:szCs w:val="20"/>
                <w:lang w:eastAsia="nl-NL"/>
              </w:rPr>
            </w:pPr>
          </w:p>
        </w:tc>
        <w:tc>
          <w:tcPr>
            <w:tcW w:w="181" w:type="dxa"/>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Times New Roman" w:eastAsia="Times New Roman" w:hAnsi="Times New Roman" w:cs="Times New Roman"/>
                <w:sz w:val="20"/>
                <w:szCs w:val="20"/>
                <w:lang w:eastAsia="nl-NL"/>
              </w:rPr>
            </w:pPr>
          </w:p>
        </w:tc>
        <w:tc>
          <w:tcPr>
            <w:tcW w:w="801" w:type="dxa"/>
            <w:gridSpan w:val="2"/>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Times New Roman" w:eastAsia="Times New Roman" w:hAnsi="Times New Roman" w:cs="Times New Roman"/>
                <w:sz w:val="20"/>
                <w:szCs w:val="20"/>
                <w:lang w:eastAsia="nl-NL"/>
              </w:rPr>
            </w:pPr>
          </w:p>
        </w:tc>
      </w:tr>
      <w:tr w:rsidR="00F31C8A" w:rsidRPr="00594161" w:rsidTr="00F31C8A">
        <w:trPr>
          <w:gridAfter w:val="3"/>
          <w:wAfter w:w="2562" w:type="dxa"/>
          <w:trHeight w:val="330"/>
        </w:trPr>
        <w:tc>
          <w:tcPr>
            <w:tcW w:w="2186" w:type="dxa"/>
            <w:tcBorders>
              <w:top w:val="nil"/>
              <w:left w:val="nil"/>
              <w:bottom w:val="nil"/>
              <w:right w:val="nil"/>
            </w:tcBorders>
            <w:shd w:val="clear" w:color="auto" w:fill="auto"/>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Creatine</w:t>
            </w:r>
          </w:p>
        </w:tc>
        <w:tc>
          <w:tcPr>
            <w:tcW w:w="1477" w:type="dxa"/>
            <w:gridSpan w:val="5"/>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7,8802</w:t>
            </w:r>
          </w:p>
        </w:tc>
        <w:tc>
          <w:tcPr>
            <w:tcW w:w="1163" w:type="dxa"/>
            <w:gridSpan w:val="2"/>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7,3045</w:t>
            </w:r>
          </w:p>
        </w:tc>
        <w:tc>
          <w:tcPr>
            <w:tcW w:w="2404" w:type="dxa"/>
            <w:gridSpan w:val="4"/>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Beta-Guanidinopropionic acid</w:t>
            </w:r>
          </w:p>
        </w:tc>
        <w:tc>
          <w:tcPr>
            <w:tcW w:w="2432" w:type="dxa"/>
            <w:gridSpan w:val="6"/>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p>
        </w:tc>
        <w:tc>
          <w:tcPr>
            <w:tcW w:w="3058" w:type="dxa"/>
            <w:gridSpan w:val="5"/>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Times New Roman" w:eastAsia="Times New Roman" w:hAnsi="Times New Roman" w:cs="Times New Roman"/>
                <w:sz w:val="20"/>
                <w:szCs w:val="20"/>
                <w:lang w:eastAsia="nl-NL"/>
              </w:rPr>
            </w:pPr>
          </w:p>
        </w:tc>
        <w:tc>
          <w:tcPr>
            <w:tcW w:w="181" w:type="dxa"/>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Times New Roman" w:eastAsia="Times New Roman" w:hAnsi="Times New Roman" w:cs="Times New Roman"/>
                <w:sz w:val="20"/>
                <w:szCs w:val="20"/>
                <w:lang w:eastAsia="nl-NL"/>
              </w:rPr>
            </w:pPr>
          </w:p>
        </w:tc>
        <w:tc>
          <w:tcPr>
            <w:tcW w:w="801" w:type="dxa"/>
            <w:gridSpan w:val="2"/>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Times New Roman" w:eastAsia="Times New Roman" w:hAnsi="Times New Roman" w:cs="Times New Roman"/>
                <w:sz w:val="20"/>
                <w:szCs w:val="20"/>
                <w:lang w:eastAsia="nl-NL"/>
              </w:rPr>
            </w:pPr>
          </w:p>
        </w:tc>
      </w:tr>
      <w:tr w:rsidR="00F31C8A" w:rsidRPr="00594161" w:rsidTr="00F31C8A">
        <w:trPr>
          <w:gridAfter w:val="3"/>
          <w:wAfter w:w="2562" w:type="dxa"/>
          <w:trHeight w:val="330"/>
        </w:trPr>
        <w:tc>
          <w:tcPr>
            <w:tcW w:w="2186" w:type="dxa"/>
            <w:tcBorders>
              <w:top w:val="nil"/>
              <w:left w:val="nil"/>
              <w:bottom w:val="nil"/>
              <w:right w:val="nil"/>
            </w:tcBorders>
            <w:shd w:val="clear" w:color="auto" w:fill="auto"/>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N-Acetylgalactosamine</w:t>
            </w:r>
          </w:p>
        </w:tc>
        <w:tc>
          <w:tcPr>
            <w:tcW w:w="1477" w:type="dxa"/>
            <w:gridSpan w:val="5"/>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7,2417</w:t>
            </w:r>
          </w:p>
        </w:tc>
        <w:tc>
          <w:tcPr>
            <w:tcW w:w="1163" w:type="dxa"/>
            <w:gridSpan w:val="2"/>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6,7968</w:t>
            </w:r>
          </w:p>
        </w:tc>
        <w:tc>
          <w:tcPr>
            <w:tcW w:w="2404" w:type="dxa"/>
            <w:gridSpan w:val="4"/>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w:t>
            </w:r>
          </w:p>
        </w:tc>
        <w:tc>
          <w:tcPr>
            <w:tcW w:w="2432" w:type="dxa"/>
            <w:gridSpan w:val="6"/>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p>
        </w:tc>
        <w:tc>
          <w:tcPr>
            <w:tcW w:w="3058" w:type="dxa"/>
            <w:gridSpan w:val="5"/>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Times New Roman" w:eastAsia="Times New Roman" w:hAnsi="Times New Roman" w:cs="Times New Roman"/>
                <w:sz w:val="20"/>
                <w:szCs w:val="20"/>
                <w:lang w:eastAsia="nl-NL"/>
              </w:rPr>
            </w:pPr>
          </w:p>
        </w:tc>
        <w:tc>
          <w:tcPr>
            <w:tcW w:w="181" w:type="dxa"/>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Times New Roman" w:eastAsia="Times New Roman" w:hAnsi="Times New Roman" w:cs="Times New Roman"/>
                <w:sz w:val="20"/>
                <w:szCs w:val="20"/>
                <w:lang w:eastAsia="nl-NL"/>
              </w:rPr>
            </w:pPr>
          </w:p>
        </w:tc>
        <w:tc>
          <w:tcPr>
            <w:tcW w:w="801" w:type="dxa"/>
            <w:gridSpan w:val="2"/>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Times New Roman" w:eastAsia="Times New Roman" w:hAnsi="Times New Roman" w:cs="Times New Roman"/>
                <w:sz w:val="20"/>
                <w:szCs w:val="20"/>
                <w:lang w:eastAsia="nl-NL"/>
              </w:rPr>
            </w:pPr>
          </w:p>
        </w:tc>
      </w:tr>
      <w:tr w:rsidR="00F31C8A" w:rsidRPr="00594161" w:rsidTr="00F31C8A">
        <w:trPr>
          <w:gridAfter w:val="3"/>
          <w:wAfter w:w="2562" w:type="dxa"/>
          <w:trHeight w:val="330"/>
        </w:trPr>
        <w:tc>
          <w:tcPr>
            <w:tcW w:w="2186" w:type="dxa"/>
            <w:tcBorders>
              <w:top w:val="nil"/>
              <w:left w:val="nil"/>
              <w:bottom w:val="nil"/>
              <w:right w:val="nil"/>
            </w:tcBorders>
            <w:shd w:val="clear" w:color="auto" w:fill="auto"/>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2,3-Diphosphoglyceric acid</w:t>
            </w:r>
          </w:p>
        </w:tc>
        <w:tc>
          <w:tcPr>
            <w:tcW w:w="1477" w:type="dxa"/>
            <w:gridSpan w:val="5"/>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6,6605</w:t>
            </w:r>
          </w:p>
        </w:tc>
        <w:tc>
          <w:tcPr>
            <w:tcW w:w="1163" w:type="dxa"/>
            <w:gridSpan w:val="2"/>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6,2612</w:t>
            </w:r>
          </w:p>
        </w:tc>
        <w:tc>
          <w:tcPr>
            <w:tcW w:w="2404" w:type="dxa"/>
            <w:gridSpan w:val="4"/>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Glyceric acid 1,3-biphosphate</w:t>
            </w:r>
          </w:p>
        </w:tc>
        <w:tc>
          <w:tcPr>
            <w:tcW w:w="2432" w:type="dxa"/>
            <w:gridSpan w:val="6"/>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p>
        </w:tc>
        <w:tc>
          <w:tcPr>
            <w:tcW w:w="3058" w:type="dxa"/>
            <w:gridSpan w:val="5"/>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Times New Roman" w:eastAsia="Times New Roman" w:hAnsi="Times New Roman" w:cs="Times New Roman"/>
                <w:sz w:val="20"/>
                <w:szCs w:val="20"/>
                <w:lang w:eastAsia="nl-NL"/>
              </w:rPr>
            </w:pPr>
          </w:p>
        </w:tc>
        <w:tc>
          <w:tcPr>
            <w:tcW w:w="181" w:type="dxa"/>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Times New Roman" w:eastAsia="Times New Roman" w:hAnsi="Times New Roman" w:cs="Times New Roman"/>
                <w:sz w:val="20"/>
                <w:szCs w:val="20"/>
                <w:lang w:eastAsia="nl-NL"/>
              </w:rPr>
            </w:pPr>
          </w:p>
        </w:tc>
        <w:tc>
          <w:tcPr>
            <w:tcW w:w="801" w:type="dxa"/>
            <w:gridSpan w:val="2"/>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Times New Roman" w:eastAsia="Times New Roman" w:hAnsi="Times New Roman" w:cs="Times New Roman"/>
                <w:sz w:val="20"/>
                <w:szCs w:val="20"/>
                <w:lang w:eastAsia="nl-NL"/>
              </w:rPr>
            </w:pPr>
          </w:p>
        </w:tc>
      </w:tr>
      <w:tr w:rsidR="00F31C8A" w:rsidRPr="00594161" w:rsidTr="00F31C8A">
        <w:trPr>
          <w:gridAfter w:val="3"/>
          <w:wAfter w:w="2562" w:type="dxa"/>
          <w:trHeight w:val="330"/>
        </w:trPr>
        <w:tc>
          <w:tcPr>
            <w:tcW w:w="2186" w:type="dxa"/>
            <w:tcBorders>
              <w:top w:val="nil"/>
              <w:left w:val="nil"/>
              <w:bottom w:val="nil"/>
              <w:right w:val="nil"/>
            </w:tcBorders>
            <w:shd w:val="clear" w:color="auto" w:fill="auto"/>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N-a-Acetylcitrulline</w:t>
            </w:r>
          </w:p>
        </w:tc>
        <w:tc>
          <w:tcPr>
            <w:tcW w:w="1477" w:type="dxa"/>
            <w:gridSpan w:val="5"/>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6,1522</w:t>
            </w:r>
          </w:p>
        </w:tc>
        <w:tc>
          <w:tcPr>
            <w:tcW w:w="1163" w:type="dxa"/>
            <w:gridSpan w:val="2"/>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5,7562</w:t>
            </w:r>
          </w:p>
        </w:tc>
        <w:tc>
          <w:tcPr>
            <w:tcW w:w="2404" w:type="dxa"/>
            <w:gridSpan w:val="4"/>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Alanyl-Glutamine</w:t>
            </w:r>
          </w:p>
        </w:tc>
        <w:tc>
          <w:tcPr>
            <w:tcW w:w="2432" w:type="dxa"/>
            <w:gridSpan w:val="6"/>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Alanyl-Gamma-glutamate</w:t>
            </w:r>
          </w:p>
        </w:tc>
        <w:tc>
          <w:tcPr>
            <w:tcW w:w="3058" w:type="dxa"/>
            <w:gridSpan w:val="5"/>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Glutaminyl-Alanine</w:t>
            </w:r>
          </w:p>
        </w:tc>
        <w:tc>
          <w:tcPr>
            <w:tcW w:w="181" w:type="dxa"/>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Times New Roman" w:eastAsia="Times New Roman" w:hAnsi="Times New Roman" w:cs="Times New Roman"/>
                <w:sz w:val="20"/>
                <w:szCs w:val="20"/>
                <w:lang w:eastAsia="nl-NL"/>
              </w:rPr>
            </w:pPr>
          </w:p>
        </w:tc>
        <w:tc>
          <w:tcPr>
            <w:tcW w:w="801" w:type="dxa"/>
            <w:gridSpan w:val="2"/>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Times New Roman" w:eastAsia="Times New Roman" w:hAnsi="Times New Roman" w:cs="Times New Roman"/>
                <w:sz w:val="20"/>
                <w:szCs w:val="20"/>
                <w:lang w:eastAsia="nl-NL"/>
              </w:rPr>
            </w:pPr>
          </w:p>
        </w:tc>
      </w:tr>
      <w:tr w:rsidR="00F31C8A" w:rsidRPr="00594161" w:rsidTr="00F31C8A">
        <w:trPr>
          <w:gridAfter w:val="3"/>
          <w:wAfter w:w="2562" w:type="dxa"/>
          <w:trHeight w:val="330"/>
        </w:trPr>
        <w:tc>
          <w:tcPr>
            <w:tcW w:w="2186" w:type="dxa"/>
            <w:tcBorders>
              <w:top w:val="nil"/>
              <w:left w:val="nil"/>
              <w:bottom w:val="nil"/>
              <w:right w:val="nil"/>
            </w:tcBorders>
            <w:shd w:val="clear" w:color="auto" w:fill="auto"/>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Oleoylcarnitine</w:t>
            </w:r>
          </w:p>
        </w:tc>
        <w:tc>
          <w:tcPr>
            <w:tcW w:w="1477" w:type="dxa"/>
            <w:gridSpan w:val="5"/>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5,8766</w:t>
            </w:r>
          </w:p>
        </w:tc>
        <w:tc>
          <w:tcPr>
            <w:tcW w:w="1163" w:type="dxa"/>
            <w:gridSpan w:val="2"/>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5,3717</w:t>
            </w:r>
          </w:p>
        </w:tc>
        <w:tc>
          <w:tcPr>
            <w:tcW w:w="2404" w:type="dxa"/>
            <w:gridSpan w:val="4"/>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Vaccenyl carnitine</w:t>
            </w:r>
          </w:p>
        </w:tc>
        <w:tc>
          <w:tcPr>
            <w:tcW w:w="2432" w:type="dxa"/>
            <w:gridSpan w:val="6"/>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Elaidic carnitine</w:t>
            </w:r>
          </w:p>
        </w:tc>
        <w:tc>
          <w:tcPr>
            <w:tcW w:w="3058" w:type="dxa"/>
            <w:gridSpan w:val="5"/>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11Z-Octadecenylcarnitine</w:t>
            </w:r>
          </w:p>
        </w:tc>
        <w:tc>
          <w:tcPr>
            <w:tcW w:w="181" w:type="dxa"/>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Times New Roman" w:eastAsia="Times New Roman" w:hAnsi="Times New Roman" w:cs="Times New Roman"/>
                <w:sz w:val="20"/>
                <w:szCs w:val="20"/>
                <w:lang w:eastAsia="nl-NL"/>
              </w:rPr>
            </w:pPr>
          </w:p>
        </w:tc>
        <w:tc>
          <w:tcPr>
            <w:tcW w:w="801" w:type="dxa"/>
            <w:gridSpan w:val="2"/>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Times New Roman" w:eastAsia="Times New Roman" w:hAnsi="Times New Roman" w:cs="Times New Roman"/>
                <w:sz w:val="20"/>
                <w:szCs w:val="20"/>
                <w:lang w:eastAsia="nl-NL"/>
              </w:rPr>
            </w:pPr>
          </w:p>
        </w:tc>
      </w:tr>
      <w:tr w:rsidR="00F31C8A" w:rsidRPr="00594161" w:rsidTr="00F31C8A">
        <w:trPr>
          <w:gridAfter w:val="3"/>
          <w:wAfter w:w="2562" w:type="dxa"/>
          <w:trHeight w:val="330"/>
        </w:trPr>
        <w:tc>
          <w:tcPr>
            <w:tcW w:w="2186" w:type="dxa"/>
            <w:tcBorders>
              <w:top w:val="nil"/>
              <w:left w:val="nil"/>
              <w:bottom w:val="nil"/>
              <w:right w:val="nil"/>
            </w:tcBorders>
            <w:shd w:val="clear" w:color="auto" w:fill="auto"/>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Stearoylcarnitine</w:t>
            </w:r>
          </w:p>
        </w:tc>
        <w:tc>
          <w:tcPr>
            <w:tcW w:w="1477" w:type="dxa"/>
            <w:gridSpan w:val="5"/>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5,1206</w:t>
            </w:r>
          </w:p>
        </w:tc>
        <w:tc>
          <w:tcPr>
            <w:tcW w:w="1163" w:type="dxa"/>
            <w:gridSpan w:val="2"/>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4,6816</w:t>
            </w:r>
          </w:p>
        </w:tc>
        <w:tc>
          <w:tcPr>
            <w:tcW w:w="2404" w:type="dxa"/>
            <w:gridSpan w:val="4"/>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w:t>
            </w:r>
          </w:p>
        </w:tc>
        <w:tc>
          <w:tcPr>
            <w:tcW w:w="2432" w:type="dxa"/>
            <w:gridSpan w:val="6"/>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p>
        </w:tc>
        <w:tc>
          <w:tcPr>
            <w:tcW w:w="3058" w:type="dxa"/>
            <w:gridSpan w:val="5"/>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Times New Roman" w:eastAsia="Times New Roman" w:hAnsi="Times New Roman" w:cs="Times New Roman"/>
                <w:sz w:val="20"/>
                <w:szCs w:val="20"/>
                <w:lang w:eastAsia="nl-NL"/>
              </w:rPr>
            </w:pPr>
          </w:p>
        </w:tc>
        <w:tc>
          <w:tcPr>
            <w:tcW w:w="181" w:type="dxa"/>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Times New Roman" w:eastAsia="Times New Roman" w:hAnsi="Times New Roman" w:cs="Times New Roman"/>
                <w:sz w:val="20"/>
                <w:szCs w:val="20"/>
                <w:lang w:eastAsia="nl-NL"/>
              </w:rPr>
            </w:pPr>
          </w:p>
        </w:tc>
        <w:tc>
          <w:tcPr>
            <w:tcW w:w="801" w:type="dxa"/>
            <w:gridSpan w:val="2"/>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Times New Roman" w:eastAsia="Times New Roman" w:hAnsi="Times New Roman" w:cs="Times New Roman"/>
                <w:sz w:val="20"/>
                <w:szCs w:val="20"/>
                <w:lang w:eastAsia="nl-NL"/>
              </w:rPr>
            </w:pPr>
          </w:p>
        </w:tc>
      </w:tr>
      <w:tr w:rsidR="00F31C8A" w:rsidRPr="00594161" w:rsidTr="00F31C8A">
        <w:trPr>
          <w:gridAfter w:val="3"/>
          <w:wAfter w:w="2562" w:type="dxa"/>
          <w:trHeight w:val="330"/>
        </w:trPr>
        <w:tc>
          <w:tcPr>
            <w:tcW w:w="2186" w:type="dxa"/>
            <w:tcBorders>
              <w:top w:val="nil"/>
              <w:left w:val="nil"/>
              <w:bottom w:val="nil"/>
              <w:right w:val="nil"/>
            </w:tcBorders>
            <w:shd w:val="clear" w:color="auto" w:fill="auto"/>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L-Acetylcarnitine</w:t>
            </w:r>
          </w:p>
        </w:tc>
        <w:tc>
          <w:tcPr>
            <w:tcW w:w="1477" w:type="dxa"/>
            <w:gridSpan w:val="5"/>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4,7738</w:t>
            </w:r>
          </w:p>
        </w:tc>
        <w:tc>
          <w:tcPr>
            <w:tcW w:w="1163" w:type="dxa"/>
            <w:gridSpan w:val="2"/>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4,3622</w:t>
            </w:r>
          </w:p>
        </w:tc>
        <w:tc>
          <w:tcPr>
            <w:tcW w:w="2404" w:type="dxa"/>
            <w:gridSpan w:val="4"/>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w:t>
            </w:r>
          </w:p>
        </w:tc>
        <w:tc>
          <w:tcPr>
            <w:tcW w:w="2432" w:type="dxa"/>
            <w:gridSpan w:val="6"/>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p>
        </w:tc>
        <w:tc>
          <w:tcPr>
            <w:tcW w:w="3058" w:type="dxa"/>
            <w:gridSpan w:val="5"/>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Times New Roman" w:eastAsia="Times New Roman" w:hAnsi="Times New Roman" w:cs="Times New Roman"/>
                <w:sz w:val="20"/>
                <w:szCs w:val="20"/>
                <w:lang w:eastAsia="nl-NL"/>
              </w:rPr>
            </w:pPr>
          </w:p>
        </w:tc>
        <w:tc>
          <w:tcPr>
            <w:tcW w:w="181" w:type="dxa"/>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Times New Roman" w:eastAsia="Times New Roman" w:hAnsi="Times New Roman" w:cs="Times New Roman"/>
                <w:sz w:val="20"/>
                <w:szCs w:val="20"/>
                <w:lang w:eastAsia="nl-NL"/>
              </w:rPr>
            </w:pPr>
          </w:p>
        </w:tc>
        <w:tc>
          <w:tcPr>
            <w:tcW w:w="801" w:type="dxa"/>
            <w:gridSpan w:val="2"/>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Times New Roman" w:eastAsia="Times New Roman" w:hAnsi="Times New Roman" w:cs="Times New Roman"/>
                <w:sz w:val="20"/>
                <w:szCs w:val="20"/>
                <w:lang w:eastAsia="nl-NL"/>
              </w:rPr>
            </w:pPr>
          </w:p>
        </w:tc>
      </w:tr>
      <w:tr w:rsidR="00F31C8A" w:rsidRPr="00594161" w:rsidTr="00F31C8A">
        <w:trPr>
          <w:gridAfter w:val="3"/>
          <w:wAfter w:w="2562" w:type="dxa"/>
          <w:trHeight w:val="330"/>
        </w:trPr>
        <w:tc>
          <w:tcPr>
            <w:tcW w:w="2186" w:type="dxa"/>
            <w:tcBorders>
              <w:top w:val="nil"/>
              <w:left w:val="nil"/>
              <w:bottom w:val="nil"/>
              <w:right w:val="nil"/>
            </w:tcBorders>
            <w:shd w:val="clear" w:color="auto" w:fill="auto"/>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L-Palmitoylcarnitine</w:t>
            </w:r>
          </w:p>
        </w:tc>
        <w:tc>
          <w:tcPr>
            <w:tcW w:w="1477" w:type="dxa"/>
            <w:gridSpan w:val="5"/>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4,756</w:t>
            </w:r>
          </w:p>
        </w:tc>
        <w:tc>
          <w:tcPr>
            <w:tcW w:w="1163" w:type="dxa"/>
            <w:gridSpan w:val="2"/>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4,3483</w:t>
            </w:r>
          </w:p>
        </w:tc>
        <w:tc>
          <w:tcPr>
            <w:tcW w:w="2404" w:type="dxa"/>
            <w:gridSpan w:val="4"/>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w:t>
            </w:r>
          </w:p>
        </w:tc>
        <w:tc>
          <w:tcPr>
            <w:tcW w:w="2432" w:type="dxa"/>
            <w:gridSpan w:val="6"/>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p>
        </w:tc>
        <w:tc>
          <w:tcPr>
            <w:tcW w:w="3058" w:type="dxa"/>
            <w:gridSpan w:val="5"/>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Times New Roman" w:eastAsia="Times New Roman" w:hAnsi="Times New Roman" w:cs="Times New Roman"/>
                <w:sz w:val="20"/>
                <w:szCs w:val="20"/>
                <w:lang w:eastAsia="nl-NL"/>
              </w:rPr>
            </w:pPr>
          </w:p>
        </w:tc>
        <w:tc>
          <w:tcPr>
            <w:tcW w:w="181" w:type="dxa"/>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Times New Roman" w:eastAsia="Times New Roman" w:hAnsi="Times New Roman" w:cs="Times New Roman"/>
                <w:sz w:val="20"/>
                <w:szCs w:val="20"/>
                <w:lang w:eastAsia="nl-NL"/>
              </w:rPr>
            </w:pPr>
          </w:p>
        </w:tc>
        <w:tc>
          <w:tcPr>
            <w:tcW w:w="801" w:type="dxa"/>
            <w:gridSpan w:val="2"/>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Times New Roman" w:eastAsia="Times New Roman" w:hAnsi="Times New Roman" w:cs="Times New Roman"/>
                <w:sz w:val="20"/>
                <w:szCs w:val="20"/>
                <w:lang w:eastAsia="nl-NL"/>
              </w:rPr>
            </w:pPr>
          </w:p>
        </w:tc>
      </w:tr>
      <w:tr w:rsidR="00F31C8A" w:rsidRPr="00594161" w:rsidTr="00F31C8A">
        <w:trPr>
          <w:gridAfter w:val="3"/>
          <w:wAfter w:w="2562" w:type="dxa"/>
          <w:trHeight w:val="330"/>
        </w:trPr>
        <w:tc>
          <w:tcPr>
            <w:tcW w:w="2186" w:type="dxa"/>
            <w:tcBorders>
              <w:top w:val="nil"/>
              <w:left w:val="nil"/>
              <w:bottom w:val="nil"/>
              <w:right w:val="nil"/>
            </w:tcBorders>
            <w:shd w:val="clear" w:color="auto" w:fill="auto"/>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Alanyl-Asparagine</w:t>
            </w:r>
          </w:p>
        </w:tc>
        <w:tc>
          <w:tcPr>
            <w:tcW w:w="1477" w:type="dxa"/>
            <w:gridSpan w:val="5"/>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4,5023</w:t>
            </w:r>
          </w:p>
        </w:tc>
        <w:tc>
          <w:tcPr>
            <w:tcW w:w="1163" w:type="dxa"/>
            <w:gridSpan w:val="2"/>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4,6997</w:t>
            </w:r>
          </w:p>
        </w:tc>
        <w:tc>
          <w:tcPr>
            <w:tcW w:w="2404" w:type="dxa"/>
            <w:gridSpan w:val="4"/>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Asparaginyl-Alanine</w:t>
            </w:r>
          </w:p>
        </w:tc>
        <w:tc>
          <w:tcPr>
            <w:tcW w:w="2432" w:type="dxa"/>
            <w:gridSpan w:val="6"/>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Glutaminyl-Glycine</w:t>
            </w:r>
          </w:p>
        </w:tc>
        <w:tc>
          <w:tcPr>
            <w:tcW w:w="3058" w:type="dxa"/>
            <w:gridSpan w:val="5"/>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Glycyl-Glutamine</w:t>
            </w:r>
          </w:p>
        </w:tc>
        <w:tc>
          <w:tcPr>
            <w:tcW w:w="181" w:type="dxa"/>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Times New Roman" w:eastAsia="Times New Roman" w:hAnsi="Times New Roman" w:cs="Times New Roman"/>
                <w:sz w:val="20"/>
                <w:szCs w:val="20"/>
                <w:lang w:eastAsia="nl-NL"/>
              </w:rPr>
            </w:pPr>
          </w:p>
        </w:tc>
        <w:tc>
          <w:tcPr>
            <w:tcW w:w="801" w:type="dxa"/>
            <w:gridSpan w:val="2"/>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Times New Roman" w:eastAsia="Times New Roman" w:hAnsi="Times New Roman" w:cs="Times New Roman"/>
                <w:sz w:val="20"/>
                <w:szCs w:val="20"/>
                <w:lang w:eastAsia="nl-NL"/>
              </w:rPr>
            </w:pPr>
          </w:p>
        </w:tc>
      </w:tr>
      <w:tr w:rsidR="00F31C8A" w:rsidRPr="00594161" w:rsidTr="00F31C8A">
        <w:trPr>
          <w:gridAfter w:val="3"/>
          <w:wAfter w:w="2562" w:type="dxa"/>
          <w:trHeight w:val="330"/>
        </w:trPr>
        <w:tc>
          <w:tcPr>
            <w:tcW w:w="2268" w:type="dxa"/>
            <w:gridSpan w:val="2"/>
            <w:tcBorders>
              <w:top w:val="nil"/>
              <w:left w:val="nil"/>
              <w:bottom w:val="nil"/>
              <w:right w:val="nil"/>
            </w:tcBorders>
            <w:shd w:val="clear" w:color="auto" w:fill="auto"/>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D-Glyceraldehyde 3-phosphate</w:t>
            </w:r>
          </w:p>
        </w:tc>
        <w:tc>
          <w:tcPr>
            <w:tcW w:w="1395" w:type="dxa"/>
            <w:gridSpan w:val="4"/>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4,4768</w:t>
            </w:r>
          </w:p>
        </w:tc>
        <w:tc>
          <w:tcPr>
            <w:tcW w:w="1163" w:type="dxa"/>
            <w:gridSpan w:val="2"/>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4,285</w:t>
            </w:r>
          </w:p>
        </w:tc>
        <w:tc>
          <w:tcPr>
            <w:tcW w:w="2404" w:type="dxa"/>
            <w:gridSpan w:val="4"/>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Dihydroxyacetone phosphate</w:t>
            </w:r>
          </w:p>
        </w:tc>
        <w:tc>
          <w:tcPr>
            <w:tcW w:w="2432" w:type="dxa"/>
            <w:gridSpan w:val="6"/>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p>
        </w:tc>
        <w:tc>
          <w:tcPr>
            <w:tcW w:w="3058" w:type="dxa"/>
            <w:gridSpan w:val="5"/>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Times New Roman" w:eastAsia="Times New Roman" w:hAnsi="Times New Roman" w:cs="Times New Roman"/>
                <w:sz w:val="20"/>
                <w:szCs w:val="20"/>
                <w:lang w:eastAsia="nl-NL"/>
              </w:rPr>
            </w:pPr>
          </w:p>
        </w:tc>
        <w:tc>
          <w:tcPr>
            <w:tcW w:w="181" w:type="dxa"/>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Times New Roman" w:eastAsia="Times New Roman" w:hAnsi="Times New Roman" w:cs="Times New Roman"/>
                <w:sz w:val="20"/>
                <w:szCs w:val="20"/>
                <w:lang w:eastAsia="nl-NL"/>
              </w:rPr>
            </w:pPr>
          </w:p>
        </w:tc>
        <w:tc>
          <w:tcPr>
            <w:tcW w:w="801" w:type="dxa"/>
            <w:gridSpan w:val="2"/>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Times New Roman" w:eastAsia="Times New Roman" w:hAnsi="Times New Roman" w:cs="Times New Roman"/>
                <w:sz w:val="20"/>
                <w:szCs w:val="20"/>
                <w:lang w:eastAsia="nl-NL"/>
              </w:rPr>
            </w:pPr>
          </w:p>
        </w:tc>
      </w:tr>
      <w:tr w:rsidR="00F31C8A" w:rsidRPr="00594161" w:rsidTr="00F31C8A">
        <w:trPr>
          <w:gridAfter w:val="3"/>
          <w:wAfter w:w="2562" w:type="dxa"/>
          <w:trHeight w:val="330"/>
        </w:trPr>
        <w:tc>
          <w:tcPr>
            <w:tcW w:w="2186" w:type="dxa"/>
            <w:tcBorders>
              <w:top w:val="nil"/>
              <w:left w:val="nil"/>
              <w:bottom w:val="nil"/>
              <w:right w:val="nil"/>
            </w:tcBorders>
            <w:shd w:val="clear" w:color="auto" w:fill="auto"/>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Linoelaidyl carnitine</w:t>
            </w:r>
          </w:p>
        </w:tc>
        <w:tc>
          <w:tcPr>
            <w:tcW w:w="1477" w:type="dxa"/>
            <w:gridSpan w:val="5"/>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4,2061</w:t>
            </w:r>
          </w:p>
        </w:tc>
        <w:tc>
          <w:tcPr>
            <w:tcW w:w="1163" w:type="dxa"/>
            <w:gridSpan w:val="2"/>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3,8438</w:t>
            </w:r>
          </w:p>
        </w:tc>
        <w:tc>
          <w:tcPr>
            <w:tcW w:w="2404" w:type="dxa"/>
            <w:gridSpan w:val="4"/>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Linoleyl carnitine</w:t>
            </w:r>
          </w:p>
        </w:tc>
        <w:tc>
          <w:tcPr>
            <w:tcW w:w="2432" w:type="dxa"/>
            <w:gridSpan w:val="6"/>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p>
        </w:tc>
        <w:tc>
          <w:tcPr>
            <w:tcW w:w="3058" w:type="dxa"/>
            <w:gridSpan w:val="5"/>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Times New Roman" w:eastAsia="Times New Roman" w:hAnsi="Times New Roman" w:cs="Times New Roman"/>
                <w:sz w:val="20"/>
                <w:szCs w:val="20"/>
                <w:lang w:eastAsia="nl-NL"/>
              </w:rPr>
            </w:pPr>
          </w:p>
        </w:tc>
        <w:tc>
          <w:tcPr>
            <w:tcW w:w="181" w:type="dxa"/>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Times New Roman" w:eastAsia="Times New Roman" w:hAnsi="Times New Roman" w:cs="Times New Roman"/>
                <w:sz w:val="20"/>
                <w:szCs w:val="20"/>
                <w:lang w:eastAsia="nl-NL"/>
              </w:rPr>
            </w:pPr>
          </w:p>
        </w:tc>
        <w:tc>
          <w:tcPr>
            <w:tcW w:w="801" w:type="dxa"/>
            <w:gridSpan w:val="2"/>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Times New Roman" w:eastAsia="Times New Roman" w:hAnsi="Times New Roman" w:cs="Times New Roman"/>
                <w:sz w:val="20"/>
                <w:szCs w:val="20"/>
                <w:lang w:eastAsia="nl-NL"/>
              </w:rPr>
            </w:pPr>
          </w:p>
        </w:tc>
      </w:tr>
      <w:tr w:rsidR="00F31C8A" w:rsidRPr="00594161" w:rsidTr="00F31C8A">
        <w:trPr>
          <w:gridAfter w:val="3"/>
          <w:wAfter w:w="2562" w:type="dxa"/>
          <w:trHeight w:val="330"/>
        </w:trPr>
        <w:tc>
          <w:tcPr>
            <w:tcW w:w="2186" w:type="dxa"/>
            <w:tcBorders>
              <w:top w:val="nil"/>
              <w:left w:val="nil"/>
              <w:bottom w:val="nil"/>
              <w:right w:val="nil"/>
            </w:tcBorders>
            <w:shd w:val="clear" w:color="auto" w:fill="auto"/>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Lysyl-Valine</w:t>
            </w:r>
          </w:p>
        </w:tc>
        <w:tc>
          <w:tcPr>
            <w:tcW w:w="1477" w:type="dxa"/>
            <w:gridSpan w:val="5"/>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4,0785</w:t>
            </w:r>
          </w:p>
        </w:tc>
        <w:tc>
          <w:tcPr>
            <w:tcW w:w="1163" w:type="dxa"/>
            <w:gridSpan w:val="2"/>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3,7283</w:t>
            </w:r>
          </w:p>
        </w:tc>
        <w:tc>
          <w:tcPr>
            <w:tcW w:w="2404" w:type="dxa"/>
            <w:gridSpan w:val="4"/>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Valyl-Lysine</w:t>
            </w:r>
          </w:p>
        </w:tc>
        <w:tc>
          <w:tcPr>
            <w:tcW w:w="2432" w:type="dxa"/>
            <w:gridSpan w:val="6"/>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p>
        </w:tc>
        <w:tc>
          <w:tcPr>
            <w:tcW w:w="3058" w:type="dxa"/>
            <w:gridSpan w:val="5"/>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Times New Roman" w:eastAsia="Times New Roman" w:hAnsi="Times New Roman" w:cs="Times New Roman"/>
                <w:sz w:val="20"/>
                <w:szCs w:val="20"/>
                <w:lang w:eastAsia="nl-NL"/>
              </w:rPr>
            </w:pPr>
          </w:p>
        </w:tc>
        <w:tc>
          <w:tcPr>
            <w:tcW w:w="181" w:type="dxa"/>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Times New Roman" w:eastAsia="Times New Roman" w:hAnsi="Times New Roman" w:cs="Times New Roman"/>
                <w:sz w:val="20"/>
                <w:szCs w:val="20"/>
                <w:lang w:eastAsia="nl-NL"/>
              </w:rPr>
            </w:pPr>
          </w:p>
        </w:tc>
        <w:tc>
          <w:tcPr>
            <w:tcW w:w="801" w:type="dxa"/>
            <w:gridSpan w:val="2"/>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Times New Roman" w:eastAsia="Times New Roman" w:hAnsi="Times New Roman" w:cs="Times New Roman"/>
                <w:sz w:val="20"/>
                <w:szCs w:val="20"/>
                <w:lang w:eastAsia="nl-NL"/>
              </w:rPr>
            </w:pPr>
          </w:p>
        </w:tc>
      </w:tr>
      <w:tr w:rsidR="00F31C8A" w:rsidRPr="00594161" w:rsidTr="00F31C8A">
        <w:trPr>
          <w:gridAfter w:val="6"/>
          <w:wAfter w:w="3544" w:type="dxa"/>
          <w:trHeight w:val="510"/>
        </w:trPr>
        <w:tc>
          <w:tcPr>
            <w:tcW w:w="2186" w:type="dxa"/>
            <w:tcBorders>
              <w:top w:val="nil"/>
              <w:left w:val="nil"/>
              <w:bottom w:val="nil"/>
              <w:right w:val="nil"/>
            </w:tcBorders>
            <w:shd w:val="clear" w:color="auto" w:fill="auto"/>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6-Methylthiopurine 5'-monophosphate ribonucleotide</w:t>
            </w:r>
          </w:p>
        </w:tc>
        <w:tc>
          <w:tcPr>
            <w:tcW w:w="1477" w:type="dxa"/>
            <w:gridSpan w:val="5"/>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3,7393</w:t>
            </w:r>
          </w:p>
        </w:tc>
        <w:tc>
          <w:tcPr>
            <w:tcW w:w="1163" w:type="dxa"/>
            <w:gridSpan w:val="2"/>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4,4437</w:t>
            </w:r>
          </w:p>
        </w:tc>
        <w:tc>
          <w:tcPr>
            <w:tcW w:w="2404" w:type="dxa"/>
            <w:gridSpan w:val="4"/>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w:t>
            </w:r>
          </w:p>
        </w:tc>
        <w:tc>
          <w:tcPr>
            <w:tcW w:w="2432" w:type="dxa"/>
            <w:gridSpan w:val="6"/>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p>
        </w:tc>
        <w:tc>
          <w:tcPr>
            <w:tcW w:w="3058" w:type="dxa"/>
            <w:gridSpan w:val="5"/>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Times New Roman" w:eastAsia="Times New Roman" w:hAnsi="Times New Roman" w:cs="Times New Roman"/>
                <w:sz w:val="20"/>
                <w:szCs w:val="20"/>
                <w:lang w:eastAsia="nl-NL"/>
              </w:rPr>
            </w:pPr>
          </w:p>
        </w:tc>
      </w:tr>
      <w:tr w:rsidR="00F31C8A" w:rsidRPr="00594161" w:rsidTr="00F31C8A">
        <w:trPr>
          <w:gridAfter w:val="6"/>
          <w:wAfter w:w="3544" w:type="dxa"/>
          <w:trHeight w:val="330"/>
        </w:trPr>
        <w:tc>
          <w:tcPr>
            <w:tcW w:w="2186" w:type="dxa"/>
            <w:tcBorders>
              <w:top w:val="nil"/>
              <w:left w:val="nil"/>
              <w:bottom w:val="nil"/>
              <w:right w:val="nil"/>
            </w:tcBorders>
            <w:shd w:val="clear" w:color="auto" w:fill="auto"/>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N1-Acetylspermidine</w:t>
            </w:r>
          </w:p>
        </w:tc>
        <w:tc>
          <w:tcPr>
            <w:tcW w:w="1477" w:type="dxa"/>
            <w:gridSpan w:val="5"/>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3,5074</w:t>
            </w:r>
          </w:p>
        </w:tc>
        <w:tc>
          <w:tcPr>
            <w:tcW w:w="1163" w:type="dxa"/>
            <w:gridSpan w:val="2"/>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3,4406</w:t>
            </w:r>
          </w:p>
        </w:tc>
        <w:tc>
          <w:tcPr>
            <w:tcW w:w="2404" w:type="dxa"/>
            <w:gridSpan w:val="4"/>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N8-Acetylspermidine</w:t>
            </w:r>
          </w:p>
        </w:tc>
        <w:tc>
          <w:tcPr>
            <w:tcW w:w="2432" w:type="dxa"/>
            <w:gridSpan w:val="6"/>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p>
        </w:tc>
        <w:tc>
          <w:tcPr>
            <w:tcW w:w="3058" w:type="dxa"/>
            <w:gridSpan w:val="5"/>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Times New Roman" w:eastAsia="Times New Roman" w:hAnsi="Times New Roman" w:cs="Times New Roman"/>
                <w:sz w:val="20"/>
                <w:szCs w:val="20"/>
                <w:lang w:eastAsia="nl-NL"/>
              </w:rPr>
            </w:pPr>
          </w:p>
        </w:tc>
      </w:tr>
      <w:tr w:rsidR="00F31C8A" w:rsidRPr="00594161" w:rsidTr="00F31C8A">
        <w:trPr>
          <w:gridAfter w:val="6"/>
          <w:wAfter w:w="3544" w:type="dxa"/>
          <w:trHeight w:val="330"/>
        </w:trPr>
        <w:tc>
          <w:tcPr>
            <w:tcW w:w="2186" w:type="dxa"/>
            <w:tcBorders>
              <w:top w:val="nil"/>
              <w:left w:val="nil"/>
              <w:bottom w:val="nil"/>
              <w:right w:val="nil"/>
            </w:tcBorders>
            <w:shd w:val="clear" w:color="auto" w:fill="auto"/>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Putrescine</w:t>
            </w:r>
          </w:p>
        </w:tc>
        <w:tc>
          <w:tcPr>
            <w:tcW w:w="1477" w:type="dxa"/>
            <w:gridSpan w:val="5"/>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3,5019</w:t>
            </w:r>
          </w:p>
        </w:tc>
        <w:tc>
          <w:tcPr>
            <w:tcW w:w="1163" w:type="dxa"/>
            <w:gridSpan w:val="2"/>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3,562</w:t>
            </w:r>
          </w:p>
        </w:tc>
        <w:tc>
          <w:tcPr>
            <w:tcW w:w="2404" w:type="dxa"/>
            <w:gridSpan w:val="4"/>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1,4-Butanediammonium</w:t>
            </w:r>
          </w:p>
        </w:tc>
        <w:tc>
          <w:tcPr>
            <w:tcW w:w="2432" w:type="dxa"/>
            <w:gridSpan w:val="6"/>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p>
        </w:tc>
        <w:tc>
          <w:tcPr>
            <w:tcW w:w="3058" w:type="dxa"/>
            <w:gridSpan w:val="5"/>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Times New Roman" w:eastAsia="Times New Roman" w:hAnsi="Times New Roman" w:cs="Times New Roman"/>
                <w:sz w:val="20"/>
                <w:szCs w:val="20"/>
                <w:lang w:eastAsia="nl-NL"/>
              </w:rPr>
            </w:pPr>
          </w:p>
        </w:tc>
      </w:tr>
      <w:tr w:rsidR="00F31C8A" w:rsidRPr="00594161" w:rsidTr="00F31C8A">
        <w:trPr>
          <w:gridAfter w:val="6"/>
          <w:wAfter w:w="3544" w:type="dxa"/>
          <w:trHeight w:val="330"/>
        </w:trPr>
        <w:tc>
          <w:tcPr>
            <w:tcW w:w="2186" w:type="dxa"/>
            <w:tcBorders>
              <w:top w:val="nil"/>
              <w:left w:val="nil"/>
              <w:bottom w:val="nil"/>
              <w:right w:val="nil"/>
            </w:tcBorders>
            <w:shd w:val="clear" w:color="auto" w:fill="auto"/>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Orotidine</w:t>
            </w:r>
          </w:p>
        </w:tc>
        <w:tc>
          <w:tcPr>
            <w:tcW w:w="1477" w:type="dxa"/>
            <w:gridSpan w:val="5"/>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3,2311</w:t>
            </w:r>
          </w:p>
        </w:tc>
        <w:tc>
          <w:tcPr>
            <w:tcW w:w="1163" w:type="dxa"/>
            <w:gridSpan w:val="2"/>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2,9686</w:t>
            </w:r>
          </w:p>
        </w:tc>
        <w:tc>
          <w:tcPr>
            <w:tcW w:w="2404" w:type="dxa"/>
            <w:gridSpan w:val="4"/>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w:t>
            </w:r>
          </w:p>
        </w:tc>
        <w:tc>
          <w:tcPr>
            <w:tcW w:w="2432" w:type="dxa"/>
            <w:gridSpan w:val="6"/>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p>
        </w:tc>
        <w:tc>
          <w:tcPr>
            <w:tcW w:w="3058" w:type="dxa"/>
            <w:gridSpan w:val="5"/>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Times New Roman" w:eastAsia="Times New Roman" w:hAnsi="Times New Roman" w:cs="Times New Roman"/>
                <w:sz w:val="20"/>
                <w:szCs w:val="20"/>
                <w:lang w:eastAsia="nl-NL"/>
              </w:rPr>
            </w:pPr>
          </w:p>
        </w:tc>
      </w:tr>
      <w:tr w:rsidR="00F31C8A" w:rsidRPr="00594161" w:rsidTr="00F31C8A">
        <w:trPr>
          <w:gridAfter w:val="6"/>
          <w:wAfter w:w="3544" w:type="dxa"/>
          <w:trHeight w:val="330"/>
        </w:trPr>
        <w:tc>
          <w:tcPr>
            <w:tcW w:w="2186" w:type="dxa"/>
            <w:tcBorders>
              <w:top w:val="nil"/>
              <w:left w:val="nil"/>
              <w:bottom w:val="nil"/>
              <w:right w:val="nil"/>
            </w:tcBorders>
            <w:shd w:val="clear" w:color="auto" w:fill="auto"/>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Ureidosuccinic acid</w:t>
            </w:r>
          </w:p>
        </w:tc>
        <w:tc>
          <w:tcPr>
            <w:tcW w:w="1477" w:type="dxa"/>
            <w:gridSpan w:val="5"/>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3,1428</w:t>
            </w:r>
          </w:p>
        </w:tc>
        <w:tc>
          <w:tcPr>
            <w:tcW w:w="1163" w:type="dxa"/>
            <w:gridSpan w:val="2"/>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3,0682</w:t>
            </w:r>
          </w:p>
        </w:tc>
        <w:tc>
          <w:tcPr>
            <w:tcW w:w="2404" w:type="dxa"/>
            <w:gridSpan w:val="4"/>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w:t>
            </w:r>
          </w:p>
        </w:tc>
        <w:tc>
          <w:tcPr>
            <w:tcW w:w="2432" w:type="dxa"/>
            <w:gridSpan w:val="6"/>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p>
        </w:tc>
        <w:tc>
          <w:tcPr>
            <w:tcW w:w="3058" w:type="dxa"/>
            <w:gridSpan w:val="5"/>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Times New Roman" w:eastAsia="Times New Roman" w:hAnsi="Times New Roman" w:cs="Times New Roman"/>
                <w:sz w:val="20"/>
                <w:szCs w:val="20"/>
                <w:lang w:eastAsia="nl-NL"/>
              </w:rPr>
            </w:pPr>
          </w:p>
        </w:tc>
      </w:tr>
      <w:tr w:rsidR="00F31C8A" w:rsidRPr="00594161" w:rsidTr="00F31C8A">
        <w:trPr>
          <w:gridAfter w:val="6"/>
          <w:wAfter w:w="3544" w:type="dxa"/>
          <w:trHeight w:val="330"/>
        </w:trPr>
        <w:tc>
          <w:tcPr>
            <w:tcW w:w="2186" w:type="dxa"/>
            <w:tcBorders>
              <w:top w:val="nil"/>
              <w:left w:val="nil"/>
              <w:bottom w:val="nil"/>
              <w:right w:val="nil"/>
            </w:tcBorders>
            <w:shd w:val="clear" w:color="auto" w:fill="auto"/>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7-Methylguanine</w:t>
            </w:r>
          </w:p>
        </w:tc>
        <w:tc>
          <w:tcPr>
            <w:tcW w:w="1477" w:type="dxa"/>
            <w:gridSpan w:val="5"/>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3,0294</w:t>
            </w:r>
          </w:p>
        </w:tc>
        <w:tc>
          <w:tcPr>
            <w:tcW w:w="1163" w:type="dxa"/>
            <w:gridSpan w:val="2"/>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3,021</w:t>
            </w:r>
          </w:p>
        </w:tc>
        <w:tc>
          <w:tcPr>
            <w:tcW w:w="2404" w:type="dxa"/>
            <w:gridSpan w:val="4"/>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3-Methylguanine</w:t>
            </w:r>
          </w:p>
        </w:tc>
        <w:tc>
          <w:tcPr>
            <w:tcW w:w="2432" w:type="dxa"/>
            <w:gridSpan w:val="6"/>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1-Methylguanine</w:t>
            </w:r>
          </w:p>
        </w:tc>
        <w:tc>
          <w:tcPr>
            <w:tcW w:w="3058" w:type="dxa"/>
            <w:gridSpan w:val="5"/>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N2-Methylguanine</w:t>
            </w:r>
          </w:p>
        </w:tc>
      </w:tr>
      <w:tr w:rsidR="00F31C8A" w:rsidRPr="00594161" w:rsidTr="00F31C8A">
        <w:trPr>
          <w:gridAfter w:val="6"/>
          <w:wAfter w:w="3544" w:type="dxa"/>
          <w:trHeight w:val="330"/>
        </w:trPr>
        <w:tc>
          <w:tcPr>
            <w:tcW w:w="2186" w:type="dxa"/>
            <w:tcBorders>
              <w:top w:val="nil"/>
              <w:left w:val="nil"/>
              <w:bottom w:val="nil"/>
              <w:right w:val="nil"/>
            </w:tcBorders>
            <w:shd w:val="clear" w:color="auto" w:fill="auto"/>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Methionyl-Tyrosine</w:t>
            </w:r>
          </w:p>
        </w:tc>
        <w:tc>
          <w:tcPr>
            <w:tcW w:w="1477" w:type="dxa"/>
            <w:gridSpan w:val="5"/>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2,9513</w:t>
            </w:r>
          </w:p>
        </w:tc>
        <w:tc>
          <w:tcPr>
            <w:tcW w:w="1163" w:type="dxa"/>
            <w:gridSpan w:val="2"/>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2,8</w:t>
            </w:r>
          </w:p>
        </w:tc>
        <w:tc>
          <w:tcPr>
            <w:tcW w:w="2404" w:type="dxa"/>
            <w:gridSpan w:val="4"/>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Tyrosyl-Methionine</w:t>
            </w:r>
          </w:p>
        </w:tc>
        <w:tc>
          <w:tcPr>
            <w:tcW w:w="2432" w:type="dxa"/>
            <w:gridSpan w:val="6"/>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p>
        </w:tc>
        <w:tc>
          <w:tcPr>
            <w:tcW w:w="3058" w:type="dxa"/>
            <w:gridSpan w:val="5"/>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Times New Roman" w:eastAsia="Times New Roman" w:hAnsi="Times New Roman" w:cs="Times New Roman"/>
                <w:sz w:val="20"/>
                <w:szCs w:val="20"/>
                <w:lang w:eastAsia="nl-NL"/>
              </w:rPr>
            </w:pPr>
          </w:p>
        </w:tc>
      </w:tr>
      <w:tr w:rsidR="00F31C8A" w:rsidRPr="00594161" w:rsidTr="00F31C8A">
        <w:trPr>
          <w:gridAfter w:val="6"/>
          <w:wAfter w:w="3544" w:type="dxa"/>
          <w:trHeight w:val="330"/>
        </w:trPr>
        <w:tc>
          <w:tcPr>
            <w:tcW w:w="2186" w:type="dxa"/>
            <w:tcBorders>
              <w:top w:val="nil"/>
              <w:left w:val="nil"/>
              <w:bottom w:val="nil"/>
              <w:right w:val="nil"/>
            </w:tcBorders>
            <w:shd w:val="clear" w:color="auto" w:fill="auto"/>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Neuraminic acid</w:t>
            </w:r>
          </w:p>
        </w:tc>
        <w:tc>
          <w:tcPr>
            <w:tcW w:w="1477" w:type="dxa"/>
            <w:gridSpan w:val="5"/>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2,9509</w:t>
            </w:r>
          </w:p>
        </w:tc>
        <w:tc>
          <w:tcPr>
            <w:tcW w:w="1163" w:type="dxa"/>
            <w:gridSpan w:val="2"/>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2,7679</w:t>
            </w:r>
          </w:p>
        </w:tc>
        <w:tc>
          <w:tcPr>
            <w:tcW w:w="2404" w:type="dxa"/>
            <w:gridSpan w:val="4"/>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w:t>
            </w:r>
          </w:p>
        </w:tc>
        <w:tc>
          <w:tcPr>
            <w:tcW w:w="2432" w:type="dxa"/>
            <w:gridSpan w:val="6"/>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p>
        </w:tc>
        <w:tc>
          <w:tcPr>
            <w:tcW w:w="3058" w:type="dxa"/>
            <w:gridSpan w:val="5"/>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Times New Roman" w:eastAsia="Times New Roman" w:hAnsi="Times New Roman" w:cs="Times New Roman"/>
                <w:sz w:val="20"/>
                <w:szCs w:val="20"/>
                <w:lang w:eastAsia="nl-NL"/>
              </w:rPr>
            </w:pPr>
          </w:p>
        </w:tc>
      </w:tr>
      <w:tr w:rsidR="00F31C8A" w:rsidRPr="00594161" w:rsidTr="00F31C8A">
        <w:trPr>
          <w:gridAfter w:val="4"/>
          <w:wAfter w:w="2880" w:type="dxa"/>
          <w:trHeight w:val="330"/>
        </w:trPr>
        <w:tc>
          <w:tcPr>
            <w:tcW w:w="2186" w:type="dxa"/>
            <w:tcBorders>
              <w:top w:val="nil"/>
              <w:left w:val="nil"/>
              <w:bottom w:val="nil"/>
              <w:right w:val="nil"/>
            </w:tcBorders>
            <w:shd w:val="clear" w:color="auto" w:fill="auto"/>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Glycylproline</w:t>
            </w:r>
          </w:p>
        </w:tc>
        <w:tc>
          <w:tcPr>
            <w:tcW w:w="1477" w:type="dxa"/>
            <w:gridSpan w:val="5"/>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2,7333</w:t>
            </w:r>
          </w:p>
        </w:tc>
        <w:tc>
          <w:tcPr>
            <w:tcW w:w="1163" w:type="dxa"/>
            <w:gridSpan w:val="2"/>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3,0383</w:t>
            </w:r>
          </w:p>
        </w:tc>
        <w:tc>
          <w:tcPr>
            <w:tcW w:w="2404" w:type="dxa"/>
            <w:gridSpan w:val="4"/>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 xml:space="preserve">L-prolyl-L-glycine </w:t>
            </w:r>
          </w:p>
        </w:tc>
        <w:tc>
          <w:tcPr>
            <w:tcW w:w="4018" w:type="dxa"/>
            <w:gridSpan w:val="9"/>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p>
        </w:tc>
        <w:tc>
          <w:tcPr>
            <w:tcW w:w="2136" w:type="dxa"/>
            <w:gridSpan w:val="4"/>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Times New Roman" w:eastAsia="Times New Roman" w:hAnsi="Times New Roman" w:cs="Times New Roman"/>
                <w:sz w:val="20"/>
                <w:szCs w:val="20"/>
                <w:lang w:eastAsia="nl-NL"/>
              </w:rPr>
            </w:pPr>
          </w:p>
        </w:tc>
      </w:tr>
      <w:tr w:rsidR="00F31C8A" w:rsidRPr="00594161" w:rsidTr="00F31C8A">
        <w:trPr>
          <w:gridAfter w:val="4"/>
          <w:wAfter w:w="2880" w:type="dxa"/>
          <w:trHeight w:val="330"/>
        </w:trPr>
        <w:tc>
          <w:tcPr>
            <w:tcW w:w="2186" w:type="dxa"/>
            <w:tcBorders>
              <w:top w:val="nil"/>
              <w:left w:val="nil"/>
              <w:bottom w:val="nil"/>
              <w:right w:val="nil"/>
            </w:tcBorders>
            <w:shd w:val="clear" w:color="auto" w:fill="auto"/>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cis-Aconitic acid</w:t>
            </w:r>
          </w:p>
        </w:tc>
        <w:tc>
          <w:tcPr>
            <w:tcW w:w="1477" w:type="dxa"/>
            <w:gridSpan w:val="5"/>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2,7288</w:t>
            </w:r>
          </w:p>
        </w:tc>
        <w:tc>
          <w:tcPr>
            <w:tcW w:w="1163" w:type="dxa"/>
            <w:gridSpan w:val="2"/>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2,6058</w:t>
            </w:r>
          </w:p>
        </w:tc>
        <w:tc>
          <w:tcPr>
            <w:tcW w:w="2404" w:type="dxa"/>
            <w:gridSpan w:val="4"/>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trans-Aconitic acid</w:t>
            </w:r>
          </w:p>
        </w:tc>
        <w:tc>
          <w:tcPr>
            <w:tcW w:w="4018" w:type="dxa"/>
            <w:gridSpan w:val="9"/>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Dehydroascorbic acid</w:t>
            </w:r>
          </w:p>
        </w:tc>
        <w:tc>
          <w:tcPr>
            <w:tcW w:w="2136" w:type="dxa"/>
            <w:gridSpan w:val="4"/>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p>
        </w:tc>
      </w:tr>
      <w:tr w:rsidR="00F31C8A" w:rsidRPr="00594161" w:rsidTr="00F31C8A">
        <w:trPr>
          <w:gridAfter w:val="4"/>
          <w:wAfter w:w="2880" w:type="dxa"/>
          <w:trHeight w:val="330"/>
        </w:trPr>
        <w:tc>
          <w:tcPr>
            <w:tcW w:w="2186" w:type="dxa"/>
            <w:tcBorders>
              <w:top w:val="nil"/>
              <w:left w:val="nil"/>
              <w:bottom w:val="nil"/>
              <w:right w:val="nil"/>
            </w:tcBorders>
            <w:shd w:val="clear" w:color="auto" w:fill="auto"/>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Glutathione</w:t>
            </w:r>
          </w:p>
        </w:tc>
        <w:tc>
          <w:tcPr>
            <w:tcW w:w="1477" w:type="dxa"/>
            <w:gridSpan w:val="5"/>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2,6537</w:t>
            </w:r>
          </w:p>
        </w:tc>
        <w:tc>
          <w:tcPr>
            <w:tcW w:w="1163" w:type="dxa"/>
            <w:gridSpan w:val="2"/>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2,4294</w:t>
            </w:r>
          </w:p>
        </w:tc>
        <w:tc>
          <w:tcPr>
            <w:tcW w:w="2404" w:type="dxa"/>
            <w:gridSpan w:val="4"/>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w:t>
            </w:r>
          </w:p>
        </w:tc>
        <w:tc>
          <w:tcPr>
            <w:tcW w:w="4018" w:type="dxa"/>
            <w:gridSpan w:val="9"/>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p>
        </w:tc>
        <w:tc>
          <w:tcPr>
            <w:tcW w:w="2136" w:type="dxa"/>
            <w:gridSpan w:val="4"/>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Times New Roman" w:eastAsia="Times New Roman" w:hAnsi="Times New Roman" w:cs="Times New Roman"/>
                <w:sz w:val="20"/>
                <w:szCs w:val="20"/>
                <w:lang w:eastAsia="nl-NL"/>
              </w:rPr>
            </w:pPr>
          </w:p>
        </w:tc>
      </w:tr>
      <w:tr w:rsidR="00F31C8A" w:rsidRPr="00594161" w:rsidTr="00F31C8A">
        <w:trPr>
          <w:gridAfter w:val="4"/>
          <w:wAfter w:w="2880" w:type="dxa"/>
          <w:trHeight w:val="330"/>
        </w:trPr>
        <w:tc>
          <w:tcPr>
            <w:tcW w:w="2186" w:type="dxa"/>
            <w:tcBorders>
              <w:top w:val="nil"/>
              <w:left w:val="nil"/>
              <w:bottom w:val="nil"/>
              <w:right w:val="nil"/>
            </w:tcBorders>
            <w:shd w:val="clear" w:color="auto" w:fill="auto"/>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Glucosamine-1P</w:t>
            </w:r>
          </w:p>
        </w:tc>
        <w:tc>
          <w:tcPr>
            <w:tcW w:w="1477" w:type="dxa"/>
            <w:gridSpan w:val="5"/>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2,6164</w:t>
            </w:r>
          </w:p>
        </w:tc>
        <w:tc>
          <w:tcPr>
            <w:tcW w:w="1163" w:type="dxa"/>
            <w:gridSpan w:val="2"/>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2,4412</w:t>
            </w:r>
          </w:p>
        </w:tc>
        <w:tc>
          <w:tcPr>
            <w:tcW w:w="2404" w:type="dxa"/>
            <w:gridSpan w:val="4"/>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Glucosamine 6-phosphate</w:t>
            </w:r>
          </w:p>
        </w:tc>
        <w:tc>
          <w:tcPr>
            <w:tcW w:w="4018" w:type="dxa"/>
            <w:gridSpan w:val="9"/>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Aminofructose 6-phosphate</w:t>
            </w:r>
          </w:p>
        </w:tc>
        <w:tc>
          <w:tcPr>
            <w:tcW w:w="2136" w:type="dxa"/>
            <w:gridSpan w:val="4"/>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p>
        </w:tc>
      </w:tr>
      <w:tr w:rsidR="00F31C8A" w:rsidRPr="00594161" w:rsidTr="00F31C8A">
        <w:trPr>
          <w:gridAfter w:val="4"/>
          <w:wAfter w:w="2880" w:type="dxa"/>
          <w:trHeight w:val="330"/>
        </w:trPr>
        <w:tc>
          <w:tcPr>
            <w:tcW w:w="2186" w:type="dxa"/>
            <w:tcBorders>
              <w:top w:val="nil"/>
              <w:left w:val="nil"/>
              <w:bottom w:val="nil"/>
              <w:right w:val="nil"/>
            </w:tcBorders>
            <w:shd w:val="clear" w:color="auto" w:fill="auto"/>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L-Carnitine</w:t>
            </w:r>
          </w:p>
        </w:tc>
        <w:tc>
          <w:tcPr>
            <w:tcW w:w="1477" w:type="dxa"/>
            <w:gridSpan w:val="5"/>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2,5964</w:t>
            </w:r>
          </w:p>
        </w:tc>
        <w:tc>
          <w:tcPr>
            <w:tcW w:w="1163" w:type="dxa"/>
            <w:gridSpan w:val="2"/>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2,3736</w:t>
            </w:r>
          </w:p>
        </w:tc>
        <w:tc>
          <w:tcPr>
            <w:tcW w:w="2404" w:type="dxa"/>
            <w:gridSpan w:val="4"/>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w:t>
            </w:r>
          </w:p>
        </w:tc>
        <w:tc>
          <w:tcPr>
            <w:tcW w:w="380" w:type="dxa"/>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p>
        </w:tc>
        <w:tc>
          <w:tcPr>
            <w:tcW w:w="5774" w:type="dxa"/>
            <w:gridSpan w:val="12"/>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Times New Roman" w:eastAsia="Times New Roman" w:hAnsi="Times New Roman" w:cs="Times New Roman"/>
                <w:sz w:val="20"/>
                <w:szCs w:val="20"/>
                <w:lang w:eastAsia="nl-NL"/>
              </w:rPr>
            </w:pPr>
          </w:p>
        </w:tc>
      </w:tr>
      <w:tr w:rsidR="00F31C8A" w:rsidRPr="00594161" w:rsidTr="00F31C8A">
        <w:trPr>
          <w:gridAfter w:val="8"/>
          <w:wAfter w:w="5016" w:type="dxa"/>
          <w:trHeight w:val="330"/>
        </w:trPr>
        <w:tc>
          <w:tcPr>
            <w:tcW w:w="2186" w:type="dxa"/>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Times New Roman" w:eastAsia="Times New Roman" w:hAnsi="Times New Roman" w:cs="Times New Roman"/>
                <w:sz w:val="20"/>
                <w:szCs w:val="20"/>
                <w:lang w:eastAsia="nl-NL"/>
              </w:rPr>
            </w:pPr>
          </w:p>
        </w:tc>
        <w:tc>
          <w:tcPr>
            <w:tcW w:w="1056" w:type="dxa"/>
            <w:gridSpan w:val="3"/>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Times New Roman" w:eastAsia="Times New Roman" w:hAnsi="Times New Roman" w:cs="Times New Roman"/>
                <w:sz w:val="20"/>
                <w:szCs w:val="20"/>
                <w:lang w:eastAsia="nl-NL"/>
              </w:rPr>
            </w:pPr>
          </w:p>
        </w:tc>
        <w:tc>
          <w:tcPr>
            <w:tcW w:w="402" w:type="dxa"/>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Times New Roman" w:eastAsia="Times New Roman" w:hAnsi="Times New Roman" w:cs="Times New Roman"/>
                <w:sz w:val="20"/>
                <w:szCs w:val="20"/>
                <w:lang w:eastAsia="nl-NL"/>
              </w:rPr>
            </w:pPr>
          </w:p>
        </w:tc>
        <w:tc>
          <w:tcPr>
            <w:tcW w:w="2100" w:type="dxa"/>
            <w:gridSpan w:val="5"/>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Times New Roman" w:eastAsia="Times New Roman" w:hAnsi="Times New Roman" w:cs="Times New Roman"/>
                <w:sz w:val="20"/>
                <w:szCs w:val="20"/>
                <w:lang w:eastAsia="nl-NL"/>
              </w:rPr>
            </w:pPr>
          </w:p>
        </w:tc>
        <w:tc>
          <w:tcPr>
            <w:tcW w:w="1866" w:type="dxa"/>
            <w:gridSpan w:val="3"/>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Times New Roman" w:eastAsia="Times New Roman" w:hAnsi="Times New Roman" w:cs="Times New Roman"/>
                <w:sz w:val="20"/>
                <w:szCs w:val="20"/>
                <w:lang w:eastAsia="nl-NL"/>
              </w:rPr>
            </w:pPr>
          </w:p>
        </w:tc>
        <w:tc>
          <w:tcPr>
            <w:tcW w:w="3638" w:type="dxa"/>
            <w:gridSpan w:val="8"/>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Times New Roman" w:eastAsia="Times New Roman" w:hAnsi="Times New Roman" w:cs="Times New Roman"/>
                <w:sz w:val="20"/>
                <w:szCs w:val="20"/>
                <w:lang w:eastAsia="nl-NL"/>
              </w:rPr>
            </w:pPr>
          </w:p>
        </w:tc>
      </w:tr>
      <w:tr w:rsidR="00F31C8A" w:rsidRPr="00594161" w:rsidTr="007F5543">
        <w:trPr>
          <w:gridAfter w:val="1"/>
          <w:wAfter w:w="1215" w:type="dxa"/>
          <w:trHeight w:val="330"/>
        </w:trPr>
        <w:tc>
          <w:tcPr>
            <w:tcW w:w="2186" w:type="dxa"/>
            <w:tcBorders>
              <w:top w:val="nil"/>
              <w:left w:val="nil"/>
              <w:bottom w:val="single" w:sz="4" w:space="0" w:color="auto"/>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b/>
                <w:bCs/>
                <w:color w:val="000000"/>
                <w:lang w:eastAsia="nl-NL"/>
              </w:rPr>
            </w:pPr>
            <w:r w:rsidRPr="00594161">
              <w:rPr>
                <w:rFonts w:ascii="Calibri" w:eastAsia="Times New Roman" w:hAnsi="Calibri" w:cs="Segoe UI"/>
                <w:b/>
                <w:bCs/>
                <w:color w:val="000000"/>
                <w:lang w:eastAsia="nl-NL"/>
              </w:rPr>
              <w:t xml:space="preserve">Fig 1D. Heatmap </w:t>
            </w:r>
          </w:p>
        </w:tc>
        <w:tc>
          <w:tcPr>
            <w:tcW w:w="1056" w:type="dxa"/>
            <w:gridSpan w:val="3"/>
            <w:tcBorders>
              <w:top w:val="nil"/>
              <w:left w:val="nil"/>
              <w:bottom w:val="single" w:sz="4" w:space="0" w:color="auto"/>
              <w:right w:val="nil"/>
            </w:tcBorders>
            <w:shd w:val="clear" w:color="auto" w:fill="auto"/>
            <w:vAlign w:val="bottom"/>
            <w:hideMark/>
          </w:tcPr>
          <w:p w:rsidR="00F31C8A" w:rsidRPr="00594161" w:rsidRDefault="00F31C8A" w:rsidP="00594161">
            <w:pPr>
              <w:spacing w:after="0" w:line="240" w:lineRule="auto"/>
              <w:rPr>
                <w:rFonts w:ascii="Calibri" w:eastAsia="Times New Roman" w:hAnsi="Calibri" w:cs="Segoe UI"/>
                <w:i/>
                <w:iCs/>
                <w:color w:val="000000"/>
                <w:lang w:eastAsia="nl-NL"/>
              </w:rPr>
            </w:pPr>
            <w:r w:rsidRPr="00594161">
              <w:rPr>
                <w:rFonts w:ascii="Calibri" w:eastAsia="Times New Roman" w:hAnsi="Calibri" w:cs="Segoe UI"/>
                <w:i/>
                <w:iCs/>
                <w:color w:val="000000"/>
                <w:lang w:eastAsia="nl-NL"/>
              </w:rPr>
              <w:t>T-statistic</w:t>
            </w:r>
          </w:p>
        </w:tc>
        <w:tc>
          <w:tcPr>
            <w:tcW w:w="1011" w:type="dxa"/>
            <w:gridSpan w:val="3"/>
            <w:tcBorders>
              <w:top w:val="nil"/>
              <w:left w:val="nil"/>
              <w:bottom w:val="single" w:sz="4" w:space="0" w:color="auto"/>
              <w:right w:val="nil"/>
            </w:tcBorders>
            <w:shd w:val="clear" w:color="auto" w:fill="auto"/>
            <w:vAlign w:val="bottom"/>
            <w:hideMark/>
          </w:tcPr>
          <w:p w:rsidR="00F31C8A" w:rsidRPr="00594161" w:rsidRDefault="00F31C8A" w:rsidP="00594161">
            <w:pPr>
              <w:spacing w:after="0" w:line="240" w:lineRule="auto"/>
              <w:rPr>
                <w:rFonts w:ascii="Calibri" w:eastAsia="Times New Roman" w:hAnsi="Calibri" w:cs="Segoe UI"/>
                <w:i/>
                <w:iCs/>
                <w:color w:val="000000"/>
                <w:lang w:eastAsia="nl-NL"/>
              </w:rPr>
            </w:pPr>
            <w:r w:rsidRPr="00594161">
              <w:rPr>
                <w:rFonts w:ascii="Calibri" w:eastAsia="Times New Roman" w:hAnsi="Calibri" w:cs="Segoe UI"/>
                <w:i/>
                <w:iCs/>
                <w:color w:val="000000"/>
                <w:lang w:eastAsia="nl-NL"/>
              </w:rPr>
              <w:t>p-value</w:t>
            </w:r>
          </w:p>
        </w:tc>
        <w:tc>
          <w:tcPr>
            <w:tcW w:w="850" w:type="dxa"/>
            <w:gridSpan w:val="2"/>
            <w:tcBorders>
              <w:top w:val="nil"/>
              <w:left w:val="nil"/>
              <w:bottom w:val="single" w:sz="4" w:space="0" w:color="auto"/>
              <w:right w:val="nil"/>
            </w:tcBorders>
            <w:shd w:val="clear" w:color="auto" w:fill="auto"/>
            <w:vAlign w:val="bottom"/>
            <w:hideMark/>
          </w:tcPr>
          <w:p w:rsidR="00F31C8A" w:rsidRPr="00594161" w:rsidRDefault="00F31C8A" w:rsidP="00594161">
            <w:pPr>
              <w:spacing w:after="0" w:line="240" w:lineRule="auto"/>
              <w:rPr>
                <w:rFonts w:ascii="Calibri" w:eastAsia="Times New Roman" w:hAnsi="Calibri" w:cs="Segoe UI"/>
                <w:i/>
                <w:iCs/>
                <w:color w:val="000000"/>
                <w:lang w:eastAsia="nl-NL"/>
              </w:rPr>
            </w:pPr>
            <w:r w:rsidRPr="00594161">
              <w:rPr>
                <w:rFonts w:ascii="Calibri" w:eastAsia="Times New Roman" w:hAnsi="Calibri" w:cs="Segoe UI"/>
                <w:i/>
                <w:iCs/>
                <w:color w:val="000000"/>
                <w:lang w:eastAsia="nl-NL"/>
              </w:rPr>
              <w:t>FDR</w:t>
            </w:r>
          </w:p>
        </w:tc>
        <w:tc>
          <w:tcPr>
            <w:tcW w:w="2835" w:type="dxa"/>
            <w:gridSpan w:val="6"/>
            <w:tcBorders>
              <w:top w:val="nil"/>
              <w:left w:val="nil"/>
              <w:bottom w:val="single" w:sz="4" w:space="0" w:color="auto"/>
              <w:right w:val="nil"/>
            </w:tcBorders>
            <w:shd w:val="clear" w:color="auto" w:fill="auto"/>
            <w:vAlign w:val="bottom"/>
            <w:hideMark/>
          </w:tcPr>
          <w:p w:rsidR="00F31C8A" w:rsidRPr="00594161" w:rsidRDefault="00F31C8A" w:rsidP="00594161">
            <w:pPr>
              <w:spacing w:after="0" w:line="240" w:lineRule="auto"/>
              <w:rPr>
                <w:rFonts w:ascii="Calibri" w:eastAsia="Times New Roman" w:hAnsi="Calibri" w:cs="Segoe UI"/>
                <w:i/>
                <w:iCs/>
                <w:color w:val="000000"/>
                <w:lang w:eastAsia="nl-NL"/>
              </w:rPr>
            </w:pPr>
            <w:r w:rsidRPr="00594161">
              <w:rPr>
                <w:rFonts w:ascii="Calibri" w:eastAsia="Times New Roman" w:hAnsi="Calibri" w:cs="Segoe UI"/>
                <w:i/>
                <w:iCs/>
                <w:color w:val="000000"/>
                <w:lang w:eastAsia="nl-NL"/>
              </w:rPr>
              <w:t>Isomer 1</w:t>
            </w:r>
          </w:p>
        </w:tc>
        <w:tc>
          <w:tcPr>
            <w:tcW w:w="2716" w:type="dxa"/>
            <w:gridSpan w:val="5"/>
            <w:tcBorders>
              <w:top w:val="nil"/>
              <w:left w:val="nil"/>
              <w:bottom w:val="single" w:sz="4" w:space="0" w:color="auto"/>
              <w:right w:val="nil"/>
            </w:tcBorders>
            <w:shd w:val="clear" w:color="auto" w:fill="auto"/>
            <w:vAlign w:val="bottom"/>
            <w:hideMark/>
          </w:tcPr>
          <w:p w:rsidR="00F31C8A" w:rsidRPr="00594161" w:rsidRDefault="00F31C8A" w:rsidP="00594161">
            <w:pPr>
              <w:spacing w:after="0" w:line="240" w:lineRule="auto"/>
              <w:rPr>
                <w:rFonts w:ascii="Calibri" w:eastAsia="Times New Roman" w:hAnsi="Calibri" w:cs="Segoe UI"/>
                <w:i/>
                <w:iCs/>
                <w:color w:val="000000"/>
                <w:lang w:eastAsia="nl-NL"/>
              </w:rPr>
            </w:pPr>
            <w:r w:rsidRPr="00594161">
              <w:rPr>
                <w:rFonts w:ascii="Calibri" w:eastAsia="Times New Roman" w:hAnsi="Calibri" w:cs="Segoe UI"/>
                <w:i/>
                <w:iCs/>
                <w:color w:val="000000"/>
                <w:lang w:eastAsia="nl-NL"/>
              </w:rPr>
              <w:t>Isomer 2</w:t>
            </w:r>
          </w:p>
        </w:tc>
        <w:tc>
          <w:tcPr>
            <w:tcW w:w="2247" w:type="dxa"/>
            <w:gridSpan w:val="4"/>
            <w:tcBorders>
              <w:top w:val="nil"/>
              <w:left w:val="nil"/>
              <w:bottom w:val="single" w:sz="4" w:space="0" w:color="auto"/>
              <w:right w:val="nil"/>
            </w:tcBorders>
            <w:shd w:val="clear" w:color="auto" w:fill="auto"/>
            <w:vAlign w:val="bottom"/>
            <w:hideMark/>
          </w:tcPr>
          <w:p w:rsidR="00F31C8A" w:rsidRPr="00594161" w:rsidRDefault="00F31C8A" w:rsidP="00594161">
            <w:pPr>
              <w:spacing w:after="0" w:line="240" w:lineRule="auto"/>
              <w:rPr>
                <w:rFonts w:ascii="Calibri" w:eastAsia="Times New Roman" w:hAnsi="Calibri" w:cs="Segoe UI"/>
                <w:i/>
                <w:iCs/>
                <w:color w:val="000000"/>
                <w:lang w:eastAsia="nl-NL"/>
              </w:rPr>
            </w:pPr>
            <w:r w:rsidRPr="00594161">
              <w:rPr>
                <w:rFonts w:ascii="Calibri" w:eastAsia="Times New Roman" w:hAnsi="Calibri" w:cs="Segoe UI"/>
                <w:i/>
                <w:iCs/>
                <w:color w:val="000000"/>
                <w:lang w:eastAsia="nl-NL"/>
              </w:rPr>
              <w:t>Isomer 3</w:t>
            </w:r>
          </w:p>
        </w:tc>
        <w:tc>
          <w:tcPr>
            <w:tcW w:w="2148" w:type="dxa"/>
            <w:gridSpan w:val="4"/>
            <w:tcBorders>
              <w:top w:val="nil"/>
              <w:left w:val="nil"/>
              <w:bottom w:val="single" w:sz="4" w:space="0" w:color="auto"/>
              <w:right w:val="nil"/>
            </w:tcBorders>
            <w:shd w:val="clear" w:color="auto" w:fill="auto"/>
            <w:vAlign w:val="bottom"/>
            <w:hideMark/>
          </w:tcPr>
          <w:p w:rsidR="00F31C8A" w:rsidRPr="00594161" w:rsidRDefault="00F31C8A" w:rsidP="00594161">
            <w:pPr>
              <w:spacing w:after="0" w:line="240" w:lineRule="auto"/>
              <w:rPr>
                <w:rFonts w:ascii="Calibri" w:eastAsia="Times New Roman" w:hAnsi="Calibri" w:cs="Segoe UI"/>
                <w:i/>
                <w:iCs/>
                <w:color w:val="000000"/>
                <w:lang w:eastAsia="nl-NL"/>
              </w:rPr>
            </w:pPr>
            <w:r w:rsidRPr="00594161">
              <w:rPr>
                <w:rFonts w:ascii="Calibri" w:eastAsia="Times New Roman" w:hAnsi="Calibri" w:cs="Segoe UI"/>
                <w:i/>
                <w:iCs/>
                <w:color w:val="000000"/>
                <w:lang w:eastAsia="nl-NL"/>
              </w:rPr>
              <w:t>Isomer 4</w:t>
            </w:r>
          </w:p>
        </w:tc>
      </w:tr>
      <w:tr w:rsidR="00F31C8A" w:rsidRPr="00594161" w:rsidTr="00F31C8A">
        <w:trPr>
          <w:gridAfter w:val="1"/>
          <w:wAfter w:w="1215" w:type="dxa"/>
          <w:trHeight w:val="330"/>
        </w:trPr>
        <w:tc>
          <w:tcPr>
            <w:tcW w:w="2186" w:type="dxa"/>
            <w:tcBorders>
              <w:top w:val="nil"/>
              <w:left w:val="nil"/>
              <w:bottom w:val="nil"/>
              <w:right w:val="nil"/>
            </w:tcBorders>
            <w:shd w:val="clear" w:color="auto" w:fill="auto"/>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L-Acetylcarnitine</w:t>
            </w:r>
          </w:p>
        </w:tc>
        <w:tc>
          <w:tcPr>
            <w:tcW w:w="838" w:type="dxa"/>
            <w:gridSpan w:val="2"/>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-11,391</w:t>
            </w:r>
          </w:p>
        </w:tc>
        <w:tc>
          <w:tcPr>
            <w:tcW w:w="1229" w:type="dxa"/>
            <w:gridSpan w:val="4"/>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1,20E-18</w:t>
            </w:r>
          </w:p>
        </w:tc>
        <w:tc>
          <w:tcPr>
            <w:tcW w:w="850" w:type="dxa"/>
            <w:gridSpan w:val="2"/>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2,12E-15</w:t>
            </w:r>
          </w:p>
        </w:tc>
        <w:tc>
          <w:tcPr>
            <w:tcW w:w="2835" w:type="dxa"/>
            <w:gridSpan w:val="6"/>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w:t>
            </w:r>
          </w:p>
        </w:tc>
        <w:tc>
          <w:tcPr>
            <w:tcW w:w="2716" w:type="dxa"/>
            <w:gridSpan w:val="5"/>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p>
        </w:tc>
        <w:tc>
          <w:tcPr>
            <w:tcW w:w="2247" w:type="dxa"/>
            <w:gridSpan w:val="4"/>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Times New Roman" w:eastAsia="Times New Roman" w:hAnsi="Times New Roman" w:cs="Times New Roman"/>
                <w:sz w:val="20"/>
                <w:szCs w:val="20"/>
                <w:lang w:eastAsia="nl-NL"/>
              </w:rPr>
            </w:pPr>
          </w:p>
        </w:tc>
        <w:tc>
          <w:tcPr>
            <w:tcW w:w="2148" w:type="dxa"/>
            <w:gridSpan w:val="4"/>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Times New Roman" w:eastAsia="Times New Roman" w:hAnsi="Times New Roman" w:cs="Times New Roman"/>
                <w:sz w:val="20"/>
                <w:szCs w:val="20"/>
                <w:lang w:eastAsia="nl-NL"/>
              </w:rPr>
            </w:pPr>
          </w:p>
        </w:tc>
      </w:tr>
      <w:tr w:rsidR="00F31C8A" w:rsidRPr="00594161" w:rsidTr="00F31C8A">
        <w:trPr>
          <w:gridAfter w:val="1"/>
          <w:wAfter w:w="1215" w:type="dxa"/>
          <w:trHeight w:val="330"/>
        </w:trPr>
        <w:tc>
          <w:tcPr>
            <w:tcW w:w="2186" w:type="dxa"/>
            <w:tcBorders>
              <w:top w:val="nil"/>
              <w:left w:val="nil"/>
              <w:bottom w:val="nil"/>
              <w:right w:val="nil"/>
            </w:tcBorders>
            <w:shd w:val="clear" w:color="auto" w:fill="auto"/>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Imidazoleacetic acid ribotide</w:t>
            </w:r>
          </w:p>
        </w:tc>
        <w:tc>
          <w:tcPr>
            <w:tcW w:w="838" w:type="dxa"/>
            <w:gridSpan w:val="2"/>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-10,757</w:t>
            </w:r>
          </w:p>
        </w:tc>
        <w:tc>
          <w:tcPr>
            <w:tcW w:w="1229" w:type="dxa"/>
            <w:gridSpan w:val="4"/>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2,09E-17</w:t>
            </w:r>
          </w:p>
        </w:tc>
        <w:tc>
          <w:tcPr>
            <w:tcW w:w="850" w:type="dxa"/>
            <w:gridSpan w:val="2"/>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1,85E-14</w:t>
            </w:r>
          </w:p>
        </w:tc>
        <w:tc>
          <w:tcPr>
            <w:tcW w:w="2835" w:type="dxa"/>
            <w:gridSpan w:val="6"/>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w:t>
            </w:r>
          </w:p>
        </w:tc>
        <w:tc>
          <w:tcPr>
            <w:tcW w:w="2716" w:type="dxa"/>
            <w:gridSpan w:val="5"/>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p>
        </w:tc>
        <w:tc>
          <w:tcPr>
            <w:tcW w:w="2247" w:type="dxa"/>
            <w:gridSpan w:val="4"/>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Times New Roman" w:eastAsia="Times New Roman" w:hAnsi="Times New Roman" w:cs="Times New Roman"/>
                <w:sz w:val="20"/>
                <w:szCs w:val="20"/>
                <w:lang w:eastAsia="nl-NL"/>
              </w:rPr>
            </w:pPr>
          </w:p>
        </w:tc>
        <w:tc>
          <w:tcPr>
            <w:tcW w:w="2148" w:type="dxa"/>
            <w:gridSpan w:val="4"/>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Times New Roman" w:eastAsia="Times New Roman" w:hAnsi="Times New Roman" w:cs="Times New Roman"/>
                <w:sz w:val="20"/>
                <w:szCs w:val="20"/>
                <w:lang w:eastAsia="nl-NL"/>
              </w:rPr>
            </w:pPr>
          </w:p>
        </w:tc>
      </w:tr>
      <w:tr w:rsidR="00F31C8A" w:rsidRPr="00594161" w:rsidTr="00F31C8A">
        <w:trPr>
          <w:gridAfter w:val="1"/>
          <w:wAfter w:w="1215" w:type="dxa"/>
          <w:trHeight w:val="330"/>
        </w:trPr>
        <w:tc>
          <w:tcPr>
            <w:tcW w:w="2186" w:type="dxa"/>
            <w:tcBorders>
              <w:top w:val="nil"/>
              <w:left w:val="nil"/>
              <w:bottom w:val="nil"/>
              <w:right w:val="nil"/>
            </w:tcBorders>
            <w:shd w:val="clear" w:color="auto" w:fill="auto"/>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cis-Aconitic acid</w:t>
            </w:r>
          </w:p>
        </w:tc>
        <w:tc>
          <w:tcPr>
            <w:tcW w:w="838" w:type="dxa"/>
            <w:gridSpan w:val="2"/>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-10,399</w:t>
            </w:r>
          </w:p>
        </w:tc>
        <w:tc>
          <w:tcPr>
            <w:tcW w:w="1229" w:type="dxa"/>
            <w:gridSpan w:val="4"/>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1,06E-16</w:t>
            </w:r>
          </w:p>
        </w:tc>
        <w:tc>
          <w:tcPr>
            <w:tcW w:w="850" w:type="dxa"/>
            <w:gridSpan w:val="2"/>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6,27E-14</w:t>
            </w:r>
          </w:p>
        </w:tc>
        <w:tc>
          <w:tcPr>
            <w:tcW w:w="2835" w:type="dxa"/>
            <w:gridSpan w:val="6"/>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trans-Aconitic acid</w:t>
            </w:r>
          </w:p>
        </w:tc>
        <w:tc>
          <w:tcPr>
            <w:tcW w:w="2716" w:type="dxa"/>
            <w:gridSpan w:val="5"/>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Dehydroascorbic acid</w:t>
            </w:r>
          </w:p>
        </w:tc>
        <w:tc>
          <w:tcPr>
            <w:tcW w:w="2247" w:type="dxa"/>
            <w:gridSpan w:val="4"/>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p>
        </w:tc>
        <w:tc>
          <w:tcPr>
            <w:tcW w:w="2148" w:type="dxa"/>
            <w:gridSpan w:val="4"/>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Times New Roman" w:eastAsia="Times New Roman" w:hAnsi="Times New Roman" w:cs="Times New Roman"/>
                <w:sz w:val="20"/>
                <w:szCs w:val="20"/>
                <w:lang w:eastAsia="nl-NL"/>
              </w:rPr>
            </w:pPr>
          </w:p>
        </w:tc>
      </w:tr>
      <w:tr w:rsidR="00F31C8A" w:rsidRPr="00594161" w:rsidTr="00F31C8A">
        <w:trPr>
          <w:gridAfter w:val="1"/>
          <w:wAfter w:w="1215" w:type="dxa"/>
          <w:trHeight w:val="330"/>
        </w:trPr>
        <w:tc>
          <w:tcPr>
            <w:tcW w:w="2186" w:type="dxa"/>
            <w:tcBorders>
              <w:top w:val="nil"/>
              <w:left w:val="nil"/>
              <w:bottom w:val="nil"/>
              <w:right w:val="nil"/>
            </w:tcBorders>
            <w:shd w:val="clear" w:color="auto" w:fill="auto"/>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Propionylcarnitine</w:t>
            </w:r>
          </w:p>
        </w:tc>
        <w:tc>
          <w:tcPr>
            <w:tcW w:w="838" w:type="dxa"/>
            <w:gridSpan w:val="2"/>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-9,3669</w:t>
            </w:r>
          </w:p>
        </w:tc>
        <w:tc>
          <w:tcPr>
            <w:tcW w:w="1229" w:type="dxa"/>
            <w:gridSpan w:val="4"/>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1,21E-14</w:t>
            </w:r>
          </w:p>
        </w:tc>
        <w:tc>
          <w:tcPr>
            <w:tcW w:w="850" w:type="dxa"/>
            <w:gridSpan w:val="2"/>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5,33E-12</w:t>
            </w:r>
          </w:p>
        </w:tc>
        <w:tc>
          <w:tcPr>
            <w:tcW w:w="2835" w:type="dxa"/>
            <w:gridSpan w:val="6"/>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w:t>
            </w:r>
          </w:p>
        </w:tc>
        <w:tc>
          <w:tcPr>
            <w:tcW w:w="2716" w:type="dxa"/>
            <w:gridSpan w:val="5"/>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p>
        </w:tc>
        <w:tc>
          <w:tcPr>
            <w:tcW w:w="2247" w:type="dxa"/>
            <w:gridSpan w:val="4"/>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Times New Roman" w:eastAsia="Times New Roman" w:hAnsi="Times New Roman" w:cs="Times New Roman"/>
                <w:sz w:val="20"/>
                <w:szCs w:val="20"/>
                <w:lang w:eastAsia="nl-NL"/>
              </w:rPr>
            </w:pPr>
          </w:p>
        </w:tc>
        <w:tc>
          <w:tcPr>
            <w:tcW w:w="2148" w:type="dxa"/>
            <w:gridSpan w:val="4"/>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Times New Roman" w:eastAsia="Times New Roman" w:hAnsi="Times New Roman" w:cs="Times New Roman"/>
                <w:sz w:val="20"/>
                <w:szCs w:val="20"/>
                <w:lang w:eastAsia="nl-NL"/>
              </w:rPr>
            </w:pPr>
          </w:p>
        </w:tc>
      </w:tr>
      <w:tr w:rsidR="00F31C8A" w:rsidRPr="00594161" w:rsidTr="00F31C8A">
        <w:trPr>
          <w:gridAfter w:val="1"/>
          <w:wAfter w:w="1215" w:type="dxa"/>
          <w:trHeight w:val="330"/>
        </w:trPr>
        <w:tc>
          <w:tcPr>
            <w:tcW w:w="2186" w:type="dxa"/>
            <w:tcBorders>
              <w:top w:val="nil"/>
              <w:left w:val="nil"/>
              <w:bottom w:val="nil"/>
              <w:right w:val="nil"/>
            </w:tcBorders>
            <w:shd w:val="clear" w:color="auto" w:fill="auto"/>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Molybdate</w:t>
            </w:r>
          </w:p>
        </w:tc>
        <w:tc>
          <w:tcPr>
            <w:tcW w:w="838" w:type="dxa"/>
            <w:gridSpan w:val="2"/>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-9,1663</w:t>
            </w:r>
          </w:p>
        </w:tc>
        <w:tc>
          <w:tcPr>
            <w:tcW w:w="1229" w:type="dxa"/>
            <w:gridSpan w:val="4"/>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3,03E-14</w:t>
            </w:r>
          </w:p>
        </w:tc>
        <w:tc>
          <w:tcPr>
            <w:tcW w:w="850" w:type="dxa"/>
            <w:gridSpan w:val="2"/>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1,07E-11</w:t>
            </w:r>
          </w:p>
        </w:tc>
        <w:tc>
          <w:tcPr>
            <w:tcW w:w="2835" w:type="dxa"/>
            <w:gridSpan w:val="6"/>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w:t>
            </w:r>
          </w:p>
        </w:tc>
        <w:tc>
          <w:tcPr>
            <w:tcW w:w="2716" w:type="dxa"/>
            <w:gridSpan w:val="5"/>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p>
        </w:tc>
        <w:tc>
          <w:tcPr>
            <w:tcW w:w="2247" w:type="dxa"/>
            <w:gridSpan w:val="4"/>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Times New Roman" w:eastAsia="Times New Roman" w:hAnsi="Times New Roman" w:cs="Times New Roman"/>
                <w:sz w:val="20"/>
                <w:szCs w:val="20"/>
                <w:lang w:eastAsia="nl-NL"/>
              </w:rPr>
            </w:pPr>
          </w:p>
        </w:tc>
        <w:tc>
          <w:tcPr>
            <w:tcW w:w="2148" w:type="dxa"/>
            <w:gridSpan w:val="4"/>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Times New Roman" w:eastAsia="Times New Roman" w:hAnsi="Times New Roman" w:cs="Times New Roman"/>
                <w:sz w:val="20"/>
                <w:szCs w:val="20"/>
                <w:lang w:eastAsia="nl-NL"/>
              </w:rPr>
            </w:pPr>
          </w:p>
        </w:tc>
      </w:tr>
      <w:tr w:rsidR="00F31C8A" w:rsidRPr="00594161" w:rsidTr="00F31C8A">
        <w:trPr>
          <w:gridAfter w:val="1"/>
          <w:wAfter w:w="1215" w:type="dxa"/>
          <w:trHeight w:val="330"/>
        </w:trPr>
        <w:tc>
          <w:tcPr>
            <w:tcW w:w="2186" w:type="dxa"/>
            <w:tcBorders>
              <w:top w:val="nil"/>
              <w:left w:val="nil"/>
              <w:bottom w:val="nil"/>
              <w:right w:val="nil"/>
            </w:tcBorders>
            <w:shd w:val="clear" w:color="auto" w:fill="auto"/>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Estradiol</w:t>
            </w:r>
          </w:p>
        </w:tc>
        <w:tc>
          <w:tcPr>
            <w:tcW w:w="838" w:type="dxa"/>
            <w:gridSpan w:val="2"/>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9,1087</w:t>
            </w:r>
          </w:p>
        </w:tc>
        <w:tc>
          <w:tcPr>
            <w:tcW w:w="1229" w:type="dxa"/>
            <w:gridSpan w:val="4"/>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3,96E-14</w:t>
            </w:r>
          </w:p>
        </w:tc>
        <w:tc>
          <w:tcPr>
            <w:tcW w:w="850" w:type="dxa"/>
            <w:gridSpan w:val="2"/>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1,17E-11</w:t>
            </w:r>
          </w:p>
        </w:tc>
        <w:tc>
          <w:tcPr>
            <w:tcW w:w="2835" w:type="dxa"/>
            <w:gridSpan w:val="6"/>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17a-Estradiol</w:t>
            </w:r>
          </w:p>
        </w:tc>
        <w:tc>
          <w:tcPr>
            <w:tcW w:w="2716" w:type="dxa"/>
            <w:gridSpan w:val="5"/>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p>
        </w:tc>
        <w:tc>
          <w:tcPr>
            <w:tcW w:w="2247" w:type="dxa"/>
            <w:gridSpan w:val="4"/>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Times New Roman" w:eastAsia="Times New Roman" w:hAnsi="Times New Roman" w:cs="Times New Roman"/>
                <w:sz w:val="20"/>
                <w:szCs w:val="20"/>
                <w:lang w:eastAsia="nl-NL"/>
              </w:rPr>
            </w:pPr>
          </w:p>
        </w:tc>
        <w:tc>
          <w:tcPr>
            <w:tcW w:w="2148" w:type="dxa"/>
            <w:gridSpan w:val="4"/>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Times New Roman" w:eastAsia="Times New Roman" w:hAnsi="Times New Roman" w:cs="Times New Roman"/>
                <w:sz w:val="20"/>
                <w:szCs w:val="20"/>
                <w:lang w:eastAsia="nl-NL"/>
              </w:rPr>
            </w:pPr>
          </w:p>
        </w:tc>
      </w:tr>
      <w:tr w:rsidR="00F31C8A" w:rsidRPr="00594161" w:rsidTr="00F31C8A">
        <w:trPr>
          <w:gridAfter w:val="1"/>
          <w:wAfter w:w="1215" w:type="dxa"/>
          <w:trHeight w:val="330"/>
        </w:trPr>
        <w:tc>
          <w:tcPr>
            <w:tcW w:w="2186" w:type="dxa"/>
            <w:tcBorders>
              <w:top w:val="nil"/>
              <w:left w:val="nil"/>
              <w:bottom w:val="nil"/>
              <w:right w:val="nil"/>
            </w:tcBorders>
            <w:shd w:val="clear" w:color="auto" w:fill="auto"/>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Oleoylcarnitine</w:t>
            </w:r>
          </w:p>
        </w:tc>
        <w:tc>
          <w:tcPr>
            <w:tcW w:w="838" w:type="dxa"/>
            <w:gridSpan w:val="2"/>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-9,0075</w:t>
            </w:r>
          </w:p>
        </w:tc>
        <w:tc>
          <w:tcPr>
            <w:tcW w:w="1229" w:type="dxa"/>
            <w:gridSpan w:val="4"/>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6,31E-14</w:t>
            </w:r>
          </w:p>
        </w:tc>
        <w:tc>
          <w:tcPr>
            <w:tcW w:w="850" w:type="dxa"/>
            <w:gridSpan w:val="2"/>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1,46E-11</w:t>
            </w:r>
          </w:p>
        </w:tc>
        <w:tc>
          <w:tcPr>
            <w:tcW w:w="2835" w:type="dxa"/>
            <w:gridSpan w:val="6"/>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Vaccenyl carnitine</w:t>
            </w:r>
          </w:p>
        </w:tc>
        <w:tc>
          <w:tcPr>
            <w:tcW w:w="2716" w:type="dxa"/>
            <w:gridSpan w:val="5"/>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Elaidic carnitine</w:t>
            </w:r>
          </w:p>
        </w:tc>
        <w:tc>
          <w:tcPr>
            <w:tcW w:w="2247" w:type="dxa"/>
            <w:gridSpan w:val="4"/>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11Z-Octadecenylcarnitine</w:t>
            </w:r>
          </w:p>
        </w:tc>
        <w:tc>
          <w:tcPr>
            <w:tcW w:w="2148" w:type="dxa"/>
            <w:gridSpan w:val="4"/>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p>
        </w:tc>
      </w:tr>
      <w:tr w:rsidR="00F31C8A" w:rsidRPr="00594161" w:rsidTr="00F31C8A">
        <w:trPr>
          <w:gridAfter w:val="1"/>
          <w:wAfter w:w="1215" w:type="dxa"/>
          <w:trHeight w:val="330"/>
        </w:trPr>
        <w:tc>
          <w:tcPr>
            <w:tcW w:w="2186" w:type="dxa"/>
            <w:tcBorders>
              <w:top w:val="nil"/>
              <w:left w:val="nil"/>
              <w:bottom w:val="nil"/>
              <w:right w:val="nil"/>
            </w:tcBorders>
            <w:shd w:val="clear" w:color="auto" w:fill="auto"/>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Creatine</w:t>
            </w:r>
          </w:p>
        </w:tc>
        <w:tc>
          <w:tcPr>
            <w:tcW w:w="838" w:type="dxa"/>
            <w:gridSpan w:val="2"/>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-8,9981</w:t>
            </w:r>
          </w:p>
        </w:tc>
        <w:tc>
          <w:tcPr>
            <w:tcW w:w="1229" w:type="dxa"/>
            <w:gridSpan w:val="4"/>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6,59E-14</w:t>
            </w:r>
          </w:p>
        </w:tc>
        <w:tc>
          <w:tcPr>
            <w:tcW w:w="850" w:type="dxa"/>
            <w:gridSpan w:val="2"/>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1,46E-11</w:t>
            </w:r>
          </w:p>
        </w:tc>
        <w:tc>
          <w:tcPr>
            <w:tcW w:w="2835" w:type="dxa"/>
            <w:gridSpan w:val="6"/>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Beta-Guanidinopropionic acid</w:t>
            </w:r>
          </w:p>
        </w:tc>
        <w:tc>
          <w:tcPr>
            <w:tcW w:w="2716" w:type="dxa"/>
            <w:gridSpan w:val="5"/>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p>
        </w:tc>
        <w:tc>
          <w:tcPr>
            <w:tcW w:w="2247" w:type="dxa"/>
            <w:gridSpan w:val="4"/>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Times New Roman" w:eastAsia="Times New Roman" w:hAnsi="Times New Roman" w:cs="Times New Roman"/>
                <w:sz w:val="20"/>
                <w:szCs w:val="20"/>
                <w:lang w:eastAsia="nl-NL"/>
              </w:rPr>
            </w:pPr>
          </w:p>
        </w:tc>
        <w:tc>
          <w:tcPr>
            <w:tcW w:w="2148" w:type="dxa"/>
            <w:gridSpan w:val="4"/>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Times New Roman" w:eastAsia="Times New Roman" w:hAnsi="Times New Roman" w:cs="Times New Roman"/>
                <w:sz w:val="20"/>
                <w:szCs w:val="20"/>
                <w:lang w:eastAsia="nl-NL"/>
              </w:rPr>
            </w:pPr>
          </w:p>
        </w:tc>
      </w:tr>
      <w:tr w:rsidR="00F31C8A" w:rsidRPr="00594161" w:rsidTr="00F31C8A">
        <w:trPr>
          <w:gridAfter w:val="1"/>
          <w:wAfter w:w="1215" w:type="dxa"/>
          <w:trHeight w:val="330"/>
        </w:trPr>
        <w:tc>
          <w:tcPr>
            <w:tcW w:w="2186" w:type="dxa"/>
            <w:tcBorders>
              <w:top w:val="nil"/>
              <w:left w:val="nil"/>
              <w:bottom w:val="nil"/>
              <w:right w:val="nil"/>
            </w:tcBorders>
            <w:shd w:val="clear" w:color="auto" w:fill="auto"/>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L-Palmitoylcarnitine</w:t>
            </w:r>
          </w:p>
        </w:tc>
        <w:tc>
          <w:tcPr>
            <w:tcW w:w="838" w:type="dxa"/>
            <w:gridSpan w:val="2"/>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-8,9282</w:t>
            </w:r>
          </w:p>
        </w:tc>
        <w:tc>
          <w:tcPr>
            <w:tcW w:w="1229" w:type="dxa"/>
            <w:gridSpan w:val="4"/>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9,09E-14</w:t>
            </w:r>
          </w:p>
        </w:tc>
        <w:tc>
          <w:tcPr>
            <w:tcW w:w="850" w:type="dxa"/>
            <w:gridSpan w:val="2"/>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1,79E-11</w:t>
            </w:r>
          </w:p>
        </w:tc>
        <w:tc>
          <w:tcPr>
            <w:tcW w:w="2835" w:type="dxa"/>
            <w:gridSpan w:val="6"/>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w:t>
            </w:r>
          </w:p>
        </w:tc>
        <w:tc>
          <w:tcPr>
            <w:tcW w:w="2716" w:type="dxa"/>
            <w:gridSpan w:val="5"/>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p>
        </w:tc>
        <w:tc>
          <w:tcPr>
            <w:tcW w:w="2247" w:type="dxa"/>
            <w:gridSpan w:val="4"/>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Times New Roman" w:eastAsia="Times New Roman" w:hAnsi="Times New Roman" w:cs="Times New Roman"/>
                <w:sz w:val="20"/>
                <w:szCs w:val="20"/>
                <w:lang w:eastAsia="nl-NL"/>
              </w:rPr>
            </w:pPr>
          </w:p>
        </w:tc>
        <w:tc>
          <w:tcPr>
            <w:tcW w:w="2148" w:type="dxa"/>
            <w:gridSpan w:val="4"/>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Times New Roman" w:eastAsia="Times New Roman" w:hAnsi="Times New Roman" w:cs="Times New Roman"/>
                <w:sz w:val="20"/>
                <w:szCs w:val="20"/>
                <w:lang w:eastAsia="nl-NL"/>
              </w:rPr>
            </w:pPr>
          </w:p>
        </w:tc>
      </w:tr>
      <w:tr w:rsidR="00F31C8A" w:rsidRPr="00594161" w:rsidTr="00F31C8A">
        <w:trPr>
          <w:gridAfter w:val="1"/>
          <w:wAfter w:w="1215" w:type="dxa"/>
          <w:trHeight w:val="330"/>
        </w:trPr>
        <w:tc>
          <w:tcPr>
            <w:tcW w:w="2186" w:type="dxa"/>
            <w:tcBorders>
              <w:top w:val="nil"/>
              <w:left w:val="nil"/>
              <w:bottom w:val="nil"/>
              <w:right w:val="nil"/>
            </w:tcBorders>
            <w:shd w:val="clear" w:color="auto" w:fill="auto"/>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Lysyl-Valine</w:t>
            </w:r>
          </w:p>
        </w:tc>
        <w:tc>
          <w:tcPr>
            <w:tcW w:w="838" w:type="dxa"/>
            <w:gridSpan w:val="2"/>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-8,4544</w:t>
            </w:r>
          </w:p>
        </w:tc>
        <w:tc>
          <w:tcPr>
            <w:tcW w:w="1229" w:type="dxa"/>
            <w:gridSpan w:val="4"/>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8,06E-13</w:t>
            </w:r>
          </w:p>
        </w:tc>
        <w:tc>
          <w:tcPr>
            <w:tcW w:w="850" w:type="dxa"/>
            <w:gridSpan w:val="2"/>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1,43E-10</w:t>
            </w:r>
          </w:p>
        </w:tc>
        <w:tc>
          <w:tcPr>
            <w:tcW w:w="2835" w:type="dxa"/>
            <w:gridSpan w:val="6"/>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Valyl-Lysine</w:t>
            </w:r>
          </w:p>
        </w:tc>
        <w:tc>
          <w:tcPr>
            <w:tcW w:w="2716" w:type="dxa"/>
            <w:gridSpan w:val="5"/>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p>
        </w:tc>
        <w:tc>
          <w:tcPr>
            <w:tcW w:w="2247" w:type="dxa"/>
            <w:gridSpan w:val="4"/>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Times New Roman" w:eastAsia="Times New Roman" w:hAnsi="Times New Roman" w:cs="Times New Roman"/>
                <w:sz w:val="20"/>
                <w:szCs w:val="20"/>
                <w:lang w:eastAsia="nl-NL"/>
              </w:rPr>
            </w:pPr>
          </w:p>
        </w:tc>
        <w:tc>
          <w:tcPr>
            <w:tcW w:w="2148" w:type="dxa"/>
            <w:gridSpan w:val="4"/>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Times New Roman" w:eastAsia="Times New Roman" w:hAnsi="Times New Roman" w:cs="Times New Roman"/>
                <w:sz w:val="20"/>
                <w:szCs w:val="20"/>
                <w:lang w:eastAsia="nl-NL"/>
              </w:rPr>
            </w:pPr>
          </w:p>
        </w:tc>
      </w:tr>
      <w:tr w:rsidR="00F31C8A" w:rsidRPr="00594161" w:rsidTr="00F31C8A">
        <w:trPr>
          <w:gridAfter w:val="1"/>
          <w:wAfter w:w="1215" w:type="dxa"/>
          <w:trHeight w:val="330"/>
        </w:trPr>
        <w:tc>
          <w:tcPr>
            <w:tcW w:w="2186" w:type="dxa"/>
            <w:tcBorders>
              <w:top w:val="nil"/>
              <w:left w:val="nil"/>
              <w:bottom w:val="nil"/>
              <w:right w:val="nil"/>
            </w:tcBorders>
            <w:shd w:val="clear" w:color="auto" w:fill="auto"/>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Spermidine</w:t>
            </w:r>
          </w:p>
        </w:tc>
        <w:tc>
          <w:tcPr>
            <w:tcW w:w="838" w:type="dxa"/>
            <w:gridSpan w:val="2"/>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-8,4091</w:t>
            </w:r>
          </w:p>
        </w:tc>
        <w:tc>
          <w:tcPr>
            <w:tcW w:w="1229" w:type="dxa"/>
            <w:gridSpan w:val="4"/>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9,93E-13</w:t>
            </w:r>
          </w:p>
        </w:tc>
        <w:tc>
          <w:tcPr>
            <w:tcW w:w="850" w:type="dxa"/>
            <w:gridSpan w:val="2"/>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1,48E-10</w:t>
            </w:r>
          </w:p>
        </w:tc>
        <w:tc>
          <w:tcPr>
            <w:tcW w:w="2835" w:type="dxa"/>
            <w:gridSpan w:val="6"/>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w:t>
            </w:r>
          </w:p>
        </w:tc>
        <w:tc>
          <w:tcPr>
            <w:tcW w:w="2716" w:type="dxa"/>
            <w:gridSpan w:val="5"/>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p>
        </w:tc>
        <w:tc>
          <w:tcPr>
            <w:tcW w:w="2247" w:type="dxa"/>
            <w:gridSpan w:val="4"/>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Times New Roman" w:eastAsia="Times New Roman" w:hAnsi="Times New Roman" w:cs="Times New Roman"/>
                <w:sz w:val="20"/>
                <w:szCs w:val="20"/>
                <w:lang w:eastAsia="nl-NL"/>
              </w:rPr>
            </w:pPr>
          </w:p>
        </w:tc>
        <w:tc>
          <w:tcPr>
            <w:tcW w:w="2148" w:type="dxa"/>
            <w:gridSpan w:val="4"/>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Times New Roman" w:eastAsia="Times New Roman" w:hAnsi="Times New Roman" w:cs="Times New Roman"/>
                <w:sz w:val="20"/>
                <w:szCs w:val="20"/>
                <w:lang w:eastAsia="nl-NL"/>
              </w:rPr>
            </w:pPr>
          </w:p>
        </w:tc>
      </w:tr>
      <w:tr w:rsidR="00F31C8A" w:rsidRPr="00594161" w:rsidTr="00F31C8A">
        <w:trPr>
          <w:gridAfter w:val="1"/>
          <w:wAfter w:w="1215" w:type="dxa"/>
          <w:trHeight w:val="330"/>
        </w:trPr>
        <w:tc>
          <w:tcPr>
            <w:tcW w:w="2186" w:type="dxa"/>
            <w:tcBorders>
              <w:top w:val="nil"/>
              <w:left w:val="nil"/>
              <w:bottom w:val="nil"/>
              <w:right w:val="nil"/>
            </w:tcBorders>
            <w:shd w:val="clear" w:color="auto" w:fill="auto"/>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Linoelaidyl carnitine</w:t>
            </w:r>
          </w:p>
        </w:tc>
        <w:tc>
          <w:tcPr>
            <w:tcW w:w="838" w:type="dxa"/>
            <w:gridSpan w:val="2"/>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-8,4068</w:t>
            </w:r>
          </w:p>
        </w:tc>
        <w:tc>
          <w:tcPr>
            <w:tcW w:w="1229" w:type="dxa"/>
            <w:gridSpan w:val="4"/>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1,00E-12</w:t>
            </w:r>
          </w:p>
        </w:tc>
        <w:tc>
          <w:tcPr>
            <w:tcW w:w="850" w:type="dxa"/>
            <w:gridSpan w:val="2"/>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1,48E-10</w:t>
            </w:r>
          </w:p>
        </w:tc>
        <w:tc>
          <w:tcPr>
            <w:tcW w:w="2835" w:type="dxa"/>
            <w:gridSpan w:val="6"/>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Linoleyl carnitine</w:t>
            </w:r>
          </w:p>
        </w:tc>
        <w:tc>
          <w:tcPr>
            <w:tcW w:w="2716" w:type="dxa"/>
            <w:gridSpan w:val="5"/>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p>
        </w:tc>
        <w:tc>
          <w:tcPr>
            <w:tcW w:w="2247" w:type="dxa"/>
            <w:gridSpan w:val="4"/>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Times New Roman" w:eastAsia="Times New Roman" w:hAnsi="Times New Roman" w:cs="Times New Roman"/>
                <w:sz w:val="20"/>
                <w:szCs w:val="20"/>
                <w:lang w:eastAsia="nl-NL"/>
              </w:rPr>
            </w:pPr>
          </w:p>
        </w:tc>
        <w:tc>
          <w:tcPr>
            <w:tcW w:w="2148" w:type="dxa"/>
            <w:gridSpan w:val="4"/>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Times New Roman" w:eastAsia="Times New Roman" w:hAnsi="Times New Roman" w:cs="Times New Roman"/>
                <w:sz w:val="20"/>
                <w:szCs w:val="20"/>
                <w:lang w:eastAsia="nl-NL"/>
              </w:rPr>
            </w:pPr>
          </w:p>
        </w:tc>
      </w:tr>
      <w:tr w:rsidR="00F31C8A" w:rsidRPr="00594161" w:rsidTr="00F31C8A">
        <w:trPr>
          <w:gridAfter w:val="1"/>
          <w:wAfter w:w="1215" w:type="dxa"/>
          <w:trHeight w:val="330"/>
        </w:trPr>
        <w:tc>
          <w:tcPr>
            <w:tcW w:w="2186" w:type="dxa"/>
            <w:tcBorders>
              <w:top w:val="nil"/>
              <w:left w:val="nil"/>
              <w:bottom w:val="nil"/>
              <w:right w:val="nil"/>
            </w:tcBorders>
            <w:shd w:val="clear" w:color="auto" w:fill="auto"/>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L-Carnitine</w:t>
            </w:r>
          </w:p>
        </w:tc>
        <w:tc>
          <w:tcPr>
            <w:tcW w:w="838" w:type="dxa"/>
            <w:gridSpan w:val="2"/>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-7,8443</w:t>
            </w:r>
          </w:p>
        </w:tc>
        <w:tc>
          <w:tcPr>
            <w:tcW w:w="1229" w:type="dxa"/>
            <w:gridSpan w:val="4"/>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1,33E-11</w:t>
            </w:r>
          </w:p>
        </w:tc>
        <w:tc>
          <w:tcPr>
            <w:tcW w:w="850" w:type="dxa"/>
            <w:gridSpan w:val="2"/>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1,81E-09</w:t>
            </w:r>
          </w:p>
        </w:tc>
        <w:tc>
          <w:tcPr>
            <w:tcW w:w="2835" w:type="dxa"/>
            <w:gridSpan w:val="6"/>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w:t>
            </w:r>
          </w:p>
        </w:tc>
        <w:tc>
          <w:tcPr>
            <w:tcW w:w="2716" w:type="dxa"/>
            <w:gridSpan w:val="5"/>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p>
        </w:tc>
        <w:tc>
          <w:tcPr>
            <w:tcW w:w="2247" w:type="dxa"/>
            <w:gridSpan w:val="4"/>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Times New Roman" w:eastAsia="Times New Roman" w:hAnsi="Times New Roman" w:cs="Times New Roman"/>
                <w:sz w:val="20"/>
                <w:szCs w:val="20"/>
                <w:lang w:eastAsia="nl-NL"/>
              </w:rPr>
            </w:pPr>
          </w:p>
        </w:tc>
        <w:tc>
          <w:tcPr>
            <w:tcW w:w="2148" w:type="dxa"/>
            <w:gridSpan w:val="4"/>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Times New Roman" w:eastAsia="Times New Roman" w:hAnsi="Times New Roman" w:cs="Times New Roman"/>
                <w:sz w:val="20"/>
                <w:szCs w:val="20"/>
                <w:lang w:eastAsia="nl-NL"/>
              </w:rPr>
            </w:pPr>
          </w:p>
        </w:tc>
      </w:tr>
      <w:tr w:rsidR="00F31C8A" w:rsidRPr="00594161" w:rsidTr="00F31C8A">
        <w:trPr>
          <w:gridAfter w:val="1"/>
          <w:wAfter w:w="1215" w:type="dxa"/>
          <w:trHeight w:val="330"/>
        </w:trPr>
        <w:tc>
          <w:tcPr>
            <w:tcW w:w="2186" w:type="dxa"/>
            <w:tcBorders>
              <w:top w:val="nil"/>
              <w:left w:val="nil"/>
              <w:bottom w:val="nil"/>
              <w:right w:val="nil"/>
            </w:tcBorders>
            <w:shd w:val="clear" w:color="auto" w:fill="auto"/>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N-Acetylgalactosamine</w:t>
            </w:r>
          </w:p>
        </w:tc>
        <w:tc>
          <w:tcPr>
            <w:tcW w:w="838" w:type="dxa"/>
            <w:gridSpan w:val="2"/>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-7,7965</w:t>
            </w:r>
          </w:p>
        </w:tc>
        <w:tc>
          <w:tcPr>
            <w:tcW w:w="1229" w:type="dxa"/>
            <w:gridSpan w:val="4"/>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1,65E-11</w:t>
            </w:r>
          </w:p>
        </w:tc>
        <w:tc>
          <w:tcPr>
            <w:tcW w:w="850" w:type="dxa"/>
            <w:gridSpan w:val="2"/>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2,09E-09</w:t>
            </w:r>
          </w:p>
        </w:tc>
        <w:tc>
          <w:tcPr>
            <w:tcW w:w="2835" w:type="dxa"/>
            <w:gridSpan w:val="6"/>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w:t>
            </w:r>
          </w:p>
        </w:tc>
        <w:tc>
          <w:tcPr>
            <w:tcW w:w="2716" w:type="dxa"/>
            <w:gridSpan w:val="5"/>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p>
        </w:tc>
        <w:tc>
          <w:tcPr>
            <w:tcW w:w="2247" w:type="dxa"/>
            <w:gridSpan w:val="4"/>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Times New Roman" w:eastAsia="Times New Roman" w:hAnsi="Times New Roman" w:cs="Times New Roman"/>
                <w:sz w:val="20"/>
                <w:szCs w:val="20"/>
                <w:lang w:eastAsia="nl-NL"/>
              </w:rPr>
            </w:pPr>
          </w:p>
        </w:tc>
        <w:tc>
          <w:tcPr>
            <w:tcW w:w="2148" w:type="dxa"/>
            <w:gridSpan w:val="4"/>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Times New Roman" w:eastAsia="Times New Roman" w:hAnsi="Times New Roman" w:cs="Times New Roman"/>
                <w:sz w:val="20"/>
                <w:szCs w:val="20"/>
                <w:lang w:eastAsia="nl-NL"/>
              </w:rPr>
            </w:pPr>
          </w:p>
        </w:tc>
      </w:tr>
      <w:tr w:rsidR="00F31C8A" w:rsidRPr="00594161" w:rsidTr="00F31C8A">
        <w:trPr>
          <w:gridAfter w:val="1"/>
          <w:wAfter w:w="1215" w:type="dxa"/>
          <w:trHeight w:val="330"/>
        </w:trPr>
        <w:tc>
          <w:tcPr>
            <w:tcW w:w="2186" w:type="dxa"/>
            <w:tcBorders>
              <w:top w:val="nil"/>
              <w:left w:val="nil"/>
              <w:bottom w:val="nil"/>
              <w:right w:val="nil"/>
            </w:tcBorders>
            <w:shd w:val="clear" w:color="auto" w:fill="auto"/>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Imidazole-4-acetaldehyde</w:t>
            </w:r>
          </w:p>
        </w:tc>
        <w:tc>
          <w:tcPr>
            <w:tcW w:w="838" w:type="dxa"/>
            <w:gridSpan w:val="2"/>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-7,4558</w:t>
            </w:r>
          </w:p>
        </w:tc>
        <w:tc>
          <w:tcPr>
            <w:tcW w:w="1229" w:type="dxa"/>
            <w:gridSpan w:val="4"/>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7,80E-11</w:t>
            </w:r>
          </w:p>
        </w:tc>
        <w:tc>
          <w:tcPr>
            <w:tcW w:w="850" w:type="dxa"/>
            <w:gridSpan w:val="2"/>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9,21E-09</w:t>
            </w:r>
          </w:p>
        </w:tc>
        <w:tc>
          <w:tcPr>
            <w:tcW w:w="2835" w:type="dxa"/>
            <w:gridSpan w:val="6"/>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w:t>
            </w:r>
          </w:p>
        </w:tc>
        <w:tc>
          <w:tcPr>
            <w:tcW w:w="2716" w:type="dxa"/>
            <w:gridSpan w:val="5"/>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p>
        </w:tc>
        <w:tc>
          <w:tcPr>
            <w:tcW w:w="2247" w:type="dxa"/>
            <w:gridSpan w:val="4"/>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Times New Roman" w:eastAsia="Times New Roman" w:hAnsi="Times New Roman" w:cs="Times New Roman"/>
                <w:sz w:val="20"/>
                <w:szCs w:val="20"/>
                <w:lang w:eastAsia="nl-NL"/>
              </w:rPr>
            </w:pPr>
          </w:p>
        </w:tc>
        <w:tc>
          <w:tcPr>
            <w:tcW w:w="2148" w:type="dxa"/>
            <w:gridSpan w:val="4"/>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Times New Roman" w:eastAsia="Times New Roman" w:hAnsi="Times New Roman" w:cs="Times New Roman"/>
                <w:sz w:val="20"/>
                <w:szCs w:val="20"/>
                <w:lang w:eastAsia="nl-NL"/>
              </w:rPr>
            </w:pPr>
          </w:p>
        </w:tc>
      </w:tr>
      <w:tr w:rsidR="00F31C8A" w:rsidRPr="00594161" w:rsidTr="00F31C8A">
        <w:trPr>
          <w:gridAfter w:val="1"/>
          <w:wAfter w:w="1215" w:type="dxa"/>
          <w:trHeight w:val="330"/>
        </w:trPr>
        <w:tc>
          <w:tcPr>
            <w:tcW w:w="2186" w:type="dxa"/>
            <w:tcBorders>
              <w:top w:val="nil"/>
              <w:left w:val="nil"/>
              <w:bottom w:val="nil"/>
              <w:right w:val="nil"/>
            </w:tcBorders>
            <w:shd w:val="clear" w:color="auto" w:fill="auto"/>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N-a-Acetylcitrulline</w:t>
            </w:r>
          </w:p>
        </w:tc>
        <w:tc>
          <w:tcPr>
            <w:tcW w:w="838" w:type="dxa"/>
            <w:gridSpan w:val="2"/>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-7,3869</w:t>
            </w:r>
          </w:p>
        </w:tc>
        <w:tc>
          <w:tcPr>
            <w:tcW w:w="1229" w:type="dxa"/>
            <w:gridSpan w:val="4"/>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1,07E-10</w:t>
            </w:r>
          </w:p>
        </w:tc>
        <w:tc>
          <w:tcPr>
            <w:tcW w:w="850" w:type="dxa"/>
            <w:gridSpan w:val="2"/>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1,18E-08</w:t>
            </w:r>
          </w:p>
        </w:tc>
        <w:tc>
          <w:tcPr>
            <w:tcW w:w="2835" w:type="dxa"/>
            <w:gridSpan w:val="6"/>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Alanyl-Glutamine</w:t>
            </w:r>
          </w:p>
        </w:tc>
        <w:tc>
          <w:tcPr>
            <w:tcW w:w="2716" w:type="dxa"/>
            <w:gridSpan w:val="5"/>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Alanyl-Gamma-glutamate</w:t>
            </w:r>
          </w:p>
        </w:tc>
        <w:tc>
          <w:tcPr>
            <w:tcW w:w="2247" w:type="dxa"/>
            <w:gridSpan w:val="4"/>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Glutaminyl-Alanine</w:t>
            </w:r>
          </w:p>
        </w:tc>
        <w:tc>
          <w:tcPr>
            <w:tcW w:w="2148" w:type="dxa"/>
            <w:gridSpan w:val="4"/>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Gamma-glutamyl-Alanine</w:t>
            </w:r>
          </w:p>
        </w:tc>
      </w:tr>
      <w:tr w:rsidR="00F31C8A" w:rsidRPr="00594161" w:rsidTr="00F31C8A">
        <w:trPr>
          <w:gridAfter w:val="1"/>
          <w:wAfter w:w="1215" w:type="dxa"/>
          <w:trHeight w:val="330"/>
        </w:trPr>
        <w:tc>
          <w:tcPr>
            <w:tcW w:w="2186" w:type="dxa"/>
            <w:tcBorders>
              <w:top w:val="nil"/>
              <w:left w:val="nil"/>
              <w:bottom w:val="nil"/>
              <w:right w:val="nil"/>
            </w:tcBorders>
            <w:shd w:val="clear" w:color="auto" w:fill="auto"/>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Glutamyl-Serine</w:t>
            </w:r>
          </w:p>
        </w:tc>
        <w:tc>
          <w:tcPr>
            <w:tcW w:w="838" w:type="dxa"/>
            <w:gridSpan w:val="2"/>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7,1869</w:t>
            </w:r>
          </w:p>
        </w:tc>
        <w:tc>
          <w:tcPr>
            <w:tcW w:w="1229" w:type="dxa"/>
            <w:gridSpan w:val="4"/>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2,64E-10</w:t>
            </w:r>
          </w:p>
        </w:tc>
        <w:tc>
          <w:tcPr>
            <w:tcW w:w="850" w:type="dxa"/>
            <w:gridSpan w:val="2"/>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2,74E-08</w:t>
            </w:r>
          </w:p>
        </w:tc>
        <w:tc>
          <w:tcPr>
            <w:tcW w:w="2835" w:type="dxa"/>
            <w:gridSpan w:val="6"/>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Serinyl-Glutamate</w:t>
            </w:r>
          </w:p>
        </w:tc>
        <w:tc>
          <w:tcPr>
            <w:tcW w:w="2716" w:type="dxa"/>
            <w:gridSpan w:val="5"/>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p>
        </w:tc>
        <w:tc>
          <w:tcPr>
            <w:tcW w:w="2247" w:type="dxa"/>
            <w:gridSpan w:val="4"/>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Times New Roman" w:eastAsia="Times New Roman" w:hAnsi="Times New Roman" w:cs="Times New Roman"/>
                <w:sz w:val="20"/>
                <w:szCs w:val="20"/>
                <w:lang w:eastAsia="nl-NL"/>
              </w:rPr>
            </w:pPr>
          </w:p>
        </w:tc>
        <w:tc>
          <w:tcPr>
            <w:tcW w:w="2148" w:type="dxa"/>
            <w:gridSpan w:val="4"/>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Times New Roman" w:eastAsia="Times New Roman" w:hAnsi="Times New Roman" w:cs="Times New Roman"/>
                <w:sz w:val="20"/>
                <w:szCs w:val="20"/>
                <w:lang w:eastAsia="nl-NL"/>
              </w:rPr>
            </w:pPr>
          </w:p>
        </w:tc>
      </w:tr>
      <w:tr w:rsidR="00F31C8A" w:rsidRPr="00594161" w:rsidTr="00F31C8A">
        <w:trPr>
          <w:gridAfter w:val="1"/>
          <w:wAfter w:w="1215" w:type="dxa"/>
          <w:trHeight w:val="330"/>
        </w:trPr>
        <w:tc>
          <w:tcPr>
            <w:tcW w:w="2186" w:type="dxa"/>
            <w:tcBorders>
              <w:top w:val="nil"/>
              <w:left w:val="nil"/>
              <w:bottom w:val="nil"/>
              <w:right w:val="nil"/>
            </w:tcBorders>
            <w:shd w:val="clear" w:color="auto" w:fill="auto"/>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Glucosamine-1P</w:t>
            </w:r>
          </w:p>
        </w:tc>
        <w:tc>
          <w:tcPr>
            <w:tcW w:w="838" w:type="dxa"/>
            <w:gridSpan w:val="2"/>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-6,8325</w:t>
            </w:r>
          </w:p>
        </w:tc>
        <w:tc>
          <w:tcPr>
            <w:tcW w:w="1229" w:type="dxa"/>
            <w:gridSpan w:val="4"/>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1,29E-09</w:t>
            </w:r>
          </w:p>
        </w:tc>
        <w:tc>
          <w:tcPr>
            <w:tcW w:w="850" w:type="dxa"/>
            <w:gridSpan w:val="2"/>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1,27E-07</w:t>
            </w:r>
          </w:p>
        </w:tc>
        <w:tc>
          <w:tcPr>
            <w:tcW w:w="2835" w:type="dxa"/>
            <w:gridSpan w:val="6"/>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Glucosamine 6-phosphate</w:t>
            </w:r>
          </w:p>
        </w:tc>
        <w:tc>
          <w:tcPr>
            <w:tcW w:w="2716" w:type="dxa"/>
            <w:gridSpan w:val="5"/>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Aminofructose 6-phosphate</w:t>
            </w:r>
          </w:p>
        </w:tc>
        <w:tc>
          <w:tcPr>
            <w:tcW w:w="2247" w:type="dxa"/>
            <w:gridSpan w:val="4"/>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p>
        </w:tc>
        <w:tc>
          <w:tcPr>
            <w:tcW w:w="2148" w:type="dxa"/>
            <w:gridSpan w:val="4"/>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Times New Roman" w:eastAsia="Times New Roman" w:hAnsi="Times New Roman" w:cs="Times New Roman"/>
                <w:sz w:val="20"/>
                <w:szCs w:val="20"/>
                <w:lang w:eastAsia="nl-NL"/>
              </w:rPr>
            </w:pPr>
          </w:p>
        </w:tc>
      </w:tr>
      <w:tr w:rsidR="00F31C8A" w:rsidRPr="00594161" w:rsidTr="00F31C8A">
        <w:trPr>
          <w:gridAfter w:val="1"/>
          <w:wAfter w:w="1215" w:type="dxa"/>
          <w:trHeight w:val="330"/>
        </w:trPr>
        <w:tc>
          <w:tcPr>
            <w:tcW w:w="2186" w:type="dxa"/>
            <w:tcBorders>
              <w:top w:val="nil"/>
              <w:left w:val="nil"/>
              <w:bottom w:val="nil"/>
              <w:right w:val="nil"/>
            </w:tcBorders>
            <w:shd w:val="clear" w:color="auto" w:fill="auto"/>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Thymine</w:t>
            </w:r>
          </w:p>
        </w:tc>
        <w:tc>
          <w:tcPr>
            <w:tcW w:w="838" w:type="dxa"/>
            <w:gridSpan w:val="2"/>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-6,7978</w:t>
            </w:r>
          </w:p>
        </w:tc>
        <w:tc>
          <w:tcPr>
            <w:tcW w:w="1229" w:type="dxa"/>
            <w:gridSpan w:val="4"/>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1,51E-09</w:t>
            </w:r>
          </w:p>
        </w:tc>
        <w:tc>
          <w:tcPr>
            <w:tcW w:w="850" w:type="dxa"/>
            <w:gridSpan w:val="2"/>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1,41E-07</w:t>
            </w:r>
          </w:p>
        </w:tc>
        <w:tc>
          <w:tcPr>
            <w:tcW w:w="2835" w:type="dxa"/>
            <w:gridSpan w:val="6"/>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Imidazoleacetic acid</w:t>
            </w:r>
          </w:p>
        </w:tc>
        <w:tc>
          <w:tcPr>
            <w:tcW w:w="2716" w:type="dxa"/>
            <w:gridSpan w:val="5"/>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Imidazol-4-ylacetate</w:t>
            </w:r>
          </w:p>
        </w:tc>
        <w:tc>
          <w:tcPr>
            <w:tcW w:w="2247" w:type="dxa"/>
            <w:gridSpan w:val="4"/>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p>
        </w:tc>
        <w:tc>
          <w:tcPr>
            <w:tcW w:w="2148" w:type="dxa"/>
            <w:gridSpan w:val="4"/>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Times New Roman" w:eastAsia="Times New Roman" w:hAnsi="Times New Roman" w:cs="Times New Roman"/>
                <w:sz w:val="20"/>
                <w:szCs w:val="20"/>
                <w:lang w:eastAsia="nl-NL"/>
              </w:rPr>
            </w:pPr>
          </w:p>
        </w:tc>
      </w:tr>
      <w:tr w:rsidR="00F31C8A" w:rsidRPr="00594161" w:rsidTr="00F31C8A">
        <w:trPr>
          <w:gridAfter w:val="1"/>
          <w:wAfter w:w="1215" w:type="dxa"/>
          <w:trHeight w:val="330"/>
        </w:trPr>
        <w:tc>
          <w:tcPr>
            <w:tcW w:w="2186" w:type="dxa"/>
            <w:tcBorders>
              <w:top w:val="nil"/>
              <w:left w:val="nil"/>
              <w:bottom w:val="nil"/>
              <w:right w:val="nil"/>
            </w:tcBorders>
            <w:shd w:val="clear" w:color="auto" w:fill="auto"/>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Stearoylcarnitine</w:t>
            </w:r>
          </w:p>
        </w:tc>
        <w:tc>
          <w:tcPr>
            <w:tcW w:w="838" w:type="dxa"/>
            <w:gridSpan w:val="2"/>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-6,7648</w:t>
            </w:r>
          </w:p>
        </w:tc>
        <w:tc>
          <w:tcPr>
            <w:tcW w:w="1229" w:type="dxa"/>
            <w:gridSpan w:val="4"/>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1,75E-09</w:t>
            </w:r>
          </w:p>
        </w:tc>
        <w:tc>
          <w:tcPr>
            <w:tcW w:w="850" w:type="dxa"/>
            <w:gridSpan w:val="2"/>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1,55E-07</w:t>
            </w:r>
          </w:p>
        </w:tc>
        <w:tc>
          <w:tcPr>
            <w:tcW w:w="2835" w:type="dxa"/>
            <w:gridSpan w:val="6"/>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w:t>
            </w:r>
          </w:p>
        </w:tc>
        <w:tc>
          <w:tcPr>
            <w:tcW w:w="2716" w:type="dxa"/>
            <w:gridSpan w:val="5"/>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p>
        </w:tc>
        <w:tc>
          <w:tcPr>
            <w:tcW w:w="2247" w:type="dxa"/>
            <w:gridSpan w:val="4"/>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Times New Roman" w:eastAsia="Times New Roman" w:hAnsi="Times New Roman" w:cs="Times New Roman"/>
                <w:sz w:val="20"/>
                <w:szCs w:val="20"/>
                <w:lang w:eastAsia="nl-NL"/>
              </w:rPr>
            </w:pPr>
          </w:p>
        </w:tc>
        <w:tc>
          <w:tcPr>
            <w:tcW w:w="2148" w:type="dxa"/>
            <w:gridSpan w:val="4"/>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Times New Roman" w:eastAsia="Times New Roman" w:hAnsi="Times New Roman" w:cs="Times New Roman"/>
                <w:sz w:val="20"/>
                <w:szCs w:val="20"/>
                <w:lang w:eastAsia="nl-NL"/>
              </w:rPr>
            </w:pPr>
          </w:p>
        </w:tc>
      </w:tr>
      <w:tr w:rsidR="00F31C8A" w:rsidRPr="00594161" w:rsidTr="00F31C8A">
        <w:trPr>
          <w:gridAfter w:val="1"/>
          <w:wAfter w:w="1215" w:type="dxa"/>
          <w:trHeight w:val="330"/>
        </w:trPr>
        <w:tc>
          <w:tcPr>
            <w:tcW w:w="2186" w:type="dxa"/>
            <w:tcBorders>
              <w:top w:val="nil"/>
              <w:left w:val="nil"/>
              <w:bottom w:val="nil"/>
              <w:right w:val="nil"/>
            </w:tcBorders>
            <w:shd w:val="clear" w:color="auto" w:fill="auto"/>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N1-Acetylspermidine</w:t>
            </w:r>
          </w:p>
        </w:tc>
        <w:tc>
          <w:tcPr>
            <w:tcW w:w="838" w:type="dxa"/>
            <w:gridSpan w:val="2"/>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-6,6223</w:t>
            </w:r>
          </w:p>
        </w:tc>
        <w:tc>
          <w:tcPr>
            <w:tcW w:w="1229" w:type="dxa"/>
            <w:gridSpan w:val="4"/>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3,29E-09</w:t>
            </w:r>
          </w:p>
        </w:tc>
        <w:tc>
          <w:tcPr>
            <w:tcW w:w="850" w:type="dxa"/>
            <w:gridSpan w:val="2"/>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2,77E-07</w:t>
            </w:r>
          </w:p>
        </w:tc>
        <w:tc>
          <w:tcPr>
            <w:tcW w:w="2835" w:type="dxa"/>
            <w:gridSpan w:val="6"/>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N8-Acetylspermidine</w:t>
            </w:r>
          </w:p>
        </w:tc>
        <w:tc>
          <w:tcPr>
            <w:tcW w:w="2716" w:type="dxa"/>
            <w:gridSpan w:val="5"/>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p>
        </w:tc>
        <w:tc>
          <w:tcPr>
            <w:tcW w:w="2247" w:type="dxa"/>
            <w:gridSpan w:val="4"/>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Times New Roman" w:eastAsia="Times New Roman" w:hAnsi="Times New Roman" w:cs="Times New Roman"/>
                <w:sz w:val="20"/>
                <w:szCs w:val="20"/>
                <w:lang w:eastAsia="nl-NL"/>
              </w:rPr>
            </w:pPr>
          </w:p>
        </w:tc>
        <w:tc>
          <w:tcPr>
            <w:tcW w:w="2148" w:type="dxa"/>
            <w:gridSpan w:val="4"/>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Times New Roman" w:eastAsia="Times New Roman" w:hAnsi="Times New Roman" w:cs="Times New Roman"/>
                <w:sz w:val="20"/>
                <w:szCs w:val="20"/>
                <w:lang w:eastAsia="nl-NL"/>
              </w:rPr>
            </w:pPr>
          </w:p>
        </w:tc>
      </w:tr>
      <w:tr w:rsidR="00F31C8A" w:rsidRPr="00594161" w:rsidTr="00F31C8A">
        <w:trPr>
          <w:trHeight w:val="330"/>
        </w:trPr>
        <w:tc>
          <w:tcPr>
            <w:tcW w:w="2186" w:type="dxa"/>
            <w:tcBorders>
              <w:top w:val="nil"/>
              <w:left w:val="nil"/>
              <w:bottom w:val="nil"/>
              <w:right w:val="nil"/>
            </w:tcBorders>
            <w:shd w:val="clear" w:color="auto" w:fill="auto"/>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Pyridoxal</w:t>
            </w:r>
          </w:p>
        </w:tc>
        <w:tc>
          <w:tcPr>
            <w:tcW w:w="838" w:type="dxa"/>
            <w:gridSpan w:val="2"/>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6,2199</w:t>
            </w:r>
          </w:p>
        </w:tc>
        <w:tc>
          <w:tcPr>
            <w:tcW w:w="1229" w:type="dxa"/>
            <w:gridSpan w:val="4"/>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1,92E-08</w:t>
            </w:r>
          </w:p>
        </w:tc>
        <w:tc>
          <w:tcPr>
            <w:tcW w:w="850" w:type="dxa"/>
            <w:gridSpan w:val="2"/>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1,55E-06</w:t>
            </w:r>
          </w:p>
        </w:tc>
        <w:tc>
          <w:tcPr>
            <w:tcW w:w="2835" w:type="dxa"/>
            <w:gridSpan w:val="6"/>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Isopyridoxal</w:t>
            </w:r>
          </w:p>
        </w:tc>
        <w:tc>
          <w:tcPr>
            <w:tcW w:w="2716" w:type="dxa"/>
            <w:gridSpan w:val="5"/>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3-Methoxyanthranilate</w:t>
            </w:r>
          </w:p>
        </w:tc>
        <w:tc>
          <w:tcPr>
            <w:tcW w:w="2247" w:type="dxa"/>
            <w:gridSpan w:val="4"/>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p>
        </w:tc>
        <w:tc>
          <w:tcPr>
            <w:tcW w:w="3363" w:type="dxa"/>
            <w:gridSpan w:val="5"/>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Times New Roman" w:eastAsia="Times New Roman" w:hAnsi="Times New Roman" w:cs="Times New Roman"/>
                <w:sz w:val="20"/>
                <w:szCs w:val="20"/>
                <w:lang w:eastAsia="nl-NL"/>
              </w:rPr>
            </w:pPr>
          </w:p>
        </w:tc>
      </w:tr>
      <w:tr w:rsidR="00F31C8A" w:rsidRPr="00594161" w:rsidTr="00F31C8A">
        <w:trPr>
          <w:trHeight w:val="510"/>
        </w:trPr>
        <w:tc>
          <w:tcPr>
            <w:tcW w:w="2186" w:type="dxa"/>
            <w:tcBorders>
              <w:top w:val="nil"/>
              <w:left w:val="nil"/>
              <w:bottom w:val="nil"/>
              <w:right w:val="nil"/>
            </w:tcBorders>
            <w:shd w:val="clear" w:color="auto" w:fill="auto"/>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2-Hexaprenyl-3-methyl-5-hydroxy-6-methoxy-1,4-benzoquinol</w:t>
            </w:r>
          </w:p>
        </w:tc>
        <w:tc>
          <w:tcPr>
            <w:tcW w:w="838" w:type="dxa"/>
            <w:gridSpan w:val="2"/>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-6,1225</w:t>
            </w:r>
          </w:p>
        </w:tc>
        <w:tc>
          <w:tcPr>
            <w:tcW w:w="1229" w:type="dxa"/>
            <w:gridSpan w:val="4"/>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2,93E-08</w:t>
            </w:r>
          </w:p>
        </w:tc>
        <w:tc>
          <w:tcPr>
            <w:tcW w:w="850" w:type="dxa"/>
            <w:gridSpan w:val="2"/>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2,16E-06</w:t>
            </w:r>
          </w:p>
        </w:tc>
        <w:tc>
          <w:tcPr>
            <w:tcW w:w="1985" w:type="dxa"/>
            <w:gridSpan w:val="2"/>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w:t>
            </w:r>
          </w:p>
        </w:tc>
        <w:tc>
          <w:tcPr>
            <w:tcW w:w="3566" w:type="dxa"/>
            <w:gridSpan w:val="9"/>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p>
        </w:tc>
        <w:tc>
          <w:tcPr>
            <w:tcW w:w="2247" w:type="dxa"/>
            <w:gridSpan w:val="4"/>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Times New Roman" w:eastAsia="Times New Roman" w:hAnsi="Times New Roman" w:cs="Times New Roman"/>
                <w:sz w:val="20"/>
                <w:szCs w:val="20"/>
                <w:lang w:eastAsia="nl-NL"/>
              </w:rPr>
            </w:pPr>
          </w:p>
        </w:tc>
        <w:tc>
          <w:tcPr>
            <w:tcW w:w="3363" w:type="dxa"/>
            <w:gridSpan w:val="5"/>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Times New Roman" w:eastAsia="Times New Roman" w:hAnsi="Times New Roman" w:cs="Times New Roman"/>
                <w:sz w:val="20"/>
                <w:szCs w:val="20"/>
                <w:lang w:eastAsia="nl-NL"/>
              </w:rPr>
            </w:pPr>
          </w:p>
        </w:tc>
      </w:tr>
      <w:tr w:rsidR="00F31C8A" w:rsidRPr="00594161" w:rsidTr="00F31C8A">
        <w:trPr>
          <w:gridAfter w:val="2"/>
          <w:wAfter w:w="1843" w:type="dxa"/>
          <w:trHeight w:val="330"/>
        </w:trPr>
        <w:tc>
          <w:tcPr>
            <w:tcW w:w="2186" w:type="dxa"/>
            <w:tcBorders>
              <w:top w:val="nil"/>
              <w:left w:val="nil"/>
              <w:bottom w:val="nil"/>
              <w:right w:val="nil"/>
            </w:tcBorders>
            <w:shd w:val="clear" w:color="auto" w:fill="auto"/>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2,3-Diphosphoglyceric acid</w:t>
            </w:r>
          </w:p>
        </w:tc>
        <w:tc>
          <w:tcPr>
            <w:tcW w:w="838" w:type="dxa"/>
            <w:gridSpan w:val="2"/>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6,1117</w:t>
            </w:r>
          </w:p>
        </w:tc>
        <w:tc>
          <w:tcPr>
            <w:tcW w:w="1229" w:type="dxa"/>
            <w:gridSpan w:val="4"/>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3,07E-08</w:t>
            </w:r>
          </w:p>
        </w:tc>
        <w:tc>
          <w:tcPr>
            <w:tcW w:w="850" w:type="dxa"/>
            <w:gridSpan w:val="2"/>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2,16E-06</w:t>
            </w:r>
          </w:p>
        </w:tc>
        <w:tc>
          <w:tcPr>
            <w:tcW w:w="2694" w:type="dxa"/>
            <w:gridSpan w:val="5"/>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Glyceric acid 1,3-biphosphate</w:t>
            </w:r>
          </w:p>
        </w:tc>
        <w:tc>
          <w:tcPr>
            <w:tcW w:w="2857" w:type="dxa"/>
            <w:gridSpan w:val="6"/>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p>
        </w:tc>
        <w:tc>
          <w:tcPr>
            <w:tcW w:w="1499" w:type="dxa"/>
            <w:gridSpan w:val="2"/>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Times New Roman" w:eastAsia="Times New Roman" w:hAnsi="Times New Roman" w:cs="Times New Roman"/>
                <w:sz w:val="20"/>
                <w:szCs w:val="20"/>
                <w:lang w:eastAsia="nl-NL"/>
              </w:rPr>
            </w:pPr>
          </w:p>
        </w:tc>
        <w:tc>
          <w:tcPr>
            <w:tcW w:w="2268" w:type="dxa"/>
            <w:gridSpan w:val="5"/>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Times New Roman" w:eastAsia="Times New Roman" w:hAnsi="Times New Roman" w:cs="Times New Roman"/>
                <w:sz w:val="20"/>
                <w:szCs w:val="20"/>
                <w:lang w:eastAsia="nl-NL"/>
              </w:rPr>
            </w:pPr>
          </w:p>
        </w:tc>
      </w:tr>
      <w:tr w:rsidR="00F31C8A" w:rsidRPr="00594161" w:rsidTr="00F31C8A">
        <w:trPr>
          <w:gridAfter w:val="2"/>
          <w:wAfter w:w="1843" w:type="dxa"/>
          <w:trHeight w:val="330"/>
        </w:trPr>
        <w:tc>
          <w:tcPr>
            <w:tcW w:w="2186" w:type="dxa"/>
            <w:tcBorders>
              <w:top w:val="nil"/>
              <w:left w:val="nil"/>
              <w:bottom w:val="nil"/>
              <w:right w:val="nil"/>
            </w:tcBorders>
            <w:shd w:val="clear" w:color="auto" w:fill="auto"/>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Phosphocreatinine</w:t>
            </w:r>
          </w:p>
        </w:tc>
        <w:tc>
          <w:tcPr>
            <w:tcW w:w="838" w:type="dxa"/>
            <w:gridSpan w:val="2"/>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6,1063</w:t>
            </w:r>
          </w:p>
        </w:tc>
        <w:tc>
          <w:tcPr>
            <w:tcW w:w="1229" w:type="dxa"/>
            <w:gridSpan w:val="4"/>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3,14E-08</w:t>
            </w:r>
          </w:p>
        </w:tc>
        <w:tc>
          <w:tcPr>
            <w:tcW w:w="850" w:type="dxa"/>
            <w:gridSpan w:val="2"/>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2,16E-06</w:t>
            </w:r>
          </w:p>
        </w:tc>
        <w:tc>
          <w:tcPr>
            <w:tcW w:w="1985" w:type="dxa"/>
            <w:gridSpan w:val="2"/>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w:t>
            </w:r>
          </w:p>
        </w:tc>
        <w:tc>
          <w:tcPr>
            <w:tcW w:w="3566" w:type="dxa"/>
            <w:gridSpan w:val="9"/>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p>
        </w:tc>
        <w:tc>
          <w:tcPr>
            <w:tcW w:w="1499" w:type="dxa"/>
            <w:gridSpan w:val="2"/>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Times New Roman" w:eastAsia="Times New Roman" w:hAnsi="Times New Roman" w:cs="Times New Roman"/>
                <w:sz w:val="20"/>
                <w:szCs w:val="20"/>
                <w:lang w:eastAsia="nl-NL"/>
              </w:rPr>
            </w:pPr>
          </w:p>
        </w:tc>
        <w:tc>
          <w:tcPr>
            <w:tcW w:w="2268" w:type="dxa"/>
            <w:gridSpan w:val="5"/>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Times New Roman" w:eastAsia="Times New Roman" w:hAnsi="Times New Roman" w:cs="Times New Roman"/>
                <w:sz w:val="20"/>
                <w:szCs w:val="20"/>
                <w:lang w:eastAsia="nl-NL"/>
              </w:rPr>
            </w:pPr>
          </w:p>
        </w:tc>
      </w:tr>
      <w:tr w:rsidR="00F31C8A" w:rsidRPr="00594161" w:rsidTr="00F31C8A">
        <w:trPr>
          <w:gridAfter w:val="2"/>
          <w:wAfter w:w="1843" w:type="dxa"/>
          <w:trHeight w:val="330"/>
        </w:trPr>
        <w:tc>
          <w:tcPr>
            <w:tcW w:w="2186" w:type="dxa"/>
            <w:tcBorders>
              <w:top w:val="nil"/>
              <w:left w:val="nil"/>
              <w:bottom w:val="nil"/>
              <w:right w:val="nil"/>
            </w:tcBorders>
            <w:shd w:val="clear" w:color="auto" w:fill="auto"/>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4-Pyridoxolactone</w:t>
            </w:r>
          </w:p>
        </w:tc>
        <w:tc>
          <w:tcPr>
            <w:tcW w:w="838" w:type="dxa"/>
            <w:gridSpan w:val="2"/>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6,1041</w:t>
            </w:r>
          </w:p>
        </w:tc>
        <w:tc>
          <w:tcPr>
            <w:tcW w:w="1229" w:type="dxa"/>
            <w:gridSpan w:val="4"/>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3,17E-08</w:t>
            </w:r>
          </w:p>
        </w:tc>
        <w:tc>
          <w:tcPr>
            <w:tcW w:w="850" w:type="dxa"/>
            <w:gridSpan w:val="2"/>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2,16E-06</w:t>
            </w:r>
          </w:p>
        </w:tc>
        <w:tc>
          <w:tcPr>
            <w:tcW w:w="2977" w:type="dxa"/>
            <w:gridSpan w:val="7"/>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Formylanthranilic acid</w:t>
            </w:r>
          </w:p>
        </w:tc>
        <w:tc>
          <w:tcPr>
            <w:tcW w:w="2574" w:type="dxa"/>
            <w:gridSpan w:val="4"/>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5-Pyridoxolactone</w:t>
            </w:r>
          </w:p>
        </w:tc>
        <w:tc>
          <w:tcPr>
            <w:tcW w:w="1499" w:type="dxa"/>
            <w:gridSpan w:val="2"/>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Noradrenochrome</w:t>
            </w:r>
          </w:p>
        </w:tc>
        <w:tc>
          <w:tcPr>
            <w:tcW w:w="2268" w:type="dxa"/>
            <w:gridSpan w:val="5"/>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p>
        </w:tc>
      </w:tr>
      <w:tr w:rsidR="00F31C8A" w:rsidRPr="00594161" w:rsidTr="00F31C8A">
        <w:trPr>
          <w:gridAfter w:val="2"/>
          <w:wAfter w:w="1843" w:type="dxa"/>
          <w:trHeight w:val="330"/>
        </w:trPr>
        <w:tc>
          <w:tcPr>
            <w:tcW w:w="2186" w:type="dxa"/>
            <w:tcBorders>
              <w:top w:val="nil"/>
              <w:left w:val="nil"/>
              <w:bottom w:val="nil"/>
              <w:right w:val="nil"/>
            </w:tcBorders>
            <w:shd w:val="clear" w:color="auto" w:fill="auto"/>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Isobutyryl-L-carnitine</w:t>
            </w:r>
          </w:p>
        </w:tc>
        <w:tc>
          <w:tcPr>
            <w:tcW w:w="838" w:type="dxa"/>
            <w:gridSpan w:val="2"/>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-6,0783</w:t>
            </w:r>
          </w:p>
        </w:tc>
        <w:tc>
          <w:tcPr>
            <w:tcW w:w="1229" w:type="dxa"/>
            <w:gridSpan w:val="4"/>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3,55E-08</w:t>
            </w:r>
          </w:p>
        </w:tc>
        <w:tc>
          <w:tcPr>
            <w:tcW w:w="850" w:type="dxa"/>
            <w:gridSpan w:val="2"/>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2,32E-06</w:t>
            </w:r>
          </w:p>
        </w:tc>
        <w:tc>
          <w:tcPr>
            <w:tcW w:w="1985" w:type="dxa"/>
            <w:gridSpan w:val="2"/>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Butyrylcarnitine</w:t>
            </w:r>
          </w:p>
        </w:tc>
        <w:tc>
          <w:tcPr>
            <w:tcW w:w="2149" w:type="dxa"/>
            <w:gridSpan w:val="6"/>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p>
        </w:tc>
        <w:tc>
          <w:tcPr>
            <w:tcW w:w="2916" w:type="dxa"/>
            <w:gridSpan w:val="5"/>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Times New Roman" w:eastAsia="Times New Roman" w:hAnsi="Times New Roman" w:cs="Times New Roman"/>
                <w:sz w:val="20"/>
                <w:szCs w:val="20"/>
                <w:lang w:eastAsia="nl-NL"/>
              </w:rPr>
            </w:pPr>
          </w:p>
        </w:tc>
        <w:tc>
          <w:tcPr>
            <w:tcW w:w="2268" w:type="dxa"/>
            <w:gridSpan w:val="5"/>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Times New Roman" w:eastAsia="Times New Roman" w:hAnsi="Times New Roman" w:cs="Times New Roman"/>
                <w:sz w:val="20"/>
                <w:szCs w:val="20"/>
                <w:lang w:eastAsia="nl-NL"/>
              </w:rPr>
            </w:pPr>
          </w:p>
        </w:tc>
      </w:tr>
      <w:tr w:rsidR="00F31C8A" w:rsidRPr="00594161" w:rsidTr="00F31C8A">
        <w:trPr>
          <w:gridAfter w:val="12"/>
          <w:wAfter w:w="7027" w:type="dxa"/>
          <w:trHeight w:val="330"/>
        </w:trPr>
        <w:tc>
          <w:tcPr>
            <w:tcW w:w="2186" w:type="dxa"/>
            <w:tcBorders>
              <w:top w:val="nil"/>
              <w:left w:val="nil"/>
              <w:bottom w:val="nil"/>
              <w:right w:val="nil"/>
            </w:tcBorders>
            <w:shd w:val="clear" w:color="auto" w:fill="auto"/>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Threonic acid</w:t>
            </w:r>
          </w:p>
        </w:tc>
        <w:tc>
          <w:tcPr>
            <w:tcW w:w="838" w:type="dxa"/>
            <w:gridSpan w:val="2"/>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-6,0566</w:t>
            </w:r>
          </w:p>
        </w:tc>
        <w:tc>
          <w:tcPr>
            <w:tcW w:w="1229" w:type="dxa"/>
            <w:gridSpan w:val="4"/>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3,90E-08</w:t>
            </w:r>
          </w:p>
        </w:tc>
        <w:tc>
          <w:tcPr>
            <w:tcW w:w="850" w:type="dxa"/>
            <w:gridSpan w:val="2"/>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2,42E-06</w:t>
            </w:r>
          </w:p>
        </w:tc>
        <w:tc>
          <w:tcPr>
            <w:tcW w:w="1985" w:type="dxa"/>
            <w:gridSpan w:val="2"/>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w:t>
            </w:r>
          </w:p>
        </w:tc>
        <w:tc>
          <w:tcPr>
            <w:tcW w:w="2149" w:type="dxa"/>
            <w:gridSpan w:val="6"/>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p>
        </w:tc>
      </w:tr>
      <w:tr w:rsidR="00F31C8A" w:rsidRPr="00594161" w:rsidTr="00F31C8A">
        <w:trPr>
          <w:gridAfter w:val="10"/>
          <w:wAfter w:w="5774" w:type="dxa"/>
          <w:trHeight w:val="330"/>
        </w:trPr>
        <w:tc>
          <w:tcPr>
            <w:tcW w:w="2186" w:type="dxa"/>
            <w:tcBorders>
              <w:top w:val="nil"/>
              <w:left w:val="nil"/>
              <w:bottom w:val="nil"/>
              <w:right w:val="nil"/>
            </w:tcBorders>
            <w:shd w:val="clear" w:color="auto" w:fill="auto"/>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Malonic acid</w:t>
            </w:r>
          </w:p>
        </w:tc>
        <w:tc>
          <w:tcPr>
            <w:tcW w:w="838" w:type="dxa"/>
            <w:gridSpan w:val="2"/>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6,0518</w:t>
            </w:r>
          </w:p>
        </w:tc>
        <w:tc>
          <w:tcPr>
            <w:tcW w:w="1229" w:type="dxa"/>
            <w:gridSpan w:val="4"/>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3,98E-08</w:t>
            </w:r>
          </w:p>
        </w:tc>
        <w:tc>
          <w:tcPr>
            <w:tcW w:w="850" w:type="dxa"/>
            <w:gridSpan w:val="2"/>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2,42E-06</w:t>
            </w:r>
          </w:p>
        </w:tc>
        <w:tc>
          <w:tcPr>
            <w:tcW w:w="2977" w:type="dxa"/>
            <w:gridSpan w:val="7"/>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Hydroxypyruvic acid</w:t>
            </w:r>
          </w:p>
        </w:tc>
        <w:tc>
          <w:tcPr>
            <w:tcW w:w="2410" w:type="dxa"/>
            <w:gridSpan w:val="3"/>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Tartronate semialdehyde</w:t>
            </w:r>
          </w:p>
        </w:tc>
      </w:tr>
      <w:tr w:rsidR="00F31C8A" w:rsidRPr="00594161" w:rsidTr="00F31C8A">
        <w:trPr>
          <w:gridAfter w:val="12"/>
          <w:wAfter w:w="7027" w:type="dxa"/>
          <w:trHeight w:val="330"/>
        </w:trPr>
        <w:tc>
          <w:tcPr>
            <w:tcW w:w="2186" w:type="dxa"/>
            <w:tcBorders>
              <w:top w:val="nil"/>
              <w:left w:val="nil"/>
              <w:bottom w:val="nil"/>
              <w:right w:val="nil"/>
            </w:tcBorders>
            <w:shd w:val="clear" w:color="auto" w:fill="auto"/>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Orotidine</w:t>
            </w:r>
          </w:p>
        </w:tc>
        <w:tc>
          <w:tcPr>
            <w:tcW w:w="838" w:type="dxa"/>
            <w:gridSpan w:val="2"/>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-6,0446</w:t>
            </w:r>
          </w:p>
        </w:tc>
        <w:tc>
          <w:tcPr>
            <w:tcW w:w="1229" w:type="dxa"/>
            <w:gridSpan w:val="4"/>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4,10E-08</w:t>
            </w:r>
          </w:p>
        </w:tc>
        <w:tc>
          <w:tcPr>
            <w:tcW w:w="850" w:type="dxa"/>
            <w:gridSpan w:val="2"/>
            <w:tcBorders>
              <w:top w:val="nil"/>
              <w:left w:val="nil"/>
              <w:bottom w:val="nil"/>
              <w:right w:val="nil"/>
            </w:tcBorders>
            <w:shd w:val="clear" w:color="auto" w:fill="auto"/>
            <w:noWrap/>
            <w:vAlign w:val="bottom"/>
            <w:hideMark/>
          </w:tcPr>
          <w:p w:rsidR="00F31C8A" w:rsidRPr="00594161" w:rsidRDefault="00F31C8A" w:rsidP="00594161">
            <w:pPr>
              <w:spacing w:after="0" w:line="240" w:lineRule="auto"/>
              <w:jc w:val="center"/>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2,42E-06</w:t>
            </w:r>
          </w:p>
        </w:tc>
        <w:tc>
          <w:tcPr>
            <w:tcW w:w="1985" w:type="dxa"/>
            <w:gridSpan w:val="2"/>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r w:rsidRPr="00594161">
              <w:rPr>
                <w:rFonts w:ascii="Calibri" w:eastAsia="Times New Roman" w:hAnsi="Calibri" w:cs="Segoe UI"/>
                <w:color w:val="000000"/>
                <w:sz w:val="18"/>
                <w:szCs w:val="18"/>
                <w:lang w:eastAsia="nl-NL"/>
              </w:rPr>
              <w:t>*</w:t>
            </w:r>
          </w:p>
        </w:tc>
        <w:tc>
          <w:tcPr>
            <w:tcW w:w="2149" w:type="dxa"/>
            <w:gridSpan w:val="6"/>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Calibri" w:eastAsia="Times New Roman" w:hAnsi="Calibri" w:cs="Segoe UI"/>
                <w:color w:val="000000"/>
                <w:sz w:val="18"/>
                <w:szCs w:val="18"/>
                <w:lang w:eastAsia="nl-NL"/>
              </w:rPr>
            </w:pPr>
          </w:p>
        </w:tc>
      </w:tr>
      <w:tr w:rsidR="00F31C8A" w:rsidRPr="00594161" w:rsidTr="00F31C8A">
        <w:trPr>
          <w:gridAfter w:val="8"/>
          <w:wAfter w:w="5016" w:type="dxa"/>
          <w:trHeight w:val="330"/>
        </w:trPr>
        <w:tc>
          <w:tcPr>
            <w:tcW w:w="2186" w:type="dxa"/>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Times New Roman" w:eastAsia="Times New Roman" w:hAnsi="Times New Roman" w:cs="Times New Roman"/>
                <w:sz w:val="20"/>
                <w:szCs w:val="20"/>
                <w:lang w:eastAsia="nl-NL"/>
              </w:rPr>
            </w:pPr>
          </w:p>
        </w:tc>
        <w:tc>
          <w:tcPr>
            <w:tcW w:w="838" w:type="dxa"/>
            <w:gridSpan w:val="2"/>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Times New Roman" w:eastAsia="Times New Roman" w:hAnsi="Times New Roman" w:cs="Times New Roman"/>
                <w:sz w:val="20"/>
                <w:szCs w:val="20"/>
                <w:lang w:eastAsia="nl-NL"/>
              </w:rPr>
            </w:pPr>
          </w:p>
        </w:tc>
        <w:tc>
          <w:tcPr>
            <w:tcW w:w="620" w:type="dxa"/>
            <w:gridSpan w:val="2"/>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Times New Roman" w:eastAsia="Times New Roman" w:hAnsi="Times New Roman" w:cs="Times New Roman"/>
                <w:sz w:val="20"/>
                <w:szCs w:val="20"/>
                <w:lang w:eastAsia="nl-NL"/>
              </w:rPr>
            </w:pPr>
          </w:p>
        </w:tc>
        <w:tc>
          <w:tcPr>
            <w:tcW w:w="2100" w:type="dxa"/>
            <w:gridSpan w:val="5"/>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Times New Roman" w:eastAsia="Times New Roman" w:hAnsi="Times New Roman" w:cs="Times New Roman"/>
                <w:sz w:val="20"/>
                <w:szCs w:val="20"/>
                <w:lang w:eastAsia="nl-NL"/>
              </w:rPr>
            </w:pPr>
          </w:p>
        </w:tc>
        <w:tc>
          <w:tcPr>
            <w:tcW w:w="1866" w:type="dxa"/>
            <w:gridSpan w:val="3"/>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Times New Roman" w:eastAsia="Times New Roman" w:hAnsi="Times New Roman" w:cs="Times New Roman"/>
                <w:sz w:val="20"/>
                <w:szCs w:val="20"/>
                <w:lang w:eastAsia="nl-NL"/>
              </w:rPr>
            </w:pPr>
          </w:p>
        </w:tc>
        <w:tc>
          <w:tcPr>
            <w:tcW w:w="3638" w:type="dxa"/>
            <w:gridSpan w:val="8"/>
            <w:tcBorders>
              <w:top w:val="nil"/>
              <w:left w:val="nil"/>
              <w:bottom w:val="nil"/>
              <w:right w:val="nil"/>
            </w:tcBorders>
            <w:shd w:val="clear" w:color="auto" w:fill="auto"/>
            <w:noWrap/>
            <w:vAlign w:val="bottom"/>
            <w:hideMark/>
          </w:tcPr>
          <w:p w:rsidR="00F31C8A" w:rsidRPr="00594161" w:rsidRDefault="00F31C8A" w:rsidP="00594161">
            <w:pPr>
              <w:spacing w:after="0" w:line="240" w:lineRule="auto"/>
              <w:rPr>
                <w:rFonts w:ascii="Times New Roman" w:eastAsia="Times New Roman" w:hAnsi="Times New Roman" w:cs="Times New Roman"/>
                <w:sz w:val="20"/>
                <w:szCs w:val="20"/>
                <w:lang w:eastAsia="nl-NL"/>
              </w:rPr>
            </w:pPr>
          </w:p>
        </w:tc>
      </w:tr>
    </w:tbl>
    <w:p w:rsidR="00AB2BCE" w:rsidRPr="00594161" w:rsidRDefault="00AB2BCE" w:rsidP="008D6406">
      <w:pPr>
        <w:pStyle w:val="Geenafstand"/>
        <w:rPr>
          <w:rFonts w:ascii="Segoe UI" w:hAnsi="Segoe UI" w:cs="Segoe UI"/>
          <w:sz w:val="20"/>
          <w:szCs w:val="20"/>
          <w:lang w:val="en-US"/>
        </w:rPr>
      </w:pPr>
    </w:p>
    <w:sectPr w:rsidR="00AB2BCE" w:rsidRPr="00594161" w:rsidSect="00AB2BCE">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BCE"/>
    <w:rsid w:val="00020DBD"/>
    <w:rsid w:val="0015745D"/>
    <w:rsid w:val="003F2CDA"/>
    <w:rsid w:val="00467BEC"/>
    <w:rsid w:val="004F05E3"/>
    <w:rsid w:val="00594161"/>
    <w:rsid w:val="006F142D"/>
    <w:rsid w:val="00743190"/>
    <w:rsid w:val="00765771"/>
    <w:rsid w:val="007A6857"/>
    <w:rsid w:val="007F5543"/>
    <w:rsid w:val="008D6406"/>
    <w:rsid w:val="009A738B"/>
    <w:rsid w:val="00AB2BCE"/>
    <w:rsid w:val="00D00D4F"/>
    <w:rsid w:val="00F31C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EF780"/>
  <w15:chartTrackingRefBased/>
  <w15:docId w15:val="{87774B36-6974-4DF3-A373-FFA4EDA0B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8D6406"/>
    <w:pPr>
      <w:spacing w:after="0" w:line="240" w:lineRule="auto"/>
    </w:pPr>
  </w:style>
  <w:style w:type="character" w:customStyle="1" w:styleId="GeenafstandChar">
    <w:name w:val="Geen afstand Char"/>
    <w:basedOn w:val="Standaardalinea-lettertype"/>
    <w:link w:val="Geenafstand"/>
    <w:uiPriority w:val="1"/>
    <w:rsid w:val="00AB2BCE"/>
  </w:style>
  <w:style w:type="character" w:styleId="Hyperlink">
    <w:name w:val="Hyperlink"/>
    <w:basedOn w:val="Standaardalinea-lettertype"/>
    <w:uiPriority w:val="99"/>
    <w:unhideWhenUsed/>
    <w:rsid w:val="00743190"/>
    <w:rPr>
      <w:color w:val="0563C1" w:themeColor="hyperlink"/>
      <w:u w:val="single"/>
    </w:rPr>
  </w:style>
  <w:style w:type="paragraph" w:customStyle="1" w:styleId="EndNoteBibliography">
    <w:name w:val="EndNote Bibliography"/>
    <w:basedOn w:val="Standaard"/>
    <w:link w:val="EndNoteBibliographyChar"/>
    <w:rsid w:val="00743190"/>
    <w:pPr>
      <w:spacing w:after="0" w:line="240" w:lineRule="auto"/>
    </w:pPr>
    <w:rPr>
      <w:rFonts w:ascii="Calibri" w:hAnsi="Calibri"/>
      <w:noProof/>
      <w:lang w:val="en-US"/>
    </w:rPr>
  </w:style>
  <w:style w:type="character" w:customStyle="1" w:styleId="EndNoteBibliographyChar">
    <w:name w:val="EndNote Bibliography Char"/>
    <w:basedOn w:val="Standaardalinea-lettertype"/>
    <w:link w:val="EndNoteBibliography"/>
    <w:rsid w:val="00743190"/>
    <w:rPr>
      <w:rFonts w:ascii="Calibri" w:hAnsi="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486123">
      <w:bodyDiv w:val="1"/>
      <w:marLeft w:val="0"/>
      <w:marRight w:val="0"/>
      <w:marTop w:val="0"/>
      <w:marBottom w:val="0"/>
      <w:divBdr>
        <w:top w:val="none" w:sz="0" w:space="0" w:color="auto"/>
        <w:left w:val="none" w:sz="0" w:space="0" w:color="auto"/>
        <w:bottom w:val="none" w:sz="0" w:space="0" w:color="auto"/>
        <w:right w:val="none" w:sz="0" w:space="0" w:color="auto"/>
      </w:divBdr>
    </w:div>
    <w:div w:id="652760578">
      <w:bodyDiv w:val="1"/>
      <w:marLeft w:val="0"/>
      <w:marRight w:val="0"/>
      <w:marTop w:val="0"/>
      <w:marBottom w:val="0"/>
      <w:divBdr>
        <w:top w:val="none" w:sz="0" w:space="0" w:color="auto"/>
        <w:left w:val="none" w:sz="0" w:space="0" w:color="auto"/>
        <w:bottom w:val="none" w:sz="0" w:space="0" w:color="auto"/>
        <w:right w:val="none" w:sz="0" w:space="0" w:color="auto"/>
      </w:divBdr>
    </w:div>
    <w:div w:id="1375614730">
      <w:bodyDiv w:val="1"/>
      <w:marLeft w:val="0"/>
      <w:marRight w:val="0"/>
      <w:marTop w:val="0"/>
      <w:marBottom w:val="0"/>
      <w:divBdr>
        <w:top w:val="none" w:sz="0" w:space="0" w:color="auto"/>
        <w:left w:val="none" w:sz="0" w:space="0" w:color="auto"/>
        <w:bottom w:val="none" w:sz="0" w:space="0" w:color="auto"/>
        <w:right w:val="none" w:sz="0" w:space="0" w:color="auto"/>
      </w:divBdr>
    </w:div>
    <w:div w:id="1625849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ithub.com/UMCUGenetics/DIMS" TargetMode="External"/><Relationship Id="rId3" Type="http://schemas.openxmlformats.org/officeDocument/2006/relationships/settings" Target="settings.xml"/><Relationship Id="rId7" Type="http://schemas.openxmlformats.org/officeDocument/2006/relationships/image" Target="media/image3.tif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tif"/><Relationship Id="rId11" Type="http://schemas.openxmlformats.org/officeDocument/2006/relationships/theme" Target="theme/theme1.xml"/><Relationship Id="rId5" Type="http://schemas.openxmlformats.org/officeDocument/2006/relationships/image" Target="media/image1.ti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3A854-5FD3-4000-BFAC-C904F8EED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2839</Words>
  <Characters>15620</Characters>
  <Application>Microsoft Office Word</Application>
  <DocSecurity>0</DocSecurity>
  <Lines>130</Lines>
  <Paragraphs>36</Paragraphs>
  <ScaleCrop>false</ScaleCrop>
  <HeadingPairs>
    <vt:vector size="2" baseType="variant">
      <vt:variant>
        <vt:lpstr>Titel</vt:lpstr>
      </vt:variant>
      <vt:variant>
        <vt:i4>1</vt:i4>
      </vt:variant>
    </vt:vector>
  </HeadingPairs>
  <TitlesOfParts>
    <vt:vector size="1" baseType="lpstr">
      <vt:lpstr/>
    </vt:vector>
  </TitlesOfParts>
  <Company>UMC Utrecht</Company>
  <LinksUpToDate>false</LinksUpToDate>
  <CharactersWithSpaces>18423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Dooijeweert, B. van (Birgit)</dc:creator>
  <cp:keywords/>
  <dc:description/>
  <cp:lastModifiedBy>Dooijeweert, B. van (Birgit)</cp:lastModifiedBy>
  <cp:revision>3</cp:revision>
  <dcterms:created xsi:type="dcterms:W3CDTF">2021-03-25T10:27:00Z</dcterms:created>
  <dcterms:modified xsi:type="dcterms:W3CDTF">2021-03-25T10:40:00Z</dcterms:modified>
</cp:coreProperties>
</file>