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22B" w:rsidRPr="00BB0366" w:rsidRDefault="0014622B" w:rsidP="0014622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0366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24"/>
        </w:rPr>
        <w:t>Digital Content 2</w:t>
      </w:r>
      <w:r w:rsidRPr="00BB0366">
        <w:rPr>
          <w:rFonts w:ascii="Times New Roman" w:hAnsi="Times New Roman" w:cs="Times New Roman"/>
          <w:b/>
          <w:bCs/>
          <w:sz w:val="24"/>
          <w:szCs w:val="24"/>
        </w:rPr>
        <w:t>. Antimicrobial Activity of Ceftolozane/tazobactam and Meropenem Tested Against Key Pathogen Baseline Isolates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061"/>
        <w:gridCol w:w="1061"/>
        <w:gridCol w:w="1490"/>
        <w:gridCol w:w="1061"/>
        <w:gridCol w:w="1061"/>
        <w:gridCol w:w="1600"/>
      </w:tblGrid>
      <w:tr w:rsidR="0014622B" w:rsidRPr="00F44F91" w:rsidTr="00EB298B">
        <w:tc>
          <w:tcPr>
            <w:tcW w:w="1963" w:type="dxa"/>
            <w:tcBorders>
              <w:left w:val="nil"/>
              <w:bottom w:val="single" w:sz="4" w:space="0" w:color="auto"/>
              <w:right w:val="nil"/>
            </w:tcBorders>
          </w:tcPr>
          <w:p w:rsidR="0014622B" w:rsidRPr="000224FA" w:rsidRDefault="0014622B" w:rsidP="00EB29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2" w:type="dxa"/>
            <w:gridSpan w:val="3"/>
            <w:tcBorders>
              <w:left w:val="nil"/>
              <w:right w:val="nil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Ceftolozane/tazobactam</w:t>
            </w:r>
          </w:p>
        </w:tc>
        <w:tc>
          <w:tcPr>
            <w:tcW w:w="3722" w:type="dxa"/>
            <w:gridSpan w:val="3"/>
            <w:tcBorders>
              <w:left w:val="nil"/>
              <w:right w:val="nil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Meropenem</w:t>
            </w:r>
          </w:p>
        </w:tc>
      </w:tr>
      <w:tr w:rsidR="0014622B" w:rsidRPr="000224FA" w:rsidTr="00EB298B">
        <w:tc>
          <w:tcPr>
            <w:tcW w:w="1963" w:type="dxa"/>
            <w:tcBorders>
              <w:left w:val="nil"/>
              <w:bottom w:val="single" w:sz="4" w:space="0" w:color="auto"/>
              <w:right w:val="nil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</w:t>
            </w:r>
            <w:r w:rsidRPr="00BB036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50</w:t>
            </w:r>
          </w:p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(µg/mL)</w:t>
            </w:r>
          </w:p>
        </w:tc>
        <w:tc>
          <w:tcPr>
            <w:tcW w:w="1061" w:type="dxa"/>
            <w:tcBorders>
              <w:left w:val="nil"/>
              <w:bottom w:val="single" w:sz="4" w:space="0" w:color="auto"/>
              <w:right w:val="nil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</w:t>
            </w:r>
            <w:r w:rsidRPr="00BB036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90</w:t>
            </w:r>
          </w:p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(µg/mL)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 range</w:t>
            </w:r>
          </w:p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(µg/mL)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</w:t>
            </w:r>
            <w:r w:rsidRPr="00BB036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50</w:t>
            </w:r>
          </w:p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(µg/mL)</w:t>
            </w:r>
          </w:p>
        </w:tc>
        <w:tc>
          <w:tcPr>
            <w:tcW w:w="1061" w:type="dxa"/>
            <w:tcBorders>
              <w:left w:val="nil"/>
              <w:bottom w:val="single" w:sz="4" w:space="0" w:color="auto"/>
              <w:right w:val="nil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</w:t>
            </w:r>
            <w:r w:rsidRPr="00BB036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90</w:t>
            </w:r>
          </w:p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(µg/mL)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</w:tcPr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 range</w:t>
            </w:r>
          </w:p>
          <w:p w:rsidR="0014622B" w:rsidRPr="000224FA" w:rsidRDefault="0014622B" w:rsidP="00EB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(µg/mL)</w:t>
            </w:r>
          </w:p>
        </w:tc>
      </w:tr>
      <w:tr w:rsidR="0014622B" w:rsidRPr="00F44F91" w:rsidTr="00EB298B">
        <w:tc>
          <w:tcPr>
            <w:tcW w:w="1963" w:type="dxa"/>
            <w:tcBorders>
              <w:left w:val="nil"/>
              <w:bottom w:val="nil"/>
              <w:right w:val="nil"/>
            </w:tcBorders>
          </w:tcPr>
          <w:p w:rsidR="0014622B" w:rsidRPr="000224FA" w:rsidRDefault="0014622B" w:rsidP="00EB29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Enterobacterales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(102)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0.06-4.0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61" w:type="dxa"/>
            <w:tcBorders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≤0.06</w:t>
            </w: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≤0.06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0.06-4.0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4622B" w:rsidRPr="00F44F91" w:rsidTr="00EB298B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0224FA" w:rsidRDefault="0014622B" w:rsidP="00EB298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0224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E. coli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1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(80)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0.06-2.0</w:t>
            </w: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≤0.06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≤0.06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≤0.06-≤0.06</w:t>
            </w:r>
          </w:p>
        </w:tc>
      </w:tr>
      <w:tr w:rsidR="0014622B" w:rsidRPr="00F44F91" w:rsidTr="00EB298B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5178F1" w:rsidRDefault="0014622B" w:rsidP="00EB29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0224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K. pneumoniae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0.12-2.0</w:t>
            </w: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≤0.06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≤0.06-4.0</w:t>
            </w:r>
          </w:p>
        </w:tc>
      </w:tr>
      <w:tr w:rsidR="0014622B" w:rsidRPr="00F44F91" w:rsidTr="00EB298B">
        <w:tc>
          <w:tcPr>
            <w:tcW w:w="1963" w:type="dxa"/>
            <w:tcBorders>
              <w:top w:val="nil"/>
              <w:left w:val="nil"/>
              <w:right w:val="nil"/>
            </w:tcBorders>
          </w:tcPr>
          <w:p w:rsidR="0014622B" w:rsidRPr="005178F1" w:rsidRDefault="0014622B" w:rsidP="00EB29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4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P. aeruginosa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(8)</w:t>
            </w: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0.5-1.0</w:t>
            </w:r>
          </w:p>
        </w:tc>
        <w:tc>
          <w:tcPr>
            <w:tcW w:w="1061" w:type="dxa"/>
            <w:tcBorders>
              <w:top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14622B" w:rsidRPr="00F44F91" w:rsidRDefault="0014622B" w:rsidP="00EB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44F91">
              <w:rPr>
                <w:rFonts w:ascii="Times New Roman" w:hAnsi="Times New Roman" w:cs="Times New Roman"/>
                <w:sz w:val="24"/>
                <w:szCs w:val="24"/>
              </w:rPr>
              <w:t>0.06-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&gt;8.0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:rsidR="0014622B" w:rsidRDefault="0014622B" w:rsidP="0014622B">
      <w:pPr>
        <w:spacing w:after="0" w:line="480" w:lineRule="auto"/>
        <w:ind w:hanging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MIC, minimum inhibitory concentration; MIC</w:t>
      </w:r>
      <w:r w:rsidRPr="00BB0366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hAnsi="Times New Roman" w:cs="Times New Roman"/>
          <w:sz w:val="24"/>
          <w:szCs w:val="24"/>
        </w:rPr>
        <w:t>, MIC value at which 50% of the isolates are susceptible; MIC</w:t>
      </w:r>
      <w:r w:rsidRPr="00BB0366">
        <w:rPr>
          <w:rFonts w:ascii="Times New Roman" w:hAnsi="Times New Roman" w:cs="Times New Roman"/>
          <w:sz w:val="24"/>
          <w:szCs w:val="24"/>
          <w:vertAlign w:val="subscript"/>
        </w:rPr>
        <w:t>90</w:t>
      </w:r>
      <w:r>
        <w:rPr>
          <w:rFonts w:ascii="Times New Roman" w:hAnsi="Times New Roman" w:cs="Times New Roman"/>
          <w:sz w:val="24"/>
          <w:szCs w:val="24"/>
        </w:rPr>
        <w:t>, MIC value at which 90% of the isolates are susceptible.</w:t>
      </w:r>
    </w:p>
    <w:p w:rsidR="0014622B" w:rsidRPr="000B4141" w:rsidRDefault="0014622B" w:rsidP="0014622B">
      <w:pPr>
        <w:spacing w:after="0" w:line="480" w:lineRule="auto"/>
        <w:ind w:hanging="86"/>
        <w:rPr>
          <w:rFonts w:ascii="Times New Roman" w:hAnsi="Times New Roman" w:cs="Times New Roman"/>
          <w:sz w:val="24"/>
          <w:szCs w:val="24"/>
        </w:rPr>
      </w:pPr>
      <w:r w:rsidRPr="000B4141">
        <w:rPr>
          <w:rFonts w:ascii="Times New Roman" w:hAnsi="Times New Roman" w:cs="Times New Roman"/>
          <w:sz w:val="24"/>
          <w:szCs w:val="24"/>
        </w:rPr>
        <w:t xml:space="preserve">--,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B4141">
        <w:rPr>
          <w:rFonts w:ascii="Times New Roman" w:hAnsi="Times New Roman" w:cs="Times New Roman"/>
          <w:sz w:val="24"/>
          <w:szCs w:val="24"/>
        </w:rPr>
        <w:t>ata not available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22B" w:rsidRDefault="0014622B" w:rsidP="0014622B">
      <w:pPr>
        <w:spacing w:after="0" w:line="480" w:lineRule="auto"/>
        <w:ind w:hanging="8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44F9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4F91">
        <w:rPr>
          <w:rFonts w:ascii="Times New Roman" w:hAnsi="Times New Roman" w:cs="Times New Roman"/>
          <w:sz w:val="24"/>
          <w:szCs w:val="24"/>
        </w:rPr>
        <w:t xml:space="preserve"> Enterobacterales fell within the 0.06-2.0 µg/mL range except for 1 </w:t>
      </w:r>
      <w:r w:rsidRPr="00F44F91">
        <w:rPr>
          <w:rFonts w:ascii="Times New Roman" w:hAnsi="Times New Roman" w:cs="Times New Roman"/>
          <w:i/>
          <w:iCs/>
          <w:sz w:val="24"/>
          <w:szCs w:val="24"/>
        </w:rPr>
        <w:t>Serratia marcescens</w:t>
      </w:r>
      <w:r w:rsidRPr="00F44F91">
        <w:rPr>
          <w:rFonts w:ascii="Times New Roman" w:hAnsi="Times New Roman" w:cs="Times New Roman"/>
          <w:sz w:val="24"/>
          <w:szCs w:val="24"/>
        </w:rPr>
        <w:t xml:space="preserve"> isolate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22B" w:rsidRPr="00F44F91" w:rsidRDefault="0014622B" w:rsidP="0014622B">
      <w:pPr>
        <w:spacing w:after="0" w:line="480" w:lineRule="auto"/>
        <w:ind w:hanging="8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F44F9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4F91">
        <w:rPr>
          <w:rFonts w:ascii="Times New Roman" w:hAnsi="Times New Roman" w:cs="Times New Roman"/>
          <w:sz w:val="24"/>
          <w:szCs w:val="24"/>
        </w:rPr>
        <w:t xml:space="preserve"> isolates except for 1 each of </w:t>
      </w:r>
      <w:r w:rsidRPr="00F44F91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F44F91">
        <w:rPr>
          <w:rFonts w:ascii="Times New Roman" w:hAnsi="Times New Roman" w:cs="Times New Roman"/>
          <w:sz w:val="24"/>
          <w:szCs w:val="24"/>
        </w:rPr>
        <w:t xml:space="preserve"> and </w:t>
      </w:r>
      <w:r w:rsidRPr="00F44F91">
        <w:rPr>
          <w:rFonts w:ascii="Times New Roman" w:hAnsi="Times New Roman" w:cs="Times New Roman"/>
          <w:i/>
          <w:iCs/>
          <w:sz w:val="24"/>
          <w:szCs w:val="24"/>
        </w:rPr>
        <w:t>K. pneumoniae</w:t>
      </w:r>
      <w:r w:rsidRPr="00F44F91">
        <w:rPr>
          <w:rFonts w:ascii="Times New Roman" w:hAnsi="Times New Roman" w:cs="Times New Roman"/>
          <w:sz w:val="24"/>
          <w:szCs w:val="24"/>
        </w:rPr>
        <w:t xml:space="preserve"> fell within the 0.06-1 µg/mL range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22B" w:rsidRPr="00F44F91" w:rsidRDefault="0014622B" w:rsidP="0014622B">
      <w:pPr>
        <w:spacing w:after="0" w:line="480" w:lineRule="auto"/>
        <w:ind w:hanging="8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F44F9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4F91">
        <w:rPr>
          <w:rFonts w:ascii="Times New Roman" w:hAnsi="Times New Roman" w:cs="Times New Roman"/>
          <w:sz w:val="24"/>
          <w:szCs w:val="24"/>
        </w:rPr>
        <w:t xml:space="preserve"> except for 1 </w:t>
      </w:r>
      <w:r w:rsidRPr="00F44F91">
        <w:rPr>
          <w:rFonts w:ascii="Times New Roman" w:hAnsi="Times New Roman" w:cs="Times New Roman"/>
          <w:i/>
          <w:iCs/>
          <w:sz w:val="24"/>
          <w:szCs w:val="24"/>
        </w:rPr>
        <w:t>P. aeruginosa</w:t>
      </w:r>
      <w:r w:rsidRPr="00F44F91">
        <w:rPr>
          <w:rFonts w:ascii="Times New Roman" w:hAnsi="Times New Roman" w:cs="Times New Roman"/>
          <w:sz w:val="24"/>
          <w:szCs w:val="24"/>
        </w:rPr>
        <w:t xml:space="preserve"> isolate fell between 0.06-2.0 µg/</w:t>
      </w:r>
      <w:proofErr w:type="spellStart"/>
      <w:r w:rsidRPr="00F44F91">
        <w:rPr>
          <w:rFonts w:ascii="Times New Roman" w:hAnsi="Times New Roman" w:cs="Times New Roman"/>
          <w:sz w:val="24"/>
          <w:szCs w:val="24"/>
        </w:rPr>
        <w:t>mL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44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22B" w:rsidRDefault="0014622B"/>
    <w:sectPr w:rsidR="0014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2B"/>
    <w:rsid w:val="0014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8F553-B807-4F44-A9AC-E7A66004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Sue Newman</dc:creator>
  <cp:keywords/>
  <dc:description/>
  <cp:lastModifiedBy>Amy Sue Newman</cp:lastModifiedBy>
  <cp:revision>1</cp:revision>
  <dcterms:created xsi:type="dcterms:W3CDTF">2022-12-22T21:17:00Z</dcterms:created>
  <dcterms:modified xsi:type="dcterms:W3CDTF">2022-12-22T21:17:00Z</dcterms:modified>
</cp:coreProperties>
</file>