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0B5" w:rsidRDefault="008A40B5" w:rsidP="008A40B5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SDC 1. Description of stable isotope preparation and synthesis.</w:t>
      </w:r>
    </w:p>
    <w:p w:rsidR="008A40B5" w:rsidRPr="008A40B5" w:rsidRDefault="008A40B5" w:rsidP="008A40B5">
      <w:pPr>
        <w:pStyle w:val="BodyText"/>
        <w:spacing w:line="360" w:lineRule="auto"/>
        <w:jc w:val="both"/>
        <w:rPr>
          <w:rFonts w:ascii="Times New Roman" w:hAnsi="Times New Roman"/>
          <w:sz w:val="24"/>
        </w:rPr>
      </w:pPr>
      <w:r w:rsidRPr="008A40B5">
        <w:rPr>
          <w:rFonts w:ascii="Times New Roman" w:hAnsi="Times New Roman"/>
          <w:sz w:val="24"/>
        </w:rPr>
        <w:t>The two tetra-</w:t>
      </w:r>
      <w:r w:rsidRPr="008A40B5">
        <w:rPr>
          <w:rFonts w:ascii="Times New Roman" w:hAnsi="Times New Roman"/>
          <w:sz w:val="24"/>
          <w:vertAlign w:val="superscript"/>
        </w:rPr>
        <w:t>13</w:t>
      </w:r>
      <w:r w:rsidRPr="008A40B5">
        <w:rPr>
          <w:rFonts w:ascii="Times New Roman" w:hAnsi="Times New Roman"/>
          <w:sz w:val="24"/>
        </w:rPr>
        <w:t>C-labelled K</w:t>
      </w:r>
      <w:r>
        <w:rPr>
          <w:rFonts w:ascii="Times New Roman" w:hAnsi="Times New Roman"/>
          <w:sz w:val="24"/>
        </w:rPr>
        <w:t>M</w:t>
      </w:r>
      <w:r w:rsidRPr="008A40B5">
        <w:rPr>
          <w:rFonts w:ascii="Times New Roman" w:hAnsi="Times New Roman"/>
          <w:sz w:val="24"/>
        </w:rPr>
        <w:t xml:space="preserve">E used </w:t>
      </w:r>
      <w:r>
        <w:rPr>
          <w:rFonts w:ascii="Times New Roman" w:hAnsi="Times New Roman"/>
          <w:sz w:val="24"/>
        </w:rPr>
        <w:t>was</w:t>
      </w:r>
      <w:r w:rsidRPr="008A40B5">
        <w:rPr>
          <w:rFonts w:ascii="Times New Roman" w:hAnsi="Times New Roman"/>
          <w:sz w:val="24"/>
        </w:rPr>
        <w:t xml:space="preserve"> synthesised from a total of 47 g of ethyl acetoacetate-1,2,3,4-</w:t>
      </w:r>
      <w:r w:rsidRPr="008A40B5">
        <w:rPr>
          <w:rFonts w:ascii="Times New Roman" w:hAnsi="Times New Roman"/>
          <w:sz w:val="24"/>
          <w:vertAlign w:val="superscript"/>
        </w:rPr>
        <w:t>13</w:t>
      </w:r>
      <w:r w:rsidRPr="008A40B5">
        <w:rPr>
          <w:rFonts w:ascii="Times New Roman" w:hAnsi="Times New Roman"/>
          <w:sz w:val="24"/>
        </w:rPr>
        <w:t xml:space="preserve">C4 purchased form Cambridge Isotope Laboratories, USA. </w:t>
      </w:r>
    </w:p>
    <w:p w:rsidR="008A40B5" w:rsidRPr="008A40B5" w:rsidRDefault="008A40B5" w:rsidP="008A40B5">
      <w:pPr>
        <w:pStyle w:val="BodyText"/>
        <w:spacing w:line="360" w:lineRule="auto"/>
        <w:jc w:val="both"/>
        <w:rPr>
          <w:rFonts w:ascii="Times New Roman" w:hAnsi="Times New Roman"/>
          <w:sz w:val="24"/>
        </w:rPr>
      </w:pPr>
      <w:r w:rsidRPr="008A40B5">
        <w:rPr>
          <w:rFonts w:ascii="Times New Roman" w:hAnsi="Times New Roman"/>
          <w:bCs/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48C07C48" wp14:editId="1B6CB684">
            <wp:simplePos x="0" y="0"/>
            <wp:positionH relativeFrom="margin">
              <wp:align>center</wp:align>
            </wp:positionH>
            <wp:positionV relativeFrom="paragraph">
              <wp:posOffset>1125220</wp:posOffset>
            </wp:positionV>
            <wp:extent cx="4410075" cy="549671"/>
            <wp:effectExtent l="0" t="0" r="0" b="3175"/>
            <wp:wrapTopAndBottom/>
            <wp:docPr id="128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49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0B5">
        <w:rPr>
          <w:rFonts w:ascii="Times New Roman" w:hAnsi="Times New Roman"/>
          <w:bCs/>
          <w:i/>
          <w:sz w:val="24"/>
        </w:rPr>
        <w:t>Synthesis of ethyl (</w:t>
      </w:r>
      <w:r w:rsidRPr="008A40B5">
        <w:rPr>
          <w:rFonts w:ascii="Times New Roman" w:hAnsi="Times New Roman"/>
          <w:bCs/>
          <w:i/>
          <w:iCs/>
          <w:sz w:val="24"/>
        </w:rPr>
        <w:t>R</w:t>
      </w:r>
      <w:r w:rsidRPr="008A40B5">
        <w:rPr>
          <w:rFonts w:ascii="Times New Roman" w:hAnsi="Times New Roman"/>
          <w:bCs/>
          <w:i/>
          <w:sz w:val="24"/>
        </w:rPr>
        <w:t>)-3-hydroxybutyrate-1,2,3,4-</w:t>
      </w:r>
      <w:r w:rsidRPr="008A40B5">
        <w:rPr>
          <w:rFonts w:ascii="Times New Roman" w:hAnsi="Times New Roman"/>
          <w:bCs/>
          <w:i/>
          <w:sz w:val="24"/>
          <w:vertAlign w:val="superscript"/>
        </w:rPr>
        <w:t>13</w:t>
      </w:r>
      <w:r w:rsidRPr="008A40B5">
        <w:rPr>
          <w:rFonts w:ascii="Times New Roman" w:hAnsi="Times New Roman"/>
          <w:bCs/>
          <w:i/>
          <w:sz w:val="24"/>
        </w:rPr>
        <w:t xml:space="preserve">C4: </w:t>
      </w:r>
      <w:r w:rsidRPr="008A40B5">
        <w:rPr>
          <w:rFonts w:ascii="Times New Roman" w:hAnsi="Times New Roman"/>
          <w:sz w:val="24"/>
        </w:rPr>
        <w:t xml:space="preserve">The synthesis of the first component of the 13C-labelled </w:t>
      </w:r>
      <w:r>
        <w:rPr>
          <w:rFonts w:ascii="Times New Roman" w:hAnsi="Times New Roman"/>
          <w:sz w:val="24"/>
        </w:rPr>
        <w:t>KME</w:t>
      </w:r>
      <w:r w:rsidRPr="008A40B5">
        <w:rPr>
          <w:rFonts w:ascii="Times New Roman" w:hAnsi="Times New Roman"/>
          <w:sz w:val="24"/>
        </w:rPr>
        <w:t>, ethyl (</w:t>
      </w:r>
      <w:r w:rsidRPr="008A40B5">
        <w:rPr>
          <w:rFonts w:ascii="Times New Roman" w:hAnsi="Times New Roman"/>
          <w:i/>
          <w:iCs/>
          <w:sz w:val="24"/>
        </w:rPr>
        <w:t>R</w:t>
      </w:r>
      <w:r w:rsidRPr="008A40B5">
        <w:rPr>
          <w:rFonts w:ascii="Times New Roman" w:hAnsi="Times New Roman"/>
          <w:sz w:val="24"/>
        </w:rPr>
        <w:t>)-3-hydroxybutyrate-1,2,3,4-</w:t>
      </w:r>
      <w:r w:rsidRPr="008A40B5">
        <w:rPr>
          <w:rFonts w:ascii="Times New Roman" w:hAnsi="Times New Roman"/>
          <w:sz w:val="24"/>
          <w:vertAlign w:val="superscript"/>
        </w:rPr>
        <w:t>13</w:t>
      </w:r>
      <w:r w:rsidRPr="008A40B5">
        <w:rPr>
          <w:rFonts w:ascii="Times New Roman" w:hAnsi="Times New Roman"/>
          <w:sz w:val="24"/>
        </w:rPr>
        <w:t>C4, was carried out using the asymmetric reduction catalysed by alcohol dehydrogenase derived from lactobacillus (ADH-LB), from the starting reagent ethyl acetoacetate-1,2,3,4-</w:t>
      </w:r>
      <w:r w:rsidRPr="008A40B5">
        <w:rPr>
          <w:rFonts w:ascii="Times New Roman" w:hAnsi="Times New Roman"/>
          <w:sz w:val="24"/>
          <w:vertAlign w:val="superscript"/>
        </w:rPr>
        <w:t>13</w:t>
      </w:r>
      <w:r w:rsidRPr="008A40B5">
        <w:rPr>
          <w:rFonts w:ascii="Times New Roman" w:hAnsi="Times New Roman"/>
          <w:sz w:val="24"/>
        </w:rPr>
        <w:t>C4 (reaction 1).</w:t>
      </w:r>
    </w:p>
    <w:p w:rsidR="008A40B5" w:rsidRPr="008A40B5" w:rsidRDefault="008A40B5" w:rsidP="008A40B5">
      <w:pPr>
        <w:pStyle w:val="BodyText"/>
        <w:spacing w:line="360" w:lineRule="auto"/>
        <w:jc w:val="right"/>
        <w:rPr>
          <w:rFonts w:ascii="Times New Roman" w:hAnsi="Times New Roman"/>
          <w:bCs/>
          <w:i/>
          <w:sz w:val="24"/>
        </w:rPr>
      </w:pPr>
      <w:r w:rsidRPr="008A40B5">
        <w:rPr>
          <w:rFonts w:ascii="Times New Roman" w:hAnsi="Times New Roman"/>
          <w:bCs/>
          <w:i/>
          <w:sz w:val="24"/>
        </w:rPr>
        <w:t>Reaction 1</w:t>
      </w:r>
    </w:p>
    <w:p w:rsidR="008A40B5" w:rsidRPr="008A40B5" w:rsidRDefault="008A40B5" w:rsidP="008A40B5">
      <w:pPr>
        <w:pStyle w:val="BodyText"/>
        <w:spacing w:line="360" w:lineRule="auto"/>
        <w:jc w:val="both"/>
        <w:rPr>
          <w:rFonts w:ascii="Times New Roman" w:hAnsi="Times New Roman"/>
          <w:sz w:val="24"/>
        </w:rPr>
      </w:pPr>
      <w:r w:rsidRPr="008A40B5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4A2B00F" wp14:editId="6048FB93">
            <wp:simplePos x="0" y="0"/>
            <wp:positionH relativeFrom="margin">
              <wp:align>center</wp:align>
            </wp:positionH>
            <wp:positionV relativeFrom="paragraph">
              <wp:posOffset>1111885</wp:posOffset>
            </wp:positionV>
            <wp:extent cx="4000500" cy="567765"/>
            <wp:effectExtent l="0" t="0" r="0" b="3810"/>
            <wp:wrapTopAndBottom/>
            <wp:docPr id="129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6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0B5">
        <w:rPr>
          <w:rFonts w:ascii="Times New Roman" w:hAnsi="Times New Roman"/>
          <w:bCs/>
          <w:i/>
          <w:sz w:val="24"/>
        </w:rPr>
        <w:t>Synthesis of (</w:t>
      </w:r>
      <w:r w:rsidRPr="008A40B5">
        <w:rPr>
          <w:rFonts w:ascii="Times New Roman" w:hAnsi="Times New Roman"/>
          <w:bCs/>
          <w:i/>
          <w:iCs/>
          <w:sz w:val="24"/>
        </w:rPr>
        <w:t>R</w:t>
      </w:r>
      <w:r w:rsidRPr="008A40B5">
        <w:rPr>
          <w:rFonts w:ascii="Times New Roman" w:hAnsi="Times New Roman"/>
          <w:bCs/>
          <w:i/>
          <w:sz w:val="24"/>
        </w:rPr>
        <w:t>)-butane-1,3-diol-1,2,3,4-</w:t>
      </w:r>
      <w:r w:rsidRPr="008A40B5">
        <w:rPr>
          <w:rFonts w:ascii="Times New Roman" w:hAnsi="Times New Roman"/>
          <w:bCs/>
          <w:i/>
          <w:sz w:val="24"/>
          <w:vertAlign w:val="superscript"/>
        </w:rPr>
        <w:t>13</w:t>
      </w:r>
      <w:r w:rsidRPr="008A40B5">
        <w:rPr>
          <w:rFonts w:ascii="Times New Roman" w:hAnsi="Times New Roman"/>
          <w:bCs/>
          <w:i/>
          <w:sz w:val="24"/>
        </w:rPr>
        <w:t xml:space="preserve">C4: </w:t>
      </w:r>
      <w:r w:rsidRPr="008A40B5">
        <w:rPr>
          <w:rFonts w:ascii="Times New Roman" w:hAnsi="Times New Roman"/>
          <w:sz w:val="24"/>
        </w:rPr>
        <w:t xml:space="preserve">Half of the product prepared by the ADH-LB reduction (ethyl ester reaction 1 </w:t>
      </w:r>
      <w:r w:rsidRPr="008A40B5">
        <w:rPr>
          <w:rFonts w:ascii="Times New Roman" w:hAnsi="Times New Roman"/>
          <w:bCs/>
          <w:sz w:val="24"/>
        </w:rPr>
        <w:t>above</w:t>
      </w:r>
      <w:r w:rsidRPr="008A40B5">
        <w:rPr>
          <w:rFonts w:ascii="Times New Roman" w:hAnsi="Times New Roman"/>
          <w:sz w:val="24"/>
        </w:rPr>
        <w:t xml:space="preserve">) was used to synthesise the second component of the </w:t>
      </w:r>
      <w:r w:rsidRPr="008A40B5">
        <w:rPr>
          <w:rFonts w:ascii="Times New Roman" w:hAnsi="Times New Roman"/>
          <w:sz w:val="24"/>
          <w:vertAlign w:val="superscript"/>
        </w:rPr>
        <w:t>13</w:t>
      </w:r>
      <w:r w:rsidRPr="008A40B5">
        <w:rPr>
          <w:rFonts w:ascii="Times New Roman" w:hAnsi="Times New Roman"/>
          <w:sz w:val="24"/>
        </w:rPr>
        <w:t xml:space="preserve">C-labelled </w:t>
      </w:r>
      <w:r>
        <w:rPr>
          <w:rFonts w:ascii="Times New Roman" w:hAnsi="Times New Roman"/>
          <w:sz w:val="24"/>
        </w:rPr>
        <w:t>KME</w:t>
      </w:r>
      <w:r w:rsidRPr="008A40B5">
        <w:rPr>
          <w:rFonts w:ascii="Times New Roman" w:hAnsi="Times New Roman"/>
          <w:sz w:val="24"/>
        </w:rPr>
        <w:t>, (</w:t>
      </w:r>
      <w:r w:rsidRPr="008A40B5">
        <w:rPr>
          <w:rFonts w:ascii="Times New Roman" w:hAnsi="Times New Roman"/>
          <w:i/>
          <w:iCs/>
          <w:sz w:val="24"/>
        </w:rPr>
        <w:t>R</w:t>
      </w:r>
      <w:r w:rsidRPr="008A40B5">
        <w:rPr>
          <w:rFonts w:ascii="Times New Roman" w:hAnsi="Times New Roman"/>
          <w:sz w:val="24"/>
        </w:rPr>
        <w:t>)-butane-1,3-diol-1,2,3,4-</w:t>
      </w:r>
      <w:r w:rsidRPr="008A40B5">
        <w:rPr>
          <w:rFonts w:ascii="Times New Roman" w:hAnsi="Times New Roman"/>
          <w:sz w:val="24"/>
          <w:vertAlign w:val="superscript"/>
        </w:rPr>
        <w:t>13</w:t>
      </w:r>
      <w:r w:rsidRPr="008A40B5">
        <w:rPr>
          <w:rFonts w:ascii="Times New Roman" w:hAnsi="Times New Roman"/>
          <w:sz w:val="24"/>
        </w:rPr>
        <w:t>C4. This reduction was carried out using LiAlH4 as a suspension in anhydrous THF (reaction 2).</w:t>
      </w:r>
    </w:p>
    <w:p w:rsidR="008A40B5" w:rsidRPr="008A40B5" w:rsidRDefault="008A40B5" w:rsidP="008A40B5">
      <w:pPr>
        <w:pStyle w:val="BodyText"/>
        <w:spacing w:line="360" w:lineRule="auto"/>
        <w:jc w:val="right"/>
        <w:rPr>
          <w:rFonts w:ascii="Times New Roman" w:hAnsi="Times New Roman"/>
          <w:bCs/>
          <w:i/>
          <w:sz w:val="24"/>
        </w:rPr>
      </w:pPr>
      <w:r w:rsidRPr="008A40B5">
        <w:rPr>
          <w:rFonts w:ascii="Times New Roman" w:hAnsi="Times New Roman"/>
          <w:bCs/>
          <w:i/>
          <w:sz w:val="24"/>
        </w:rPr>
        <w:t>Reaction 2</w:t>
      </w:r>
    </w:p>
    <w:p w:rsidR="008A40B5" w:rsidRPr="008A40B5" w:rsidRDefault="008A40B5" w:rsidP="008A40B5">
      <w:pPr>
        <w:pStyle w:val="BodyText"/>
        <w:spacing w:line="360" w:lineRule="auto"/>
        <w:jc w:val="both"/>
        <w:rPr>
          <w:rFonts w:ascii="Times New Roman" w:hAnsi="Times New Roman"/>
          <w:sz w:val="24"/>
        </w:rPr>
      </w:pPr>
      <w:r w:rsidRPr="008A40B5">
        <w:rPr>
          <w:rFonts w:ascii="Times New Roman" w:hAnsi="Times New Roman"/>
          <w:sz w:val="24"/>
        </w:rPr>
        <w:t xml:space="preserve">Finally, both </w:t>
      </w:r>
      <w:r w:rsidRPr="008A40B5">
        <w:rPr>
          <w:rFonts w:ascii="Times New Roman" w:hAnsi="Times New Roman"/>
          <w:bCs/>
          <w:i/>
          <w:sz w:val="24"/>
        </w:rPr>
        <w:t>(</w:t>
      </w:r>
      <w:r w:rsidRPr="008A40B5">
        <w:rPr>
          <w:rFonts w:ascii="Times New Roman" w:hAnsi="Times New Roman"/>
          <w:bCs/>
          <w:i/>
          <w:iCs/>
          <w:sz w:val="24"/>
        </w:rPr>
        <w:t>R</w:t>
      </w:r>
      <w:r w:rsidRPr="008A40B5">
        <w:rPr>
          <w:rFonts w:ascii="Times New Roman" w:hAnsi="Times New Roman"/>
          <w:bCs/>
          <w:i/>
          <w:sz w:val="24"/>
        </w:rPr>
        <w:t>)-butane-1,3-diol-1,2,3,4-</w:t>
      </w:r>
      <w:r w:rsidRPr="008A40B5">
        <w:rPr>
          <w:rFonts w:ascii="Times New Roman" w:hAnsi="Times New Roman"/>
          <w:bCs/>
          <w:i/>
          <w:sz w:val="24"/>
          <w:vertAlign w:val="superscript"/>
        </w:rPr>
        <w:t>13</w:t>
      </w:r>
      <w:r w:rsidRPr="008A40B5">
        <w:rPr>
          <w:rFonts w:ascii="Times New Roman" w:hAnsi="Times New Roman"/>
          <w:bCs/>
          <w:i/>
          <w:sz w:val="24"/>
        </w:rPr>
        <w:t>C4, and ethyl (</w:t>
      </w:r>
      <w:r w:rsidRPr="008A40B5">
        <w:rPr>
          <w:rFonts w:ascii="Times New Roman" w:hAnsi="Times New Roman"/>
          <w:bCs/>
          <w:i/>
          <w:iCs/>
          <w:sz w:val="24"/>
        </w:rPr>
        <w:t>R</w:t>
      </w:r>
      <w:r w:rsidRPr="008A40B5">
        <w:rPr>
          <w:rFonts w:ascii="Times New Roman" w:hAnsi="Times New Roman"/>
          <w:bCs/>
          <w:i/>
          <w:sz w:val="24"/>
        </w:rPr>
        <w:t>)-3-hydroxybutyrate-1,2,3,4-</w:t>
      </w:r>
      <w:r w:rsidRPr="008A40B5">
        <w:rPr>
          <w:rFonts w:ascii="Times New Roman" w:hAnsi="Times New Roman"/>
          <w:bCs/>
          <w:i/>
          <w:sz w:val="24"/>
          <w:vertAlign w:val="superscript"/>
        </w:rPr>
        <w:t>13</w:t>
      </w:r>
      <w:r w:rsidRPr="008A40B5">
        <w:rPr>
          <w:rFonts w:ascii="Times New Roman" w:hAnsi="Times New Roman"/>
          <w:bCs/>
          <w:i/>
          <w:sz w:val="24"/>
        </w:rPr>
        <w:t xml:space="preserve">C4 </w:t>
      </w:r>
      <w:r w:rsidRPr="008A40B5">
        <w:rPr>
          <w:rFonts w:ascii="Times New Roman" w:hAnsi="Times New Roman"/>
          <w:bCs/>
          <w:sz w:val="24"/>
        </w:rPr>
        <w:t>from reactions 1 and 2</w:t>
      </w:r>
      <w:r w:rsidRPr="008A40B5">
        <w:rPr>
          <w:rFonts w:ascii="Times New Roman" w:hAnsi="Times New Roman"/>
          <w:bCs/>
          <w:i/>
          <w:sz w:val="24"/>
        </w:rPr>
        <w:t xml:space="preserve"> </w:t>
      </w:r>
      <w:r w:rsidRPr="008A40B5">
        <w:rPr>
          <w:rFonts w:ascii="Times New Roman" w:hAnsi="Times New Roman"/>
          <w:sz w:val="24"/>
        </w:rPr>
        <w:t>were transferred to Sterling Pharmaceutical solutions Ltd (Northumberland, UK) for final KE transesterification under GMP grade conditions.</w:t>
      </w:r>
    </w:p>
    <w:p w:rsidR="008A40B5" w:rsidRPr="008A40B5" w:rsidRDefault="008A40B5" w:rsidP="008A40B5">
      <w:pPr>
        <w:pStyle w:val="BodyText"/>
        <w:spacing w:line="360" w:lineRule="auto"/>
        <w:jc w:val="both"/>
        <w:rPr>
          <w:rFonts w:ascii="Times New Roman" w:hAnsi="Times New Roman"/>
          <w:sz w:val="24"/>
        </w:rPr>
      </w:pPr>
      <w:r w:rsidRPr="008A40B5">
        <w:rPr>
          <w:rFonts w:ascii="Times New Roman" w:hAnsi="Times New Roman"/>
          <w:sz w:val="24"/>
        </w:rPr>
        <w:t>Breifly, K</w:t>
      </w:r>
      <w:r>
        <w:rPr>
          <w:rFonts w:ascii="Times New Roman" w:hAnsi="Times New Roman"/>
          <w:sz w:val="24"/>
        </w:rPr>
        <w:t>M</w:t>
      </w:r>
      <w:r w:rsidRPr="008A40B5">
        <w:rPr>
          <w:rFonts w:ascii="Times New Roman" w:hAnsi="Times New Roman"/>
          <w:sz w:val="24"/>
        </w:rPr>
        <w:t xml:space="preserve">E was prepared from </w:t>
      </w:r>
      <w:r w:rsidRPr="008A40B5">
        <w:rPr>
          <w:rFonts w:ascii="Times New Roman" w:hAnsi="Times New Roman"/>
          <w:sz w:val="24"/>
          <w:vertAlign w:val="superscript"/>
        </w:rPr>
        <w:t>13</w:t>
      </w:r>
      <w:r w:rsidRPr="008A40B5">
        <w:rPr>
          <w:rFonts w:ascii="Times New Roman" w:hAnsi="Times New Roman"/>
          <w:sz w:val="24"/>
        </w:rPr>
        <w:t>C-labelled (</w:t>
      </w:r>
      <w:r w:rsidRPr="008A40B5">
        <w:rPr>
          <w:rFonts w:ascii="Times New Roman" w:hAnsi="Times New Roman"/>
          <w:i/>
          <w:iCs/>
          <w:sz w:val="24"/>
        </w:rPr>
        <w:t>R</w:t>
      </w:r>
      <w:r w:rsidRPr="008A40B5">
        <w:rPr>
          <w:rFonts w:ascii="Times New Roman" w:hAnsi="Times New Roman"/>
          <w:sz w:val="24"/>
        </w:rPr>
        <w:t>)-butane-1,3-diol using an excess of unlabelled ethyl (</w:t>
      </w:r>
      <w:r w:rsidRPr="008A40B5">
        <w:rPr>
          <w:rFonts w:ascii="Times New Roman" w:hAnsi="Times New Roman"/>
          <w:i/>
          <w:iCs/>
          <w:sz w:val="24"/>
        </w:rPr>
        <w:t>R</w:t>
      </w:r>
      <w:r w:rsidRPr="008A40B5">
        <w:rPr>
          <w:rFonts w:ascii="Times New Roman" w:hAnsi="Times New Roman"/>
          <w:sz w:val="24"/>
        </w:rPr>
        <w:t>)-3-hydroxybutyrate (reaction 3). The reaction was carried out at 20–25 °C under reduced pressure (approx. 2 mbar) for 5 h in order to distil off the ethanol and drive the reaction forward. The product was subsequently purified by short-path distillation in two batches using Kugelrohr apparatus.</w:t>
      </w:r>
    </w:p>
    <w:p w:rsidR="008A40B5" w:rsidRPr="008A40B5" w:rsidRDefault="008A40B5" w:rsidP="008A40B5">
      <w:pPr>
        <w:pStyle w:val="BodyText"/>
        <w:jc w:val="right"/>
        <w:rPr>
          <w:rFonts w:ascii="Times New Roman" w:hAnsi="Times New Roman"/>
          <w:sz w:val="24"/>
        </w:rPr>
      </w:pPr>
      <w:r w:rsidRPr="008A40B5">
        <w:rPr>
          <w:rFonts w:ascii="Times New Roman" w:hAnsi="Times New Roman"/>
          <w:noProof/>
          <w:sz w:val="24"/>
        </w:rPr>
        <w:drawing>
          <wp:inline distT="0" distB="0" distL="0" distR="0" wp14:anchorId="6AE82538" wp14:editId="66E8C7FB">
            <wp:extent cx="5731510" cy="452120"/>
            <wp:effectExtent l="0" t="0" r="2540" b="5080"/>
            <wp:docPr id="131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0B5">
        <w:rPr>
          <w:rFonts w:ascii="Times New Roman" w:hAnsi="Times New Roman"/>
          <w:sz w:val="24"/>
        </w:rPr>
        <w:t>Reaction 3</w:t>
      </w:r>
    </w:p>
    <w:p w:rsidR="008A40B5" w:rsidRPr="008A40B5" w:rsidRDefault="008A40B5" w:rsidP="008A40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KME</w:t>
      </w:r>
      <w:r w:rsidRPr="008A40B5">
        <w:rPr>
          <w:rFonts w:ascii="Times New Roman" w:hAnsi="Times New Roman" w:cs="Times New Roman"/>
          <w:sz w:val="24"/>
          <w:szCs w:val="24"/>
        </w:rPr>
        <w:t xml:space="preserve"> was prepared from </w:t>
      </w:r>
      <w:r w:rsidRPr="008A40B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A40B5">
        <w:rPr>
          <w:rFonts w:ascii="Times New Roman" w:hAnsi="Times New Roman" w:cs="Times New Roman"/>
          <w:sz w:val="24"/>
          <w:szCs w:val="24"/>
        </w:rPr>
        <w:t>C-labelled ethyl (</w:t>
      </w:r>
      <w:r w:rsidRPr="008A40B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8A40B5">
        <w:rPr>
          <w:rFonts w:ascii="Times New Roman" w:hAnsi="Times New Roman" w:cs="Times New Roman"/>
          <w:sz w:val="24"/>
          <w:szCs w:val="24"/>
        </w:rPr>
        <w:t>)-3-hydroxybutyrate using an excess of unlabelled (</w:t>
      </w:r>
      <w:r w:rsidRPr="008A40B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8A40B5">
        <w:rPr>
          <w:rFonts w:ascii="Times New Roman" w:hAnsi="Times New Roman" w:cs="Times New Roman"/>
          <w:sz w:val="24"/>
          <w:szCs w:val="24"/>
        </w:rPr>
        <w:t xml:space="preserve">)-butane-1,3-diol (reaction 4). The reaction was carried out at 20–25 °C for 4 h at </w:t>
      </w:r>
      <w:r>
        <w:rPr>
          <w:rFonts w:ascii="Times New Roman" w:hAnsi="Times New Roman" w:cs="Times New Roman"/>
          <w:sz w:val="24"/>
          <w:szCs w:val="24"/>
        </w:rPr>
        <w:t>~</w:t>
      </w:r>
      <w:r w:rsidRPr="008A40B5">
        <w:rPr>
          <w:rFonts w:ascii="Times New Roman" w:hAnsi="Times New Roman" w:cs="Times New Roman"/>
          <w:sz w:val="24"/>
          <w:szCs w:val="24"/>
        </w:rPr>
        <w:t xml:space="preserve">5 mbar and then for 3.5 h at </w:t>
      </w:r>
      <w:r>
        <w:rPr>
          <w:rFonts w:ascii="Times New Roman" w:hAnsi="Times New Roman" w:cs="Times New Roman"/>
          <w:sz w:val="24"/>
          <w:szCs w:val="24"/>
        </w:rPr>
        <w:t>~</w:t>
      </w:r>
      <w:r w:rsidRPr="008A40B5">
        <w:rPr>
          <w:rFonts w:ascii="Times New Roman" w:hAnsi="Times New Roman" w:cs="Times New Roman"/>
          <w:sz w:val="24"/>
          <w:szCs w:val="24"/>
        </w:rPr>
        <w:t>2 mbar. Again, the product was purified by short-path distillation using Kugelrohr apparatus.</w:t>
      </w:r>
    </w:p>
    <w:p w:rsidR="008A40B5" w:rsidRPr="008A40B5" w:rsidRDefault="008A40B5" w:rsidP="008A40B5">
      <w:pPr>
        <w:autoSpaceDE w:val="0"/>
        <w:autoSpaceDN w:val="0"/>
        <w:adjustRightInd w:val="0"/>
        <w:spacing w:before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0B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B4CE518" wp14:editId="1FFD7554">
            <wp:extent cx="5731510" cy="474980"/>
            <wp:effectExtent l="0" t="0" r="2540" b="1270"/>
            <wp:docPr id="130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0B5">
        <w:rPr>
          <w:rFonts w:ascii="Times New Roman" w:hAnsi="Times New Roman" w:cs="Times New Roman"/>
          <w:sz w:val="24"/>
          <w:szCs w:val="24"/>
        </w:rPr>
        <w:t xml:space="preserve">Reaction 4 </w:t>
      </w:r>
    </w:p>
    <w:p w:rsidR="008A40B5" w:rsidRPr="008A40B5" w:rsidRDefault="008A40B5" w:rsidP="008A40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B5">
        <w:rPr>
          <w:rFonts w:ascii="Times New Roman" w:hAnsi="Times New Roman" w:cs="Times New Roman"/>
          <w:sz w:val="24"/>
          <w:szCs w:val="24"/>
        </w:rPr>
        <w:t>Equal aliquots of the final products of both reactions 3 and 4 (&gt;98% purity) were incorporated with the native (unlabelled) K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A40B5">
        <w:rPr>
          <w:rFonts w:ascii="Times New Roman" w:hAnsi="Times New Roman" w:cs="Times New Roman"/>
          <w:sz w:val="24"/>
          <w:szCs w:val="24"/>
        </w:rPr>
        <w:t xml:space="preserve">E during drink preparation to achieve a final drink </w:t>
      </w:r>
      <w:r w:rsidRPr="008A40B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A40B5">
        <w:rPr>
          <w:rFonts w:ascii="Times New Roman" w:hAnsi="Times New Roman" w:cs="Times New Roman"/>
          <w:sz w:val="24"/>
          <w:szCs w:val="24"/>
        </w:rPr>
        <w:t xml:space="preserve">C enrichment of approximately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A40B5">
        <w:rPr>
          <w:rFonts w:ascii="Times New Roman" w:hAnsi="Times New Roman" w:cs="Times New Roman"/>
          <w:sz w:val="24"/>
          <w:szCs w:val="24"/>
        </w:rPr>
        <w:t>%.</w:t>
      </w:r>
    </w:p>
    <w:p w:rsidR="00600C22" w:rsidRPr="008A40B5" w:rsidRDefault="008A40B5">
      <w:pPr>
        <w:rPr>
          <w:sz w:val="24"/>
          <w:szCs w:val="24"/>
        </w:rPr>
      </w:pPr>
    </w:p>
    <w:sectPr w:rsidR="00600C22" w:rsidRPr="008A4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B5"/>
    <w:rsid w:val="00714C11"/>
    <w:rsid w:val="007616A7"/>
    <w:rsid w:val="008A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CB418"/>
  <w15:chartTrackingRefBased/>
  <w15:docId w15:val="{C41C9332-5735-854E-882A-94B73CA1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0B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8A40B5"/>
    <w:pPr>
      <w:spacing w:before="240" w:after="240" w:line="27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A40B5"/>
    <w:rPr>
      <w:rFonts w:ascii="Arial" w:eastAsia="Times New Roman" w:hAnsi="Arial" w:cs="Times New Roman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1808</Characters>
  <Application>Microsoft Office Word</Application>
  <DocSecurity>0</DocSecurity>
  <Lines>29</Lines>
  <Paragraphs>6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Dearlove</dc:creator>
  <cp:keywords/>
  <dc:description/>
  <cp:lastModifiedBy>David Dearlove</cp:lastModifiedBy>
  <cp:revision>2</cp:revision>
  <dcterms:created xsi:type="dcterms:W3CDTF">2020-07-28T14:58:00Z</dcterms:created>
  <dcterms:modified xsi:type="dcterms:W3CDTF">2020-07-28T15:15:00Z</dcterms:modified>
</cp:coreProperties>
</file>