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3424" w14:textId="77777777" w:rsidR="00E4646B" w:rsidRPr="006F3DBF" w:rsidRDefault="00E4646B" w:rsidP="00E4646B">
      <w:pPr>
        <w:pStyle w:val="NoSpacing"/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4: Eat, Sleep, and Console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46B" w14:paraId="2D7D3ED1" w14:textId="77777777" w:rsidTr="00D7388D">
        <w:tc>
          <w:tcPr>
            <w:tcW w:w="3116" w:type="dxa"/>
            <w:shd w:val="clear" w:color="auto" w:fill="DEEAF6" w:themeFill="accent5" w:themeFillTint="33"/>
          </w:tcPr>
          <w:p w14:paraId="4C30F848" w14:textId="77777777" w:rsidR="00E4646B" w:rsidRPr="00DF7360" w:rsidRDefault="00E4646B" w:rsidP="00D738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0DB1CCA2" w14:textId="77777777" w:rsidR="00E4646B" w:rsidRPr="00DF7360" w:rsidRDefault="00E4646B" w:rsidP="00D738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9041A98" w14:textId="77777777" w:rsidR="00E4646B" w:rsidRPr="00DF7360" w:rsidRDefault="00E4646B" w:rsidP="00D738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</w:tc>
      </w:tr>
      <w:tr w:rsidR="00E4646B" w14:paraId="4743F67E" w14:textId="77777777" w:rsidTr="00D7388D">
        <w:tc>
          <w:tcPr>
            <w:tcW w:w="3116" w:type="dxa"/>
          </w:tcPr>
          <w:p w14:paraId="38DFACAC" w14:textId="77777777" w:rsidR="00E4646B" w:rsidRPr="006F3DBF" w:rsidRDefault="00E4646B" w:rsidP="00D7388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DBF">
              <w:rPr>
                <w:rFonts w:ascii="Times New Roman" w:hAnsi="Times New Roman" w:cs="Times New Roman"/>
                <w:bCs/>
                <w:sz w:val="24"/>
                <w:szCs w:val="24"/>
              </w:rPr>
              <w:t>Eat</w:t>
            </w:r>
          </w:p>
        </w:tc>
        <w:tc>
          <w:tcPr>
            <w:tcW w:w="3117" w:type="dxa"/>
          </w:tcPr>
          <w:p w14:paraId="77F006AB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An appropriate amount based on days of 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4E3CB333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1-2 days – </w:t>
            </w:r>
            <w:r w:rsidRPr="00DF7360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oz./feeding, </w:t>
            </w:r>
            <w:r w:rsidRPr="00DF7360">
              <w:rPr>
                <w:rFonts w:ascii="Times New Roman" w:hAnsi="Times New Roman" w:cs="Times New Roman"/>
                <w:sz w:val="24"/>
                <w:szCs w:val="24"/>
                <w:u w:val="thick"/>
              </w:rPr>
              <w:t>&gt;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3 days - </w:t>
            </w:r>
            <w:r w:rsidRPr="00DF7360">
              <w:rPr>
                <w:rFonts w:ascii="Times New Roman" w:hAnsi="Times New Roman" w:cs="Times New Roman"/>
                <w:sz w:val="24"/>
                <w:szCs w:val="24"/>
                <w:u w:val="thick"/>
              </w:rPr>
              <w:t>&gt;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oz./feeding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B386B8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Breastfeeding quality should be “good” as defined by the mother and nursing staff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46B" w14:paraId="49942958" w14:textId="77777777" w:rsidTr="00D7388D">
        <w:tc>
          <w:tcPr>
            <w:tcW w:w="3116" w:type="dxa"/>
          </w:tcPr>
          <w:p w14:paraId="15541BB7" w14:textId="77777777" w:rsidR="00E4646B" w:rsidRPr="006F3DBF" w:rsidRDefault="00E4646B" w:rsidP="00D7388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DBF">
              <w:rPr>
                <w:rFonts w:ascii="Times New Roman" w:hAnsi="Times New Roman" w:cs="Times New Roman"/>
                <w:bCs/>
                <w:sz w:val="24"/>
                <w:szCs w:val="24"/>
              </w:rPr>
              <w:t>Sleep</w:t>
            </w:r>
          </w:p>
        </w:tc>
        <w:tc>
          <w:tcPr>
            <w:tcW w:w="3117" w:type="dxa"/>
          </w:tcPr>
          <w:p w14:paraId="56B7EA16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Undisturbed for a minimum of 1 hour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689C2714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Holding the newborn to support an undisturbed sleep period is often necessary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46B" w14:paraId="36F4A422" w14:textId="77777777" w:rsidTr="00D7388D">
        <w:tc>
          <w:tcPr>
            <w:tcW w:w="3116" w:type="dxa"/>
          </w:tcPr>
          <w:p w14:paraId="5402F134" w14:textId="77777777" w:rsidR="00E4646B" w:rsidRPr="006F3DBF" w:rsidRDefault="00E4646B" w:rsidP="00D7388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DBF">
              <w:rPr>
                <w:rFonts w:ascii="Times New Roman" w:hAnsi="Times New Roman" w:cs="Times New Roman"/>
                <w:bCs/>
                <w:sz w:val="24"/>
                <w:szCs w:val="24"/>
              </w:rPr>
              <w:t>Console</w:t>
            </w:r>
          </w:p>
        </w:tc>
        <w:tc>
          <w:tcPr>
            <w:tcW w:w="3117" w:type="dxa"/>
          </w:tcPr>
          <w:p w14:paraId="0FEC48BC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Determine if newborn can be consoled within 10 minutes; if not, nonpharmacologic interventions should be increased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including a second caregiver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attempting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to console the newborn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76AF1CE6" w14:textId="77777777" w:rsidR="00E4646B" w:rsidRPr="00DF7360" w:rsidRDefault="00E4646B" w:rsidP="00D73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If remains inconsolable, newborn may need pharmacologic treatment and the medical team should be notified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497A80" w14:textId="77777777" w:rsidR="00E4646B" w:rsidRPr="00DF7360" w:rsidRDefault="00E4646B" w:rsidP="00E4646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60">
        <w:rPr>
          <w:rFonts w:ascii="Times New Roman" w:hAnsi="Times New Roman" w:cs="Times New Roman"/>
          <w:sz w:val="24"/>
          <w:szCs w:val="24"/>
        </w:rPr>
        <w:t xml:space="preserve">Adapted </w:t>
      </w:r>
      <w:r w:rsidRPr="006F3DBF">
        <w:rPr>
          <w:rFonts w:ascii="Times New Roman" w:hAnsi="Times New Roman" w:cs="Times New Roman"/>
          <w:sz w:val="24"/>
          <w:szCs w:val="24"/>
        </w:rPr>
        <w:t>from Grisham et al., 2019</w:t>
      </w:r>
    </w:p>
    <w:p w14:paraId="302B67A7" w14:textId="77777777" w:rsidR="00E264FA" w:rsidRDefault="00E264FA"/>
    <w:sectPr w:rsidR="00E26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6B"/>
    <w:rsid w:val="00E264FA"/>
    <w:rsid w:val="00E4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BD8F"/>
  <w15:chartTrackingRefBased/>
  <w15:docId w15:val="{253CAA03-9349-4750-8036-1FE52FA1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46B"/>
    <w:pPr>
      <w:spacing w:after="0" w:line="240" w:lineRule="auto"/>
    </w:pPr>
  </w:style>
  <w:style w:type="table" w:styleId="TableGrid">
    <w:name w:val="Table Grid"/>
    <w:basedOn w:val="TableNormal"/>
    <w:uiPriority w:val="39"/>
    <w:rsid w:val="00E4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Walker</dc:creator>
  <cp:keywords/>
  <dc:description/>
  <cp:lastModifiedBy>Cathy Walker</cp:lastModifiedBy>
  <cp:revision>1</cp:revision>
  <dcterms:created xsi:type="dcterms:W3CDTF">2021-12-14T20:21:00Z</dcterms:created>
  <dcterms:modified xsi:type="dcterms:W3CDTF">2021-12-14T20:21:00Z</dcterms:modified>
</cp:coreProperties>
</file>