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1"/>
        <w:tblW w:w="13645" w:type="dxa"/>
        <w:tblLook w:val="00A0" w:firstRow="1" w:lastRow="0" w:firstColumn="1" w:lastColumn="0" w:noHBand="0" w:noVBand="0"/>
      </w:tblPr>
      <w:tblGrid>
        <w:gridCol w:w="3798"/>
        <w:gridCol w:w="1530"/>
        <w:gridCol w:w="1350"/>
        <w:gridCol w:w="1440"/>
        <w:gridCol w:w="1350"/>
        <w:gridCol w:w="1350"/>
        <w:gridCol w:w="1440"/>
        <w:gridCol w:w="1387"/>
      </w:tblGrid>
      <w:tr w:rsidR="00222A1E" w:rsidRPr="00222A1E" w:rsidTr="001C3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5" w:type="dxa"/>
            <w:gridSpan w:val="8"/>
            <w:shd w:val="clear" w:color="auto" w:fill="0070C0"/>
          </w:tcPr>
          <w:p w:rsidR="00222A1E" w:rsidRPr="00222A1E" w:rsidRDefault="00DF0447" w:rsidP="00DF044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 xml:space="preserve">Supplementary </w:t>
            </w:r>
            <w:r w:rsidR="00222A1E" w:rsidRPr="00222A1E"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 xml:space="preserve">Table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>2</w:t>
            </w:r>
            <w:r w:rsidR="00222A1E" w:rsidRPr="00222A1E"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>:</w:t>
            </w:r>
            <w:r w:rsidR="00222A1E"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 xml:space="preserve"> Per Protocol Analysis of</w:t>
            </w:r>
            <w:r w:rsidR="00222A1E" w:rsidRPr="00222A1E"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 xml:space="preserve"> Laboratory Measures Pre- and Post- KD</w:t>
            </w:r>
            <w:r w:rsidR="00222A1E" w:rsidRPr="00222A1E">
              <w:rPr>
                <w:rFonts w:ascii="Calibri" w:eastAsia="Calibri" w:hAnsi="Calibri" w:cs="Times New Roman"/>
                <w:kern w:val="24"/>
                <w:position w:val="10"/>
                <w:sz w:val="24"/>
                <w:szCs w:val="24"/>
                <w:vertAlign w:val="superscript"/>
              </w:rPr>
              <w:t xml:space="preserve">MAD </w:t>
            </w:r>
            <w:r w:rsidR="00222A1E" w:rsidRPr="00222A1E">
              <w:rPr>
                <w:rFonts w:ascii="Calibri" w:eastAsia="Calibri" w:hAnsi="Calibri" w:cs="Times New Roman"/>
                <w:kern w:val="24"/>
                <w:sz w:val="24"/>
                <w:szCs w:val="24"/>
              </w:rPr>
              <w:t>Intervention</w:t>
            </w:r>
            <w:bookmarkStart w:id="0" w:name="_GoBack"/>
            <w:bookmarkEnd w:id="0"/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0"/>
                <w:szCs w:val="24"/>
              </w:rPr>
            </w:pPr>
          </w:p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Baseline 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0"/>
                <w:szCs w:val="24"/>
              </w:rPr>
            </w:pPr>
          </w:p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 Months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∆ Change</w:t>
            </w:r>
          </w:p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(n=19)</w:t>
            </w:r>
          </w:p>
        </w:tc>
        <w:tc>
          <w:tcPr>
            <w:tcW w:w="1350" w:type="dxa"/>
            <w:hideMark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10"/>
                <w:szCs w:val="24"/>
              </w:rPr>
            </w:pPr>
          </w:p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p-value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6 Months </w:t>
            </w: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br/>
              <w:t>(On-Diet)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∆ Change</w:t>
            </w:r>
          </w:p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(n=15)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0"/>
                <w:szCs w:val="24"/>
              </w:rPr>
            </w:pPr>
          </w:p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p-value</w:t>
            </w:r>
          </w:p>
        </w:tc>
      </w:tr>
      <w:tr w:rsidR="00222A1E" w:rsidRPr="00222A1E" w:rsidTr="001313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hideMark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  <w:hideMark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Insulin Resistance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222A1E" w:rsidRPr="00222A1E" w:rsidTr="001313A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 Insulin (</w:t>
            </w:r>
            <w:proofErr w:type="spellStart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uIU</w:t>
            </w:r>
            <w:proofErr w:type="spellEnd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15.3 ± 10.6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 xml:space="preserve">8.5 </w:t>
            </w:r>
            <w:r w:rsidRPr="00222A1E">
              <w:rPr>
                <w:rFonts w:ascii="Calibri" w:eastAsia="Times New Roman" w:hAnsi="Calibri" w:cs="Calibri"/>
                <w:sz w:val="24"/>
                <w:szCs w:val="24"/>
              </w:rPr>
              <w:t>± 3.6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-6.8 ± 9.1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7.3 ± 3.4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-4.4 ± 4.5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0.003</w:t>
            </w: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 Hemoglobin A</w:t>
            </w:r>
            <w:r w:rsidRPr="00222A1E">
              <w:rPr>
                <w:rFonts w:ascii="Calibri" w:eastAsia="Times New Roman" w:hAnsi="Calibri" w:cs="Arial"/>
                <w:i/>
                <w:sz w:val="24"/>
                <w:szCs w:val="24"/>
                <w:vertAlign w:val="subscript"/>
              </w:rPr>
              <w:t>1</w:t>
            </w: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c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5.4 ± 0.6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5.2 ± 0.4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-0.2 ± 0.3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5.2 ± 0.4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-0.2 ± 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0.02</w:t>
            </w:r>
          </w:p>
        </w:tc>
      </w:tr>
      <w:tr w:rsidR="00222A1E" w:rsidRPr="00222A1E" w:rsidTr="001313A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Lipid Profiles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222A1E" w:rsidRPr="00222A1E" w:rsidTr="001313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Triglycerides (mg/</w:t>
            </w:r>
            <w:proofErr w:type="spellStart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dL</w:t>
            </w:r>
            <w:proofErr w:type="spellEnd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125 ± 47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106 ± 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-19 ± 46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99 ± 41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-26.2 ± 40.3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0.02</w:t>
            </w: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Low-density lipoprotein (mg/</w:t>
            </w:r>
            <w:proofErr w:type="spellStart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dL</w:t>
            </w:r>
            <w:proofErr w:type="spellEnd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135 ± 43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157 ± 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+22 ± 28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155 ± 63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+14.1 ± 32.4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0.11</w:t>
            </w:r>
          </w:p>
        </w:tc>
      </w:tr>
      <w:tr w:rsidR="00222A1E" w:rsidRPr="00222A1E" w:rsidTr="001313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High-density lipoprotein (mg/</w:t>
            </w:r>
            <w:proofErr w:type="spellStart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dL</w:t>
            </w:r>
            <w:proofErr w:type="spellEnd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54 ± 12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53 ±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-1 ± 10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56 ± 17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+1.9 ± 11.3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0.53</w:t>
            </w: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Cholesterol (mg/</w:t>
            </w:r>
            <w:proofErr w:type="spellStart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dL</w:t>
            </w:r>
            <w:proofErr w:type="spellEnd"/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210  ± 46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227 ± 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+17 ± 31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228 ± 62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+11.7 ± 37.6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0.25</w:t>
            </w:r>
          </w:p>
        </w:tc>
      </w:tr>
      <w:tr w:rsidR="00222A1E" w:rsidRPr="00222A1E" w:rsidTr="001313A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25-hydroxyvitamin D (ng/mL)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44 ± 20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51 ± 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+7 ± 16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55 ± 14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+7.2 ± 13.4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0.06</w:t>
            </w:r>
          </w:p>
        </w:tc>
      </w:tr>
      <w:tr w:rsidR="00222A1E" w:rsidRPr="00222A1E" w:rsidTr="001313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 xml:space="preserve">Free </w:t>
            </w:r>
            <w:proofErr w:type="spellStart"/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carnitine</w:t>
            </w:r>
            <w:proofErr w:type="spellEnd"/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 xml:space="preserve"> (</w:t>
            </w:r>
            <w:proofErr w:type="spellStart"/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nmol</w:t>
            </w:r>
            <w:proofErr w:type="spellEnd"/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36  ± 9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31 ±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-5 ± 7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27 ± 8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-10.0 ± 6.9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&lt;0.0001</w:t>
            </w: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222A1E" w:rsidRPr="00222A1E" w:rsidTr="001313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Adipokines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Leptin (ng/mL)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22.9 ± 11.8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14.5 ±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-8.9 ± 6.8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&lt;0.0001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16.6 ± 16.2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-4.5 ± 6.5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b/>
                <w:sz w:val="24"/>
                <w:szCs w:val="24"/>
              </w:rPr>
              <w:t>0.03</w:t>
            </w:r>
          </w:p>
        </w:tc>
      </w:tr>
      <w:tr w:rsidR="00222A1E" w:rsidRPr="00222A1E" w:rsidTr="001313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    Adiponectin (mcg/mL)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10.1 ± 4.3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10.8 ± 4.9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+ 0.7 ± 2.7</w:t>
            </w:r>
          </w:p>
        </w:tc>
        <w:tc>
          <w:tcPr>
            <w:tcW w:w="135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12.3 ± 5.9</w:t>
            </w:r>
          </w:p>
        </w:tc>
        <w:tc>
          <w:tcPr>
            <w:tcW w:w="1440" w:type="dxa"/>
          </w:tcPr>
          <w:p w:rsidR="00222A1E" w:rsidRPr="00222A1E" w:rsidRDefault="00222A1E" w:rsidP="00222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+1.6 ± 3.9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7" w:type="dxa"/>
          </w:tcPr>
          <w:p w:rsidR="00222A1E" w:rsidRPr="00222A1E" w:rsidRDefault="00222A1E" w:rsidP="00222A1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222A1E">
              <w:rPr>
                <w:rFonts w:ascii="Calibri" w:eastAsia="Times New Roman" w:hAnsi="Calibri" w:cs="Arial"/>
                <w:sz w:val="24"/>
                <w:szCs w:val="24"/>
              </w:rPr>
              <w:t>0.14</w:t>
            </w:r>
          </w:p>
        </w:tc>
      </w:tr>
      <w:tr w:rsidR="00222A1E" w:rsidRPr="00222A1E" w:rsidTr="0013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5" w:type="dxa"/>
            <w:gridSpan w:val="8"/>
          </w:tcPr>
          <w:p w:rsidR="00222A1E" w:rsidRPr="00222A1E" w:rsidRDefault="00222A1E" w:rsidP="00222A1E">
            <w:pPr>
              <w:rPr>
                <w:rFonts w:ascii="Calibri" w:eastAsia="Times New Roman" w:hAnsi="Calibri" w:cs="Arial"/>
                <w:b w:val="0"/>
                <w:i/>
                <w:sz w:val="24"/>
                <w:szCs w:val="24"/>
              </w:rPr>
            </w:pPr>
            <w:r w:rsidRPr="00222A1E">
              <w:rPr>
                <w:rFonts w:ascii="Calibri" w:eastAsia="Calibri" w:hAnsi="Calibri" w:cs="Times New Roman"/>
                <w:i/>
                <w:color w:val="000000"/>
                <w:kern w:val="24"/>
                <w:sz w:val="20"/>
                <w:szCs w:val="24"/>
              </w:rPr>
              <w:br/>
            </w:r>
            <w:r w:rsidRPr="00222A1E">
              <w:rPr>
                <w:rFonts w:ascii="Calibri" w:eastAsia="Calibri" w:hAnsi="Calibri" w:cs="Times New Roman"/>
                <w:b w:val="0"/>
                <w:i/>
                <w:color w:val="000000"/>
                <w:kern w:val="24"/>
                <w:sz w:val="20"/>
                <w:szCs w:val="24"/>
              </w:rPr>
              <w:t>All resu</w:t>
            </w:r>
            <w:r w:rsidRPr="00252018">
              <w:rPr>
                <w:rFonts w:ascii="Calibri" w:eastAsia="Calibri" w:hAnsi="Calibri" w:cs="Times New Roman"/>
                <w:b w:val="0"/>
                <w:i/>
                <w:color w:val="000000"/>
                <w:kern w:val="24"/>
                <w:sz w:val="20"/>
                <w:szCs w:val="24"/>
              </w:rPr>
              <w:t xml:space="preserve">lts reflect analysis of compliant subjects at 3 and 6 month timepoints (per protocol). All values within this table represent </w:t>
            </w:r>
            <w:r w:rsidRPr="00222A1E">
              <w:rPr>
                <w:rFonts w:ascii="Calibri" w:eastAsia="Calibri" w:hAnsi="Calibri" w:cs="Times New Roman"/>
                <w:b w:val="0"/>
                <w:i/>
                <w:color w:val="000000"/>
                <w:kern w:val="24"/>
                <w:sz w:val="20"/>
                <w:szCs w:val="24"/>
              </w:rPr>
              <w:t xml:space="preserve">mean ± standard deviation. </w:t>
            </w:r>
            <w:r w:rsidRPr="00252018">
              <w:rPr>
                <w:rFonts w:ascii="Calibri" w:eastAsia="Calibri" w:hAnsi="Calibri" w:cs="Times New Roman"/>
                <w:b w:val="0"/>
                <w:i/>
                <w:color w:val="000000"/>
                <w:kern w:val="24"/>
                <w:sz w:val="20"/>
                <w:szCs w:val="24"/>
              </w:rPr>
              <w:t xml:space="preserve">      </w:t>
            </w:r>
            <w:r w:rsidRPr="00252018">
              <w:rPr>
                <w:rFonts w:ascii="Calibri" w:eastAsia="Calibri" w:hAnsi="Calibri" w:cs="Times New Roman"/>
                <w:b w:val="0"/>
                <w:i/>
                <w:color w:val="000000"/>
                <w:kern w:val="24"/>
                <w:sz w:val="20"/>
                <w:szCs w:val="24"/>
              </w:rPr>
              <w:br/>
            </w:r>
            <w:r w:rsidRPr="00222A1E">
              <w:rPr>
                <w:rFonts w:ascii="Calibri" w:eastAsia="Calibri" w:hAnsi="Calibri" w:cs="Times New Roman"/>
                <w:b w:val="0"/>
                <w:i/>
                <w:color w:val="000000"/>
                <w:kern w:val="24"/>
                <w:sz w:val="20"/>
                <w:szCs w:val="24"/>
              </w:rPr>
              <w:t>∆ Change = Mean 3 or 6 Month Value – Mean Baseline Value.</w:t>
            </w:r>
          </w:p>
        </w:tc>
      </w:tr>
    </w:tbl>
    <w:p w:rsidR="00DB7F0C" w:rsidRDefault="00DB7F0C"/>
    <w:sectPr w:rsidR="00DB7F0C" w:rsidSect="00222A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1E"/>
    <w:rsid w:val="0000378A"/>
    <w:rsid w:val="00056217"/>
    <w:rsid w:val="00073E82"/>
    <w:rsid w:val="000F6254"/>
    <w:rsid w:val="00122D51"/>
    <w:rsid w:val="00193667"/>
    <w:rsid w:val="001C0CB7"/>
    <w:rsid w:val="001C384A"/>
    <w:rsid w:val="001F1AA9"/>
    <w:rsid w:val="00200C70"/>
    <w:rsid w:val="002051D2"/>
    <w:rsid w:val="00222A1E"/>
    <w:rsid w:val="00252018"/>
    <w:rsid w:val="003C4CF8"/>
    <w:rsid w:val="004455C8"/>
    <w:rsid w:val="00467F50"/>
    <w:rsid w:val="00476283"/>
    <w:rsid w:val="00514950"/>
    <w:rsid w:val="00543928"/>
    <w:rsid w:val="005463E1"/>
    <w:rsid w:val="005B0267"/>
    <w:rsid w:val="005B56DB"/>
    <w:rsid w:val="00691D68"/>
    <w:rsid w:val="00697DC4"/>
    <w:rsid w:val="006C121C"/>
    <w:rsid w:val="006F241E"/>
    <w:rsid w:val="0074350E"/>
    <w:rsid w:val="007968DF"/>
    <w:rsid w:val="007B5376"/>
    <w:rsid w:val="007F6958"/>
    <w:rsid w:val="00821F95"/>
    <w:rsid w:val="00862176"/>
    <w:rsid w:val="008C1933"/>
    <w:rsid w:val="008E334B"/>
    <w:rsid w:val="00931233"/>
    <w:rsid w:val="00942DB9"/>
    <w:rsid w:val="00962047"/>
    <w:rsid w:val="0098167C"/>
    <w:rsid w:val="009930B3"/>
    <w:rsid w:val="00AD2E17"/>
    <w:rsid w:val="00AF0DC2"/>
    <w:rsid w:val="00B04AF5"/>
    <w:rsid w:val="00B146A3"/>
    <w:rsid w:val="00B75504"/>
    <w:rsid w:val="00B76A3C"/>
    <w:rsid w:val="00B76E53"/>
    <w:rsid w:val="00B84858"/>
    <w:rsid w:val="00B9641C"/>
    <w:rsid w:val="00C07DDC"/>
    <w:rsid w:val="00C3036D"/>
    <w:rsid w:val="00CB3AC2"/>
    <w:rsid w:val="00CD4E02"/>
    <w:rsid w:val="00D10C2C"/>
    <w:rsid w:val="00D545C2"/>
    <w:rsid w:val="00DB7F0C"/>
    <w:rsid w:val="00DD1569"/>
    <w:rsid w:val="00DF0447"/>
    <w:rsid w:val="00E15A68"/>
    <w:rsid w:val="00E62B6D"/>
    <w:rsid w:val="00ED08BF"/>
    <w:rsid w:val="00F14973"/>
    <w:rsid w:val="00F501F3"/>
    <w:rsid w:val="00F530FE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F10A6-EFC6-4283-AF3F-309796E3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next w:val="LightList-Accent1"/>
    <w:uiPriority w:val="61"/>
    <w:rsid w:val="00222A1E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2A1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Brenton, James *HS</dc:creator>
  <cp:keywords/>
  <dc:description/>
  <cp:lastModifiedBy>Brenton, James *HS</cp:lastModifiedBy>
  <cp:revision>4</cp:revision>
  <dcterms:created xsi:type="dcterms:W3CDTF">2019-02-15T21:26:00Z</dcterms:created>
  <dcterms:modified xsi:type="dcterms:W3CDTF">2019-02-15T21:29:00Z</dcterms:modified>
</cp:coreProperties>
</file>