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81" w:rsidRPr="001D1828" w:rsidRDefault="001D182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1828">
        <w:rPr>
          <w:rFonts w:ascii="Times New Roman" w:hAnsi="Times New Roman" w:cs="Times New Roman"/>
          <w:b/>
          <w:sz w:val="24"/>
          <w:szCs w:val="24"/>
        </w:rPr>
        <w:t>Supplemental</w:t>
      </w:r>
      <w:proofErr w:type="spellEnd"/>
      <w:r w:rsidRPr="001D1828">
        <w:rPr>
          <w:rFonts w:ascii="Times New Roman" w:hAnsi="Times New Roman" w:cs="Times New Roman"/>
          <w:b/>
          <w:sz w:val="24"/>
          <w:szCs w:val="24"/>
        </w:rPr>
        <w:t xml:space="preserve"> material S3</w:t>
      </w: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</w:rPr>
      </w:pPr>
    </w:p>
    <w:p w:rsidR="001D1828" w:rsidRPr="001D1828" w:rsidRDefault="001D1828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proofErr w:type="gramEnd"/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>Interobserver</w:t>
      </w:r>
      <w:proofErr w:type="spellEnd"/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agreement for the entire collective</w:t>
      </w: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43"/>
        <w:gridCol w:w="1076"/>
        <w:gridCol w:w="1643"/>
        <w:gridCol w:w="1378"/>
      </w:tblGrid>
      <w:tr w:rsidR="001D1828" w:rsidRPr="001D1828" w:rsidTr="0019069D">
        <w:trPr>
          <w:trHeight w:val="2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ENTIRE COLLECTIVE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BECKER 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(95%CI))</w:t>
            </w:r>
          </w:p>
        </w:tc>
      </w:tr>
      <w:tr w:rsidR="001D1828" w:rsidRPr="001D1828" w:rsidTr="001D1828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0.54 (0.39-0.68)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0.71 (0.6-0.82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0.78</w:t>
            </w: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0.65 (0.52-0.78)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0.78 (0.69-0.88)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0.74 (0.62-0.86)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0.84 (0.76-0.92)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9069D">
        <w:trPr>
          <w:trHeight w:val="2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ENTIRE COLLECTIVE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MANDARD 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</w:t>
            </w:r>
          </w:p>
        </w:tc>
      </w:tr>
      <w:tr w:rsidR="001D1828" w:rsidRPr="001D1828" w:rsidTr="001D1828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0.44 (0.3-0.59)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0.36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0.67 (0.57-0.78)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0.62</w:t>
            </w: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0.21 (0.08-0.34)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0.53 (0.43-0.64)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0.42 (0.28-0.56)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0.65 (0.55-0.75)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bookmarkStart w:id="0" w:name="_GoBack"/>
        <w:bookmarkEnd w:id="0"/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ENTIRE COLLECTIVE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BECKER MODIFIED 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(95%CI))</w:t>
            </w: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 (0.69-0.92)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0.83 (0.72-0.93)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0.77</w:t>
            </w: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0.65 (0.5-0.8)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0.69 (0.56-0.83)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0.76 (0.63-0.89)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0.79 (0.67-0.91)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ENTIRE COLLECTIVE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MANDARD  MODIFIED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(95%CI))</w:t>
            </w: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0.73 (0.58-0.86)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0.77 (0.65-0.89)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0.67</w:t>
            </w: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0.51 (0.37-0.66)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0.59 (0.45-0.73)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 (0.45-0.75)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0.65 (0.51-0.79)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</w:tbl>
    <w:p w:rsidR="001D1828" w:rsidRPr="001D1828" w:rsidRDefault="001D1828">
      <w:pPr>
        <w:rPr>
          <w:rFonts w:ascii="Times New Roman" w:hAnsi="Times New Roman" w:cs="Times New Roman"/>
          <w:sz w:val="24"/>
          <w:szCs w:val="24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</w:rPr>
      </w:pPr>
    </w:p>
    <w:p w:rsidR="001D1828" w:rsidRDefault="001D1828">
      <w:pPr>
        <w:rPr>
          <w:rFonts w:ascii="Times New Roman" w:hAnsi="Times New Roman" w:cs="Times New Roman"/>
          <w:sz w:val="24"/>
          <w:szCs w:val="24"/>
        </w:rPr>
      </w:pPr>
    </w:p>
    <w:p w:rsidR="001D1828" w:rsidRDefault="001D1828">
      <w:pPr>
        <w:rPr>
          <w:rFonts w:ascii="Times New Roman" w:hAnsi="Times New Roman" w:cs="Times New Roman"/>
          <w:sz w:val="24"/>
          <w:szCs w:val="24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</w:rPr>
      </w:pPr>
    </w:p>
    <w:p w:rsidR="001D1828" w:rsidRPr="001D1828" w:rsidRDefault="001D182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D1828" w:rsidRPr="001D1828" w:rsidRDefault="001D1828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</w:t>
      </w:r>
      <w:proofErr w:type="spellStart"/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>Interobserver</w:t>
      </w:r>
      <w:proofErr w:type="spellEnd"/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agreement for the investigation of the whole tumor bed</w:t>
      </w: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43"/>
        <w:gridCol w:w="1076"/>
        <w:gridCol w:w="1643"/>
        <w:gridCol w:w="1378"/>
      </w:tblGrid>
      <w:tr w:rsidR="001D1828" w:rsidRPr="001D1828" w:rsidTr="0019069D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WHOLE TUMORBED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BECKER 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(95%CI))</w:t>
            </w:r>
          </w:p>
        </w:tc>
      </w:tr>
      <w:tr w:rsidR="001D1828" w:rsidRPr="001D1828" w:rsidTr="001D1828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0.65 (0.46-0.84)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0.79 (0.66-0.91)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0.83</w:t>
            </w: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0.68 (0.5-0.86)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0.81 (0.68-0.93)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0.82 (0.67-0.96)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0.89 (0.81-0.98)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9069D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WHOLE TUMORBED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MANDARD 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</w:t>
            </w:r>
          </w:p>
        </w:tc>
      </w:tr>
      <w:tr w:rsidR="001D1828" w:rsidRPr="001D1828" w:rsidTr="001D1828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0.48 (0.28-0.68)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0.72 (0.59-0.84)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0.73</w:t>
            </w: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0.42 (0.22-0.61)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0.67 (0.54-0.81)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0.64 (0.45-0.82)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0.80 (0.69-0.91)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WHOLE TUMORBED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BECKER MODIFIED 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(95%CI))</w:t>
            </w: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0.87 (0.74-1.0)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0.89 (0.78-1.0)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0.81</w:t>
            </w: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0.66 (0.45-0.88)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0.71 (0.52-0.9)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0.79 (0.61-0.96)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0.82 (0.66-0.97)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WHOLE TUMORBED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MANDARD  MODIFIED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(95%CI))</w:t>
            </w: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0.75 (0.56-0.93)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0.8 (0.64-0.95)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0.77</w:t>
            </w: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0.67 (0.48-0.87)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0.73 (0.56-0.9)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0.75 (0.55-0.94)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0.79 (0.62-0.96)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</w:tbl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1828" w:rsidRPr="001D1828" w:rsidRDefault="001D1828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 </w:t>
      </w:r>
      <w:proofErr w:type="spellStart"/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>Interobserver</w:t>
      </w:r>
      <w:proofErr w:type="spellEnd"/>
      <w:r w:rsidRPr="001D182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agreement for the investigation of one representative slide</w:t>
      </w:r>
    </w:p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720"/>
        <w:gridCol w:w="1077"/>
        <w:gridCol w:w="1644"/>
        <w:gridCol w:w="1379"/>
      </w:tblGrid>
      <w:tr w:rsidR="001D1828" w:rsidRPr="001D1828" w:rsidTr="0019069D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ONE SLIDE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BECKER 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(95%CI))</w:t>
            </w:r>
          </w:p>
        </w:tc>
      </w:tr>
      <w:tr w:rsidR="001D1828" w:rsidRPr="001D1828" w:rsidTr="001D1828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0.4 (0.19-0.61)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0.58 (0.4-0.77)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0.68</w:t>
            </w: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0.59 (0.38-0.79)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0.71 (0.54-0.88)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0.65 (0.46-0.84)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0.76 (0.61-0.91)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9069D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ONE SLIDE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MANDARD 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</w:t>
            </w:r>
          </w:p>
        </w:tc>
      </w:tr>
      <w:tr w:rsidR="001D1828" w:rsidRPr="001D1828" w:rsidTr="001D1828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0.39 (0.17-0.6)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0.21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 (0.42-0.77)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0.49</w:t>
            </w: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0.01 (-0.14-0.18)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0.39 (0.25-0.53)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0.23 (0.05-0.41)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0.49 (0.35-0.64)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ONE SLIDE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BECKER MODIFIED 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(95%CI))</w:t>
            </w: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0.73 (0.54-0.92)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0.75 (0.57-0.93)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0.71</w:t>
            </w: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0.61 (0.39-0.83)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0.64 (0.43-0.86)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0.72 (0.52-0.91)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0.74 (0.55-0.93)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ONE SLIDE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MANDARD  MODIFIED (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kappa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 (95%CI))</w:t>
            </w: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Simple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. simple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Av</w:t>
            </w:r>
            <w:proofErr w:type="spellEnd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 xml:space="preserve">. </w:t>
            </w:r>
            <w:proofErr w:type="spellStart"/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Weighted</w:t>
            </w:r>
            <w:proofErr w:type="spellEnd"/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0.69 (0.48-0.9)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0.72 (0.52-0.93)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0.57</w:t>
            </w: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1/3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0.39 (0.19-0.58)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0.45 (0.26-0.64)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  <w:tr w:rsidR="001D1828" w:rsidRPr="001D1828" w:rsidTr="001D1828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Obs 2/3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0.48 (0.28-0.68)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  <w:r w:rsidRPr="001D18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  <w:t>0.54 (0.35-0.72)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828" w:rsidRPr="001D1828" w:rsidRDefault="001D1828" w:rsidP="001D1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de-CH"/>
              </w:rPr>
            </w:pPr>
          </w:p>
        </w:tc>
      </w:tr>
    </w:tbl>
    <w:p w:rsidR="001D1828" w:rsidRPr="001D1828" w:rsidRDefault="001D182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D1828" w:rsidRPr="001D18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28"/>
    <w:rsid w:val="0019069D"/>
    <w:rsid w:val="001D1828"/>
    <w:rsid w:val="0033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Pathology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Langer, Rupert (PATHOLOGY)</dc:creator>
  <cp:lastModifiedBy>Langer, Rupert (PATHOLOGY)</cp:lastModifiedBy>
  <cp:revision>2</cp:revision>
  <dcterms:created xsi:type="dcterms:W3CDTF">2014-03-21T17:16:00Z</dcterms:created>
  <dcterms:modified xsi:type="dcterms:W3CDTF">2014-03-21T17:22:00Z</dcterms:modified>
</cp:coreProperties>
</file>