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2ACDA" w14:textId="77777777" w:rsidR="002F6D81" w:rsidRPr="005C5499" w:rsidRDefault="002F6D81" w:rsidP="002F6D81">
      <w:pPr>
        <w:pStyle w:val="Heading1"/>
      </w:pPr>
      <w:bookmarkStart w:id="0" w:name="_Toc388193170"/>
      <w:r w:rsidRPr="005C5499">
        <w:t xml:space="preserve">Table 3: SUMMARY AND STATUS OF ACTION STATEMENTS FOR </w:t>
      </w:r>
      <w:r>
        <w:t xml:space="preserve">THE 2018 </w:t>
      </w:r>
      <w:r w:rsidRPr="005C5499">
        <w:t xml:space="preserve">CONGENITAL MUSCULAR TORTICOLLIS </w:t>
      </w:r>
      <w:r>
        <w:t>CLINICAL PRACTICE GUIDELINE</w:t>
      </w:r>
      <w:bookmarkEnd w:id="0"/>
    </w:p>
    <w:p w14:paraId="019DE192" w14:textId="77777777" w:rsidR="002F6D81" w:rsidRPr="005C5499" w:rsidRDefault="002F6D81" w:rsidP="002F6D81">
      <w:pPr>
        <w:spacing w:line="480" w:lineRule="auto"/>
        <w:rPr>
          <w:rFonts w:ascii="Times New Roman" w:hAnsi="Times New Roman" w:cs="Times New Roman"/>
        </w:rPr>
      </w:pPr>
    </w:p>
    <w:tbl>
      <w:tblPr>
        <w:tblStyle w:val="TableGrid"/>
        <w:tblW w:w="4754" w:type="pct"/>
        <w:tblLayout w:type="fixed"/>
        <w:tblLook w:val="04A0" w:firstRow="1" w:lastRow="0" w:firstColumn="1" w:lastColumn="0" w:noHBand="0" w:noVBand="1"/>
      </w:tblPr>
      <w:tblGrid>
        <w:gridCol w:w="7038"/>
        <w:gridCol w:w="1346"/>
        <w:gridCol w:w="721"/>
      </w:tblGrid>
      <w:tr w:rsidR="002F6D81" w:rsidRPr="005C5499" w14:paraId="2435AB2E" w14:textId="77777777" w:rsidTr="001B745A">
        <w:tc>
          <w:tcPr>
            <w:tcW w:w="3865" w:type="pct"/>
          </w:tcPr>
          <w:p w14:paraId="20E33E43" w14:textId="77777777" w:rsidR="002F6D81" w:rsidRPr="005C5499" w:rsidRDefault="002F6D81" w:rsidP="001B745A">
            <w:pPr>
              <w:tabs>
                <w:tab w:val="left" w:pos="2160"/>
                <w:tab w:val="left" w:pos="7110"/>
              </w:tabs>
              <w:spacing w:line="480" w:lineRule="auto"/>
              <w:rPr>
                <w:rFonts w:ascii="Times New Roman" w:hAnsi="Times New Roman" w:cs="Times New Roman"/>
                <w:b/>
              </w:rPr>
            </w:pPr>
            <w:r w:rsidRPr="005C5499">
              <w:rPr>
                <w:rFonts w:ascii="Times New Roman" w:hAnsi="Times New Roman" w:cs="Times New Roman"/>
                <w:b/>
              </w:rPr>
              <w:t xml:space="preserve"> Action Statement</w:t>
            </w:r>
          </w:p>
        </w:tc>
        <w:tc>
          <w:tcPr>
            <w:tcW w:w="739" w:type="pct"/>
          </w:tcPr>
          <w:p w14:paraId="48D847DD" w14:textId="77777777" w:rsidR="002F6D81" w:rsidRPr="005C5499" w:rsidRDefault="002F6D81" w:rsidP="001B745A">
            <w:pPr>
              <w:tabs>
                <w:tab w:val="left" w:pos="2160"/>
                <w:tab w:val="left" w:pos="7110"/>
              </w:tabs>
              <w:spacing w:line="480" w:lineRule="auto"/>
              <w:ind w:right="-103"/>
              <w:rPr>
                <w:rFonts w:ascii="Times New Roman" w:hAnsi="Times New Roman" w:cs="Times New Roman"/>
                <w:b/>
              </w:rPr>
            </w:pPr>
            <w:r w:rsidRPr="005C5499">
              <w:rPr>
                <w:rFonts w:ascii="Times New Roman" w:hAnsi="Times New Roman" w:cs="Times New Roman"/>
                <w:b/>
              </w:rPr>
              <w:t>Status</w:t>
            </w:r>
          </w:p>
        </w:tc>
        <w:tc>
          <w:tcPr>
            <w:tcW w:w="395" w:type="pct"/>
          </w:tcPr>
          <w:p w14:paraId="2C49BF1E" w14:textId="77777777" w:rsidR="002F6D81" w:rsidRPr="005C5499" w:rsidRDefault="002F6D81" w:rsidP="001B745A">
            <w:pPr>
              <w:tabs>
                <w:tab w:val="left" w:pos="2160"/>
                <w:tab w:val="left" w:pos="7110"/>
              </w:tabs>
              <w:spacing w:line="480" w:lineRule="auto"/>
              <w:jc w:val="center"/>
              <w:rPr>
                <w:rFonts w:ascii="Times New Roman" w:hAnsi="Times New Roman" w:cs="Times New Roman"/>
                <w:b/>
              </w:rPr>
            </w:pPr>
            <w:r w:rsidRPr="005C5499">
              <w:rPr>
                <w:rFonts w:ascii="Times New Roman" w:hAnsi="Times New Roman" w:cs="Times New Roman"/>
                <w:b/>
              </w:rPr>
              <w:t>Page</w:t>
            </w:r>
          </w:p>
        </w:tc>
      </w:tr>
      <w:tr w:rsidR="002F6D81" w:rsidRPr="005C5499" w14:paraId="7FD9136E" w14:textId="77777777" w:rsidTr="001B745A">
        <w:tc>
          <w:tcPr>
            <w:tcW w:w="5000" w:type="pct"/>
            <w:gridSpan w:val="3"/>
            <w:shd w:val="clear" w:color="auto" w:fill="D9D9D9" w:themeFill="background1" w:themeFillShade="D9"/>
          </w:tcPr>
          <w:p w14:paraId="39F4CFEA" w14:textId="143F701F" w:rsidR="002F6D81" w:rsidRPr="00995CA7" w:rsidRDefault="00C30D31" w:rsidP="001B745A">
            <w:pPr>
              <w:spacing w:line="480" w:lineRule="auto"/>
              <w:jc w:val="center"/>
              <w:rPr>
                <w:rFonts w:ascii="Times New Roman" w:hAnsi="Times New Roman" w:cs="Times New Roman"/>
                <w:b/>
              </w:rPr>
            </w:pPr>
            <w:r>
              <w:rPr>
                <w:rFonts w:ascii="Times New Roman" w:hAnsi="Times New Roman" w:cs="Times New Roman"/>
                <w:b/>
              </w:rPr>
              <w:t xml:space="preserve">I. </w:t>
            </w:r>
            <w:r w:rsidR="002F6D81" w:rsidRPr="00995CA7">
              <w:rPr>
                <w:rFonts w:ascii="Times New Roman" w:hAnsi="Times New Roman" w:cs="Times New Roman"/>
                <w:b/>
              </w:rPr>
              <w:t>EDUCATION, IDENTIFICATION AND REFERRAL OF INFANTS WITH CONGENITAL MUSCULAR TORTICOLLIS (CMT)</w:t>
            </w:r>
          </w:p>
        </w:tc>
      </w:tr>
      <w:tr w:rsidR="002F6D81" w:rsidRPr="005C5499" w14:paraId="418BEF2F" w14:textId="77777777" w:rsidTr="001B745A">
        <w:tc>
          <w:tcPr>
            <w:tcW w:w="3865" w:type="pct"/>
          </w:tcPr>
          <w:p w14:paraId="45CB517B" w14:textId="540C4A43" w:rsidR="002F6D81" w:rsidRPr="003377D0" w:rsidRDefault="002F6D81" w:rsidP="001B745A">
            <w:pPr>
              <w:tabs>
                <w:tab w:val="left" w:pos="2160"/>
                <w:tab w:val="left" w:pos="7110"/>
              </w:tabs>
              <w:spacing w:line="480" w:lineRule="auto"/>
              <w:ind w:right="-108"/>
              <w:rPr>
                <w:rFonts w:ascii="Times New Roman" w:eastAsia="Arial" w:hAnsi="Times New Roman" w:cs="Times New Roman"/>
              </w:rPr>
            </w:pPr>
            <w:r w:rsidRPr="00C13BC6">
              <w:rPr>
                <w:rFonts w:ascii="Times New Roman" w:hAnsi="Times New Roman" w:cs="Times New Roman"/>
                <w:b/>
                <w:bCs/>
                <w:color w:val="6D4988"/>
                <w:sz w:val="28"/>
                <w:szCs w:val="28"/>
              </w:rPr>
              <w:t>P</w:t>
            </w:r>
            <w:r w:rsidRPr="00C13BC6">
              <w:rPr>
                <w:rFonts w:ascii="Times New Roman" w:hAnsi="Times New Roman" w:cs="Times New Roman"/>
                <w:b/>
                <w:bCs/>
                <w:color w:val="B2A1C7"/>
                <w:sz w:val="28"/>
                <w:szCs w:val="28"/>
              </w:rPr>
              <w:t>.</w:t>
            </w:r>
            <w:r w:rsidRPr="003377D0">
              <w:rPr>
                <w:rFonts w:ascii="Times New Roman" w:hAnsi="Times New Roman" w:cs="Times New Roman"/>
                <w:b/>
                <w:bCs/>
                <w:color w:val="B2A1C7"/>
              </w:rPr>
              <w:t xml:space="preserve"> </w:t>
            </w:r>
            <w:r w:rsidR="00C30D31">
              <w:rPr>
                <w:rFonts w:ascii="Times New Roman" w:hAnsi="Times New Roman" w:cs="Times New Roman"/>
                <w:b/>
                <w:bCs/>
                <w:color w:val="B2A1C7"/>
              </w:rPr>
              <w:t xml:space="preserve"> </w:t>
            </w:r>
            <w:r w:rsidRPr="003377D0">
              <w:rPr>
                <w:rFonts w:ascii="Times New Roman" w:hAnsi="Times New Roman" w:cs="Times New Roman"/>
                <w:b/>
                <w:bCs/>
              </w:rPr>
              <w:t xml:space="preserve">Action Statement 1: </w:t>
            </w:r>
            <w:r w:rsidRPr="003377D0">
              <w:rPr>
                <w:rFonts w:ascii="Times New Roman" w:hAnsi="Times New Roman" w:cs="Times New Roman"/>
                <w:b/>
              </w:rPr>
              <w:t xml:space="preserve">EDUCATE EXPECTANT PARENTS AND PARENTS OF NEWBORNS </w:t>
            </w:r>
            <w:r>
              <w:rPr>
                <w:rFonts w:ascii="Times New Roman" w:hAnsi="Times New Roman" w:cs="Times New Roman"/>
                <w:b/>
              </w:rPr>
              <w:t xml:space="preserve">TO PREVENT </w:t>
            </w:r>
            <w:r w:rsidRPr="003377D0">
              <w:rPr>
                <w:rFonts w:ascii="Times New Roman" w:hAnsi="Times New Roman" w:cs="Times New Roman"/>
                <w:b/>
                <w:bCs/>
              </w:rPr>
              <w:t>ASYMMETRIES/CMT</w:t>
            </w:r>
            <w:r w:rsidRPr="003377D0">
              <w:rPr>
                <w:rFonts w:ascii="Times New Roman" w:hAnsi="Times New Roman" w:cs="Times New Roman"/>
                <w:b/>
              </w:rPr>
              <w:t>.</w:t>
            </w:r>
            <w:r w:rsidRPr="003377D0">
              <w:rPr>
                <w:rFonts w:ascii="Times New Roman" w:hAnsi="Times New Roman" w:cs="Times New Roman"/>
              </w:rPr>
              <w:t xml:space="preserve"> Physicians, nurse midwives, prenatal educators, obstetrical nurses, lactation specialists, nurse practitioners or physical therapists should</w:t>
            </w:r>
            <w:r w:rsidRPr="003377D0">
              <w:rPr>
                <w:rFonts w:ascii="Times New Roman" w:hAnsi="Times New Roman" w:cs="Times New Roman"/>
                <w:color w:val="FF0000"/>
              </w:rPr>
              <w:t xml:space="preserve"> </w:t>
            </w:r>
            <w:r w:rsidRPr="003377D0">
              <w:rPr>
                <w:rFonts w:ascii="Times New Roman" w:hAnsi="Times New Roman" w:cs="Times New Roman"/>
                <w:color w:val="auto"/>
              </w:rPr>
              <w:t xml:space="preserve">educate and document </w:t>
            </w:r>
            <w:r w:rsidRPr="003377D0">
              <w:rPr>
                <w:rFonts w:ascii="Times New Roman" w:hAnsi="Times New Roman" w:cs="Times New Roman"/>
              </w:rPr>
              <w:t xml:space="preserve">instruction to all expectant parents and parents of newborns, within the first 2 days of birth, on the importance supervised prone/tummy play when awake 3 or more times daily, full active movement throughout the body, </w:t>
            </w:r>
            <w:r>
              <w:rPr>
                <w:rFonts w:ascii="Times New Roman" w:hAnsi="Times New Roman" w:cs="Times New Roman"/>
              </w:rPr>
              <w:t xml:space="preserve">prevention of postural preferences, </w:t>
            </w:r>
            <w:r w:rsidRPr="003377D0">
              <w:rPr>
                <w:rFonts w:ascii="Times New Roman" w:hAnsi="Times New Roman" w:cs="Times New Roman"/>
              </w:rPr>
              <w:t xml:space="preserve">and the role of pediatric physical therapists in the comprehensive management of </w:t>
            </w:r>
            <w:r>
              <w:rPr>
                <w:rFonts w:ascii="Times New Roman" w:hAnsi="Times New Roman" w:cs="Times New Roman"/>
              </w:rPr>
              <w:t>postural</w:t>
            </w:r>
            <w:r w:rsidRPr="003377D0">
              <w:rPr>
                <w:rFonts w:ascii="Times New Roman" w:hAnsi="Times New Roman" w:cs="Times New Roman"/>
              </w:rPr>
              <w:t xml:space="preserve"> preference and optimizing motor development. (Evidence quality: </w:t>
            </w:r>
            <w:r w:rsidRPr="003377D0">
              <w:rPr>
                <w:rFonts w:ascii="Times New Roman" w:hAnsi="Times New Roman" w:cs="Times New Roman"/>
                <w:b/>
              </w:rPr>
              <w:t>V</w:t>
            </w:r>
            <w:r w:rsidRPr="003377D0">
              <w:rPr>
                <w:rFonts w:ascii="Times New Roman" w:hAnsi="Times New Roman" w:cs="Times New Roman"/>
              </w:rPr>
              <w:t xml:space="preserve">; Recommendation strength: </w:t>
            </w:r>
            <w:r w:rsidRPr="003377D0">
              <w:rPr>
                <w:rFonts w:ascii="Times New Roman" w:hAnsi="Times New Roman" w:cs="Times New Roman"/>
                <w:b/>
              </w:rPr>
              <w:t>Best Practice</w:t>
            </w:r>
            <w:r w:rsidRPr="003377D0">
              <w:rPr>
                <w:rFonts w:ascii="Times New Roman" w:hAnsi="Times New Roman" w:cs="Times New Roman"/>
              </w:rPr>
              <w:t>)</w:t>
            </w:r>
          </w:p>
        </w:tc>
        <w:tc>
          <w:tcPr>
            <w:tcW w:w="739" w:type="pct"/>
          </w:tcPr>
          <w:p w14:paraId="2401B287" w14:textId="77777777" w:rsidR="002F6D81" w:rsidRPr="005C5499" w:rsidRDefault="002F6D81" w:rsidP="001B745A">
            <w:pPr>
              <w:spacing w:line="480" w:lineRule="auto"/>
              <w:rPr>
                <w:rFonts w:ascii="Times New Roman" w:hAnsi="Times New Roman" w:cs="Times New Roman"/>
              </w:rPr>
            </w:pPr>
            <w:r w:rsidRPr="005C5499">
              <w:rPr>
                <w:rFonts w:ascii="Times New Roman" w:hAnsi="Times New Roman" w:cs="Times New Roman"/>
              </w:rPr>
              <w:t>New</w:t>
            </w:r>
          </w:p>
          <w:p w14:paraId="702AAC86" w14:textId="77777777" w:rsidR="002F6D81" w:rsidRPr="005C5499" w:rsidRDefault="002F6D81" w:rsidP="001B745A">
            <w:pPr>
              <w:tabs>
                <w:tab w:val="left" w:pos="2160"/>
                <w:tab w:val="left" w:pos="7110"/>
              </w:tabs>
              <w:spacing w:line="480" w:lineRule="auto"/>
              <w:rPr>
                <w:rFonts w:ascii="Times New Roman" w:hAnsi="Times New Roman" w:cs="Times New Roman"/>
              </w:rPr>
            </w:pPr>
          </w:p>
        </w:tc>
        <w:tc>
          <w:tcPr>
            <w:tcW w:w="395" w:type="pct"/>
          </w:tcPr>
          <w:p w14:paraId="30297576" w14:textId="3C0DB466" w:rsidR="002F6D81" w:rsidRPr="009E13D0" w:rsidRDefault="007D24EC" w:rsidP="001B745A">
            <w:pPr>
              <w:tabs>
                <w:tab w:val="left" w:pos="2160"/>
                <w:tab w:val="left" w:pos="7110"/>
                <w:tab w:val="left" w:pos="7830"/>
              </w:tabs>
              <w:spacing w:line="480" w:lineRule="auto"/>
              <w:jc w:val="center"/>
              <w:rPr>
                <w:rFonts w:ascii="Times New Roman" w:hAnsi="Times New Roman" w:cs="Times New Roman"/>
                <w:sz w:val="20"/>
                <w:szCs w:val="20"/>
              </w:rPr>
            </w:pPr>
            <w:r>
              <w:rPr>
                <w:rFonts w:ascii="Times New Roman" w:hAnsi="Times New Roman" w:cs="Times New Roman"/>
                <w:sz w:val="20"/>
                <w:szCs w:val="20"/>
              </w:rPr>
              <w:t>253</w:t>
            </w:r>
          </w:p>
        </w:tc>
      </w:tr>
      <w:tr w:rsidR="002F6D81" w:rsidRPr="005C5499" w14:paraId="5A463DFE" w14:textId="77777777" w:rsidTr="001B745A">
        <w:tc>
          <w:tcPr>
            <w:tcW w:w="3865" w:type="pct"/>
          </w:tcPr>
          <w:p w14:paraId="3063A435" w14:textId="77777777"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t>A</w:t>
            </w:r>
            <w:r w:rsidRPr="00C13BC6">
              <w:rPr>
                <w:rFonts w:ascii="Times New Roman" w:hAnsi="Times New Roman" w:cs="Times New Roman"/>
                <w:b/>
                <w:bCs/>
                <w:color w:val="B2A1C7"/>
                <w:sz w:val="28"/>
                <w:szCs w:val="28"/>
              </w:rPr>
              <w:t>.</w:t>
            </w:r>
            <w:r w:rsidRPr="003377D0">
              <w:rPr>
                <w:rFonts w:ascii="Times New Roman" w:hAnsi="Times New Roman" w:cs="Times New Roman"/>
                <w:b/>
                <w:bCs/>
                <w:color w:val="B2A1C7"/>
              </w:rPr>
              <w:t xml:space="preserve"> </w:t>
            </w:r>
            <w:r w:rsidRPr="003377D0">
              <w:rPr>
                <w:rFonts w:ascii="Times New Roman" w:hAnsi="Times New Roman" w:cs="Times New Roman"/>
                <w:b/>
                <w:bCs/>
              </w:rPr>
              <w:t xml:space="preserve">Action Statement 2: ASSESS NEWBORN INFANTS FOR ASYMMETRIES/CMT. </w:t>
            </w:r>
            <w:r w:rsidRPr="003377D0">
              <w:rPr>
                <w:rFonts w:ascii="Times New Roman" w:hAnsi="Times New Roman" w:cs="Times New Roman"/>
              </w:rPr>
              <w:t xml:space="preserve">Physicians, nurse midwives, obstetrical nurses, nurse practitioners, lactation specialists, physical therapists or any clinician or family member must assess and document the presence of neck and/or facial or cranial asymmetry within the first 2 </w:t>
            </w:r>
            <w:r w:rsidRPr="003377D0">
              <w:rPr>
                <w:rFonts w:ascii="Times New Roman" w:hAnsi="Times New Roman" w:cs="Times New Roman"/>
              </w:rPr>
              <w:lastRenderedPageBreak/>
              <w:t>days of birth, using passive cervical rotation and/or visual observation as their respective training supports, when in the newborn nursery or at site of delivery.  (Evidence Quality</w:t>
            </w:r>
            <w:r w:rsidRPr="003377D0">
              <w:rPr>
                <w:rFonts w:ascii="Times New Roman" w:hAnsi="Times New Roman" w:cs="Times New Roman"/>
                <w:b/>
              </w:rPr>
              <w:t xml:space="preserve">: </w:t>
            </w:r>
            <w:r w:rsidRPr="003377D0">
              <w:rPr>
                <w:rFonts w:ascii="Times New Roman" w:hAnsi="Times New Roman" w:cs="Times New Roman"/>
                <w:b/>
                <w:bCs/>
              </w:rPr>
              <w:t>I</w:t>
            </w:r>
            <w:r w:rsidRPr="003377D0">
              <w:rPr>
                <w:rFonts w:ascii="Times New Roman" w:hAnsi="Times New Roman" w:cs="Times New Roman"/>
                <w:b/>
              </w:rPr>
              <w:t xml:space="preserve">, </w:t>
            </w:r>
            <w:r w:rsidRPr="003377D0">
              <w:rPr>
                <w:rFonts w:ascii="Times New Roman" w:hAnsi="Times New Roman" w:cs="Times New Roman"/>
              </w:rPr>
              <w:t>Recommendation Strength</w:t>
            </w:r>
            <w:r w:rsidRPr="003377D0">
              <w:rPr>
                <w:rFonts w:ascii="Times New Roman" w:hAnsi="Times New Roman" w:cs="Times New Roman"/>
                <w:b/>
              </w:rPr>
              <w:t xml:space="preserve">: </w:t>
            </w:r>
            <w:r w:rsidRPr="003377D0">
              <w:rPr>
                <w:rFonts w:ascii="Times New Roman" w:hAnsi="Times New Roman" w:cs="Times New Roman"/>
                <w:b/>
                <w:bCs/>
              </w:rPr>
              <w:t>Strong</w:t>
            </w:r>
            <w:r w:rsidRPr="003377D0">
              <w:rPr>
                <w:rFonts w:ascii="Times New Roman" w:hAnsi="Times New Roman" w:cs="Times New Roman"/>
              </w:rPr>
              <w:t xml:space="preserve">) </w:t>
            </w:r>
          </w:p>
        </w:tc>
        <w:tc>
          <w:tcPr>
            <w:tcW w:w="739" w:type="pct"/>
          </w:tcPr>
          <w:p w14:paraId="799F5FB0" w14:textId="77777777" w:rsidR="002F6D81" w:rsidRPr="005C5499" w:rsidRDefault="002F6D81" w:rsidP="001B745A">
            <w:pPr>
              <w:pStyle w:val="Normal1"/>
              <w:widowControl w:val="0"/>
              <w:spacing w:line="480" w:lineRule="auto"/>
              <w:rPr>
                <w:rFonts w:ascii="Times New Roman" w:hAnsi="Times New Roman" w:cs="Times New Roman"/>
                <w:b/>
              </w:rPr>
            </w:pPr>
            <w:r w:rsidRPr="005C5499">
              <w:rPr>
                <w:rFonts w:ascii="Times New Roman" w:eastAsia="Arial" w:hAnsi="Times New Roman" w:cs="Times New Roman"/>
              </w:rPr>
              <w:lastRenderedPageBreak/>
              <w:t>Revised and updated</w:t>
            </w:r>
            <w:r w:rsidRPr="005C5499">
              <w:rPr>
                <w:rFonts w:ascii="Times New Roman" w:hAnsi="Times New Roman" w:cs="Times New Roman"/>
                <w:b/>
                <w:bCs/>
              </w:rPr>
              <w:t xml:space="preserve"> </w:t>
            </w:r>
          </w:p>
        </w:tc>
        <w:tc>
          <w:tcPr>
            <w:tcW w:w="395" w:type="pct"/>
          </w:tcPr>
          <w:p w14:paraId="7226EC5A" w14:textId="4CF3B77B" w:rsidR="002F6D81" w:rsidRPr="005C5499" w:rsidRDefault="007D24EC" w:rsidP="001B745A">
            <w:pPr>
              <w:pStyle w:val="Normal1"/>
              <w:widowControl w:val="0"/>
              <w:spacing w:line="480" w:lineRule="auto"/>
              <w:rPr>
                <w:rFonts w:ascii="Times New Roman" w:eastAsia="Arial" w:hAnsi="Times New Roman" w:cs="Times New Roman"/>
              </w:rPr>
            </w:pPr>
            <w:r>
              <w:rPr>
                <w:rFonts w:ascii="Times New Roman" w:hAnsi="Times New Roman" w:cs="Times New Roman"/>
                <w:sz w:val="20"/>
                <w:szCs w:val="20"/>
              </w:rPr>
              <w:t>255</w:t>
            </w:r>
          </w:p>
        </w:tc>
      </w:tr>
      <w:tr w:rsidR="002F6D81" w:rsidRPr="005C5499" w14:paraId="564626F1" w14:textId="77777777" w:rsidTr="001B745A">
        <w:trPr>
          <w:trHeight w:val="699"/>
        </w:trPr>
        <w:tc>
          <w:tcPr>
            <w:tcW w:w="3865" w:type="pct"/>
          </w:tcPr>
          <w:p w14:paraId="53C51882" w14:textId="77777777"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lastRenderedPageBreak/>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3:</w:t>
            </w:r>
            <w:r w:rsidRPr="003377D0">
              <w:rPr>
                <w:rFonts w:ascii="Times New Roman" w:hAnsi="Times New Roman" w:cs="Times New Roman"/>
              </w:rPr>
              <w:t xml:space="preserve"> </w:t>
            </w:r>
            <w:r w:rsidRPr="003377D0">
              <w:rPr>
                <w:rFonts w:ascii="Times New Roman" w:hAnsi="Times New Roman" w:cs="Times New Roman"/>
                <w:b/>
                <w:bCs/>
              </w:rPr>
              <w:t>REFER INFANTS WITH ASYMMETRIES/CMT TO PHYSICIAN AND PHYSICAL THERAPIST.</w:t>
            </w:r>
            <w:r w:rsidRPr="003377D0">
              <w:rPr>
                <w:rFonts w:ascii="Times New Roman" w:hAnsi="Times New Roman" w:cs="Times New Roman"/>
              </w:rPr>
              <w:t xml:space="preserve"> Physicians, nurse midwives, obstetrical nurses, nurse practitioners, lactation specialists, physical therapists or any clinician or family member should refer infants identified as having </w:t>
            </w:r>
            <w:r>
              <w:rPr>
                <w:rFonts w:ascii="Times New Roman" w:hAnsi="Times New Roman" w:cs="Times New Roman"/>
              </w:rPr>
              <w:t>postural</w:t>
            </w:r>
            <w:r w:rsidRPr="003377D0">
              <w:rPr>
                <w:rFonts w:ascii="Times New Roman" w:hAnsi="Times New Roman" w:cs="Times New Roman"/>
              </w:rPr>
              <w:t xml:space="preserve"> preference, reduced cervical range of motion, sternocleidomastoid masses, and/or craniofacial asymmetry to their primary physician and a </w:t>
            </w:r>
            <w:r>
              <w:rPr>
                <w:rFonts w:ascii="Times New Roman" w:hAnsi="Times New Roman" w:cs="Times New Roman"/>
              </w:rPr>
              <w:t>physical therapist</w:t>
            </w:r>
            <w:r w:rsidRPr="003377D0">
              <w:rPr>
                <w:rFonts w:ascii="Times New Roman" w:hAnsi="Times New Roman" w:cs="Times New Roman"/>
              </w:rPr>
              <w:t xml:space="preserve"> with expertise in infants as soon as the asymmetry is noted. (Evidence Quality: </w:t>
            </w:r>
            <w:r w:rsidRPr="003377D0">
              <w:rPr>
                <w:rFonts w:ascii="Times New Roman" w:hAnsi="Times New Roman" w:cs="Times New Roman"/>
                <w:b/>
                <w:bCs/>
              </w:rPr>
              <w:t>II</w:t>
            </w:r>
            <w:r w:rsidRPr="003377D0">
              <w:rPr>
                <w:rFonts w:ascii="Times New Roman" w:hAnsi="Times New Roman" w:cs="Times New Roman"/>
              </w:rPr>
              <w:t xml:space="preserve">, Recommendation Strength: </w:t>
            </w:r>
            <w:r w:rsidRPr="003377D0">
              <w:rPr>
                <w:rFonts w:ascii="Times New Roman" w:hAnsi="Times New Roman" w:cs="Times New Roman"/>
                <w:b/>
                <w:bCs/>
              </w:rPr>
              <w:t>Moderate</w:t>
            </w:r>
            <w:r w:rsidRPr="003377D0">
              <w:rPr>
                <w:rFonts w:ascii="Times New Roman" w:hAnsi="Times New Roman" w:cs="Times New Roman"/>
              </w:rPr>
              <w:t>)</w:t>
            </w:r>
          </w:p>
        </w:tc>
        <w:tc>
          <w:tcPr>
            <w:tcW w:w="739" w:type="pct"/>
          </w:tcPr>
          <w:p w14:paraId="4B4A07E5" w14:textId="4924AE97" w:rsidR="002F6D81" w:rsidRPr="005C5499" w:rsidRDefault="007D24EC" w:rsidP="001B745A">
            <w:pPr>
              <w:pStyle w:val="Normal1"/>
              <w:widowControl w:val="0"/>
              <w:spacing w:line="480" w:lineRule="auto"/>
              <w:rPr>
                <w:rFonts w:ascii="Times New Roman" w:eastAsia="Arial" w:hAnsi="Times New Roman" w:cs="Times New Roman"/>
              </w:rPr>
            </w:pPr>
            <w:r>
              <w:rPr>
                <w:rFonts w:ascii="Times New Roman" w:eastAsia="Arial" w:hAnsi="Times New Roman" w:cs="Times New Roman"/>
              </w:rPr>
              <w:t>Revised</w:t>
            </w:r>
            <w:r w:rsidR="002F6D81" w:rsidRPr="005C5499">
              <w:rPr>
                <w:rFonts w:ascii="Times New Roman" w:eastAsia="Arial" w:hAnsi="Times New Roman" w:cs="Times New Roman"/>
              </w:rPr>
              <w:t xml:space="preserve"> and updated</w:t>
            </w:r>
            <w:r w:rsidR="002F6D81" w:rsidRPr="005C5499">
              <w:rPr>
                <w:rFonts w:ascii="Times New Roman" w:hAnsi="Times New Roman" w:cs="Times New Roman"/>
              </w:rPr>
              <w:t xml:space="preserve"> </w:t>
            </w:r>
          </w:p>
          <w:p w14:paraId="721DBFC5" w14:textId="77777777" w:rsidR="002F6D81" w:rsidRPr="005C5499" w:rsidRDefault="002F6D81" w:rsidP="001B745A">
            <w:pPr>
              <w:tabs>
                <w:tab w:val="left" w:pos="2160"/>
                <w:tab w:val="left" w:pos="7110"/>
              </w:tabs>
              <w:spacing w:line="480" w:lineRule="auto"/>
              <w:rPr>
                <w:rFonts w:ascii="Times New Roman" w:hAnsi="Times New Roman" w:cs="Times New Roman"/>
                <w:b/>
              </w:rPr>
            </w:pPr>
          </w:p>
        </w:tc>
        <w:tc>
          <w:tcPr>
            <w:tcW w:w="395" w:type="pct"/>
          </w:tcPr>
          <w:p w14:paraId="7A52D1C3" w14:textId="58041089" w:rsidR="002F6D81" w:rsidRPr="005C5499" w:rsidRDefault="007D24EC" w:rsidP="001B745A">
            <w:pPr>
              <w:pStyle w:val="Normal1"/>
              <w:widowControl w:val="0"/>
              <w:spacing w:line="480" w:lineRule="auto"/>
              <w:jc w:val="center"/>
              <w:rPr>
                <w:rFonts w:ascii="Times New Roman" w:eastAsia="Arial" w:hAnsi="Times New Roman" w:cs="Times New Roman"/>
              </w:rPr>
            </w:pPr>
            <w:r>
              <w:rPr>
                <w:rFonts w:ascii="Times New Roman" w:hAnsi="Times New Roman" w:cs="Times New Roman"/>
                <w:sz w:val="20"/>
                <w:szCs w:val="20"/>
              </w:rPr>
              <w:t>256</w:t>
            </w:r>
          </w:p>
        </w:tc>
      </w:tr>
      <w:tr w:rsidR="002F6D81" w:rsidRPr="005C5499" w14:paraId="21836112" w14:textId="77777777" w:rsidTr="001B745A">
        <w:trPr>
          <w:trHeight w:val="699"/>
        </w:trPr>
        <w:tc>
          <w:tcPr>
            <w:tcW w:w="5000" w:type="pct"/>
            <w:gridSpan w:val="3"/>
            <w:shd w:val="clear" w:color="auto" w:fill="D9D9D9" w:themeFill="background1" w:themeFillShade="D9"/>
          </w:tcPr>
          <w:p w14:paraId="5C50C431" w14:textId="1F4AC12E" w:rsidR="002F6D81" w:rsidRPr="003377D0" w:rsidRDefault="007D24EC" w:rsidP="001B745A">
            <w:pPr>
              <w:pStyle w:val="Normal1"/>
              <w:widowControl w:val="0"/>
              <w:spacing w:line="480" w:lineRule="auto"/>
              <w:jc w:val="center"/>
              <w:rPr>
                <w:rFonts w:ascii="Times New Roman" w:eastAsia="Arial" w:hAnsi="Times New Roman" w:cs="Times New Roman"/>
              </w:rPr>
            </w:pPr>
            <w:r>
              <w:rPr>
                <w:rFonts w:ascii="Times New Roman" w:hAnsi="Times New Roman" w:cs="Times New Roman"/>
                <w:b/>
              </w:rPr>
              <w:t xml:space="preserve">II. </w:t>
            </w:r>
            <w:r w:rsidR="002F6D81" w:rsidRPr="003377D0">
              <w:rPr>
                <w:rFonts w:ascii="Times New Roman" w:hAnsi="Times New Roman" w:cs="Times New Roman"/>
                <w:b/>
              </w:rPr>
              <w:t>PHYSICAL THERAPY EXAMINATION AND EVALUATION OF INFANTS WITH ASYMMETRIES/CMT</w:t>
            </w:r>
          </w:p>
        </w:tc>
      </w:tr>
      <w:tr w:rsidR="002F6D81" w:rsidRPr="005C5499" w14:paraId="5BBF8C8A" w14:textId="77777777" w:rsidTr="001B745A">
        <w:tc>
          <w:tcPr>
            <w:tcW w:w="3865" w:type="pct"/>
          </w:tcPr>
          <w:p w14:paraId="482FBE23" w14:textId="77777777" w:rsidR="002F6D81" w:rsidRPr="003377D0" w:rsidRDefault="002F6D81" w:rsidP="001B745A">
            <w:pPr>
              <w:tabs>
                <w:tab w:val="left" w:pos="2160"/>
                <w:tab w:val="left" w:pos="7110"/>
              </w:tabs>
              <w:spacing w:line="480" w:lineRule="auto"/>
              <w:rPr>
                <w:rFonts w:ascii="Times New Roman" w:hAnsi="Times New Roman" w:cs="Times New Roman"/>
              </w:rPr>
            </w:pPr>
            <w:r w:rsidRPr="00C13BC6">
              <w:rPr>
                <w:rFonts w:ascii="Times New Roman" w:hAnsi="Times New Roman" w:cs="Times New Roman"/>
                <w:b/>
                <w:bCs/>
                <w:color w:val="6D4988"/>
                <w:sz w:val="28"/>
                <w:szCs w:val="28"/>
              </w:rPr>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4: DOCUMENT INFANT HISTORY. </w:t>
            </w:r>
            <w:r w:rsidRPr="003377D0">
              <w:rPr>
                <w:rFonts w:ascii="Times New Roman" w:hAnsi="Times New Roman" w:cs="Times New Roman"/>
              </w:rPr>
              <w:t xml:space="preserve">Physical therapists should obtain and document a general medical and developmental history of the infant, including 9 specific health history factors, prior to an initial screening. (Evidence Quality: </w:t>
            </w:r>
            <w:r w:rsidRPr="003377D0">
              <w:rPr>
                <w:rFonts w:ascii="Times New Roman" w:hAnsi="Times New Roman" w:cs="Times New Roman"/>
                <w:b/>
                <w:bCs/>
              </w:rPr>
              <w:t>II</w:t>
            </w:r>
            <w:r w:rsidRPr="003377D0">
              <w:rPr>
                <w:rFonts w:ascii="Times New Roman" w:hAnsi="Times New Roman" w:cs="Times New Roman"/>
              </w:rPr>
              <w:t xml:space="preserve">, Recommendation Strength: </w:t>
            </w:r>
            <w:r w:rsidRPr="003377D0">
              <w:rPr>
                <w:rFonts w:ascii="Times New Roman" w:hAnsi="Times New Roman" w:cs="Times New Roman"/>
                <w:b/>
                <w:bCs/>
              </w:rPr>
              <w:t>Moderate</w:t>
            </w:r>
            <w:r w:rsidRPr="003377D0">
              <w:rPr>
                <w:rFonts w:ascii="Times New Roman" w:hAnsi="Times New Roman" w:cs="Times New Roman"/>
              </w:rPr>
              <w:t>)</w:t>
            </w:r>
          </w:p>
        </w:tc>
        <w:tc>
          <w:tcPr>
            <w:tcW w:w="739" w:type="pct"/>
          </w:tcPr>
          <w:p w14:paraId="6A9E334F" w14:textId="77777777" w:rsidR="002F6D81" w:rsidRPr="005C5499" w:rsidRDefault="002F6D81" w:rsidP="001B745A">
            <w:pPr>
              <w:pStyle w:val="Normal1"/>
              <w:widowControl w:val="0"/>
              <w:spacing w:line="480" w:lineRule="auto"/>
              <w:rPr>
                <w:rFonts w:ascii="Times New Roman" w:eastAsia="Arial" w:hAnsi="Times New Roman" w:cs="Times New Roman"/>
              </w:rPr>
            </w:pPr>
            <w:r w:rsidRPr="005C5499">
              <w:rPr>
                <w:rFonts w:ascii="Times New Roman" w:eastAsia="Arial" w:hAnsi="Times New Roman" w:cs="Times New Roman"/>
              </w:rPr>
              <w:t>Revised and updated</w:t>
            </w:r>
          </w:p>
          <w:p w14:paraId="52233B6F" w14:textId="77777777" w:rsidR="002F6D81" w:rsidRPr="005C5499" w:rsidRDefault="002F6D81" w:rsidP="001B745A">
            <w:pPr>
              <w:pStyle w:val="Normal1"/>
              <w:widowControl w:val="0"/>
              <w:spacing w:line="480" w:lineRule="auto"/>
              <w:rPr>
                <w:rFonts w:ascii="Times New Roman" w:eastAsia="Arial" w:hAnsi="Times New Roman" w:cs="Times New Roman"/>
              </w:rPr>
            </w:pPr>
          </w:p>
        </w:tc>
        <w:tc>
          <w:tcPr>
            <w:tcW w:w="395" w:type="pct"/>
          </w:tcPr>
          <w:p w14:paraId="2CABF415" w14:textId="7B8554DF" w:rsidR="002F6D81" w:rsidRPr="005C5499" w:rsidRDefault="000F0CD1" w:rsidP="001B745A">
            <w:pPr>
              <w:pStyle w:val="Normal1"/>
              <w:widowControl w:val="0"/>
              <w:spacing w:line="480" w:lineRule="auto"/>
              <w:jc w:val="center"/>
              <w:rPr>
                <w:rFonts w:ascii="Times New Roman" w:eastAsia="Arial" w:hAnsi="Times New Roman" w:cs="Times New Roman"/>
              </w:rPr>
            </w:pPr>
            <w:r>
              <w:rPr>
                <w:rFonts w:ascii="Times New Roman" w:hAnsi="Times New Roman" w:cs="Times New Roman"/>
                <w:sz w:val="20"/>
                <w:szCs w:val="20"/>
              </w:rPr>
              <w:t>257</w:t>
            </w:r>
          </w:p>
        </w:tc>
      </w:tr>
      <w:tr w:rsidR="002F6D81" w:rsidRPr="005C5499" w14:paraId="132671BB" w14:textId="77777777" w:rsidTr="001B745A">
        <w:tc>
          <w:tcPr>
            <w:tcW w:w="3865" w:type="pct"/>
          </w:tcPr>
          <w:p w14:paraId="5E7F6BD6" w14:textId="77777777"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5:</w:t>
            </w:r>
            <w:r w:rsidRPr="003377D0">
              <w:rPr>
                <w:rFonts w:ascii="Times New Roman" w:hAnsi="Times New Roman" w:cs="Times New Roman"/>
                <w:b/>
              </w:rPr>
              <w:t xml:space="preserve"> SCREEN INFANTS FOR NON-</w:t>
            </w:r>
            <w:r w:rsidRPr="003377D0">
              <w:rPr>
                <w:rFonts w:ascii="Times New Roman" w:hAnsi="Times New Roman" w:cs="Times New Roman"/>
                <w:b/>
              </w:rPr>
              <w:lastRenderedPageBreak/>
              <w:t>MUSCULAR CAUSES OF ASYMMETRY AND CONDITIONS ASSOCIATED WITH CMT.</w:t>
            </w:r>
            <w:r w:rsidRPr="003377D0">
              <w:rPr>
                <w:rFonts w:ascii="Times New Roman" w:hAnsi="Times New Roman" w:cs="Times New Roman"/>
              </w:rPr>
              <w:t xml:space="preserve"> When infants present with or without physician referral, and a professional, or the parent or care</w:t>
            </w:r>
            <w:r>
              <w:rPr>
                <w:rFonts w:ascii="Times New Roman" w:hAnsi="Times New Roman" w:cs="Times New Roman"/>
              </w:rPr>
              <w:t>giver</w:t>
            </w:r>
            <w:r w:rsidRPr="003377D0">
              <w:rPr>
                <w:rFonts w:ascii="Times New Roman" w:hAnsi="Times New Roman" w:cs="Times New Roman"/>
              </w:rPr>
              <w:t xml:space="preserve"> indicates concern about head or neck posture and/or developmental progression, physical therapists with infant experience should perform and document screens of the neurological, musculoskeletal, integumentary and cardiopulmonary systems, including screens of vision, gastrointestinal</w:t>
            </w:r>
            <w:r w:rsidRPr="003377D0" w:rsidDel="00C16E47">
              <w:rPr>
                <w:rFonts w:ascii="Times New Roman" w:hAnsi="Times New Roman" w:cs="Times New Roman"/>
              </w:rPr>
              <w:t xml:space="preserve"> </w:t>
            </w:r>
            <w:r w:rsidRPr="003377D0">
              <w:rPr>
                <w:rFonts w:ascii="Times New Roman" w:hAnsi="Times New Roman" w:cs="Times New Roman"/>
              </w:rPr>
              <w:t xml:space="preserve">history, </w:t>
            </w:r>
            <w:r>
              <w:rPr>
                <w:rFonts w:ascii="Times New Roman" w:hAnsi="Times New Roman" w:cs="Times New Roman"/>
              </w:rPr>
              <w:t>postural</w:t>
            </w:r>
            <w:r w:rsidRPr="003377D0">
              <w:rPr>
                <w:rFonts w:ascii="Times New Roman" w:hAnsi="Times New Roman" w:cs="Times New Roman"/>
              </w:rPr>
              <w:t xml:space="preserve"> preference and the structural and movement symmetry of the neck, face and head, trunk, hips, upper and lower extremities, consistent with state practice acts. (Evidence Quality: </w:t>
            </w:r>
            <w:r w:rsidRPr="003377D0">
              <w:rPr>
                <w:rFonts w:ascii="Times New Roman" w:hAnsi="Times New Roman" w:cs="Times New Roman"/>
                <w:b/>
                <w:bCs/>
              </w:rPr>
              <w:t>II-IV</w:t>
            </w:r>
            <w:r w:rsidRPr="003377D0">
              <w:rPr>
                <w:rFonts w:ascii="Times New Roman" w:hAnsi="Times New Roman" w:cs="Times New Roman"/>
              </w:rPr>
              <w:t xml:space="preserve">, Recommendation Strength: </w:t>
            </w:r>
            <w:r w:rsidRPr="003377D0">
              <w:rPr>
                <w:rFonts w:ascii="Times New Roman" w:hAnsi="Times New Roman" w:cs="Times New Roman"/>
                <w:b/>
                <w:bCs/>
              </w:rPr>
              <w:t>Moderate</w:t>
            </w:r>
            <w:r w:rsidRPr="003377D0">
              <w:rPr>
                <w:rFonts w:ascii="Times New Roman" w:hAnsi="Times New Roman" w:cs="Times New Roman"/>
              </w:rPr>
              <w:t>)</w:t>
            </w:r>
          </w:p>
        </w:tc>
        <w:tc>
          <w:tcPr>
            <w:tcW w:w="739" w:type="pct"/>
          </w:tcPr>
          <w:p w14:paraId="5958EB8C" w14:textId="77777777" w:rsidR="002F6D81" w:rsidRPr="005C5499" w:rsidRDefault="002F6D81" w:rsidP="001B745A">
            <w:pPr>
              <w:pStyle w:val="Normal1"/>
              <w:widowControl w:val="0"/>
              <w:spacing w:line="480" w:lineRule="auto"/>
              <w:rPr>
                <w:rFonts w:ascii="Times New Roman" w:eastAsia="Arial" w:hAnsi="Times New Roman" w:cs="Times New Roman"/>
              </w:rPr>
            </w:pPr>
            <w:r w:rsidRPr="005C5499">
              <w:rPr>
                <w:rFonts w:ascii="Times New Roman" w:eastAsia="Arial" w:hAnsi="Times New Roman" w:cs="Times New Roman"/>
              </w:rPr>
              <w:lastRenderedPageBreak/>
              <w:t xml:space="preserve">Revised and </w:t>
            </w:r>
            <w:r w:rsidRPr="005C5499">
              <w:rPr>
                <w:rFonts w:ascii="Times New Roman" w:eastAsia="Arial" w:hAnsi="Times New Roman" w:cs="Times New Roman"/>
              </w:rPr>
              <w:lastRenderedPageBreak/>
              <w:t>updated</w:t>
            </w:r>
            <w:r w:rsidRPr="005C5499">
              <w:rPr>
                <w:rFonts w:ascii="Times New Roman" w:hAnsi="Times New Roman" w:cs="Times New Roman"/>
              </w:rPr>
              <w:t xml:space="preserve"> </w:t>
            </w:r>
          </w:p>
          <w:p w14:paraId="43514EE6" w14:textId="77777777" w:rsidR="002F6D81" w:rsidRPr="005C5499" w:rsidRDefault="002F6D81" w:rsidP="001B745A">
            <w:pPr>
              <w:tabs>
                <w:tab w:val="left" w:pos="2160"/>
                <w:tab w:val="left" w:pos="7110"/>
              </w:tabs>
              <w:spacing w:line="480" w:lineRule="auto"/>
              <w:rPr>
                <w:rFonts w:ascii="Times New Roman" w:hAnsi="Times New Roman" w:cs="Times New Roman"/>
              </w:rPr>
            </w:pPr>
          </w:p>
        </w:tc>
        <w:tc>
          <w:tcPr>
            <w:tcW w:w="395" w:type="pct"/>
          </w:tcPr>
          <w:p w14:paraId="214C9CC2" w14:textId="30EA5790" w:rsidR="002F6D81" w:rsidRPr="005C5499" w:rsidRDefault="000F0CD1" w:rsidP="001B745A">
            <w:pPr>
              <w:pStyle w:val="Normal1"/>
              <w:widowControl w:val="0"/>
              <w:spacing w:line="480" w:lineRule="auto"/>
              <w:rPr>
                <w:rFonts w:ascii="Times New Roman" w:eastAsia="Arial" w:hAnsi="Times New Roman" w:cs="Times New Roman"/>
              </w:rPr>
            </w:pPr>
            <w:r>
              <w:rPr>
                <w:rFonts w:ascii="Times New Roman" w:hAnsi="Times New Roman" w:cs="Times New Roman"/>
                <w:sz w:val="20"/>
                <w:szCs w:val="20"/>
              </w:rPr>
              <w:lastRenderedPageBreak/>
              <w:t>258</w:t>
            </w:r>
          </w:p>
        </w:tc>
      </w:tr>
      <w:tr w:rsidR="002F6D81" w:rsidRPr="005C5499" w14:paraId="6247DB2D" w14:textId="77777777" w:rsidTr="001B745A">
        <w:tc>
          <w:tcPr>
            <w:tcW w:w="3865" w:type="pct"/>
          </w:tcPr>
          <w:p w14:paraId="44E5CFB3" w14:textId="61B561CB"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lastRenderedPageBreak/>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6: REFER INFANTS FROM PHYSICAL THERAPIST</w:t>
            </w:r>
            <w:r w:rsidR="000F0CD1">
              <w:rPr>
                <w:rFonts w:ascii="Times New Roman" w:hAnsi="Times New Roman" w:cs="Times New Roman"/>
                <w:b/>
                <w:bCs/>
              </w:rPr>
              <w:t>S</w:t>
            </w:r>
            <w:r w:rsidRPr="003377D0">
              <w:rPr>
                <w:rFonts w:ascii="Times New Roman" w:hAnsi="Times New Roman" w:cs="Times New Roman"/>
                <w:b/>
                <w:bCs/>
              </w:rPr>
              <w:t xml:space="preserve"> TO PHYSICIAN</w:t>
            </w:r>
            <w:r w:rsidR="000F0CD1">
              <w:rPr>
                <w:rFonts w:ascii="Times New Roman" w:hAnsi="Times New Roman" w:cs="Times New Roman"/>
                <w:b/>
                <w:bCs/>
              </w:rPr>
              <w:t>S</w:t>
            </w:r>
            <w:r w:rsidRPr="003377D0">
              <w:rPr>
                <w:rFonts w:ascii="Times New Roman" w:hAnsi="Times New Roman" w:cs="Times New Roman"/>
                <w:b/>
                <w:bCs/>
              </w:rPr>
              <w:t xml:space="preserve"> IF INDICATED BY SCREEN. </w:t>
            </w:r>
            <w:r w:rsidRPr="003377D0">
              <w:rPr>
                <w:rFonts w:ascii="Times New Roman" w:hAnsi="Times New Roman" w:cs="Times New Roman"/>
              </w:rPr>
              <w:t xml:space="preserve">Physical therapists should document referral of infants to their physicians for additional diagnostic testing when a screen identifies: non-muscular causes of asymmetry (e.g. poor visual tracking, abnormal muscle tone, extra-muscular masses); associated conditions (e.g. cranial deformation); asymmetries inconsistent with CMT; or if the infant is older than 12 months and either facial asymmetry and/or 10-15 degrees of difference exists in passive or active cervical rotation or lateral flexion; or the infant is 7 months or older with an </w:t>
            </w:r>
            <w:r w:rsidRPr="003377D0">
              <w:rPr>
                <w:rFonts w:ascii="Times New Roman" w:hAnsi="Times New Roman" w:cs="Times New Roman"/>
                <w:color w:val="auto"/>
              </w:rPr>
              <w:t>sternocleidomastoid</w:t>
            </w:r>
            <w:r w:rsidRPr="003377D0">
              <w:rPr>
                <w:rFonts w:ascii="Times New Roman" w:hAnsi="Times New Roman" w:cs="Times New Roman"/>
              </w:rPr>
              <w:t xml:space="preserve"> mass; or if the side of torticollis changes</w:t>
            </w:r>
            <w:r>
              <w:rPr>
                <w:rFonts w:ascii="Times New Roman" w:hAnsi="Times New Roman" w:cs="Times New Roman"/>
              </w:rPr>
              <w:t xml:space="preserve">, </w:t>
            </w:r>
            <w:r>
              <w:rPr>
                <w:rFonts w:ascii="Times New Roman" w:hAnsi="Times New Roman"/>
              </w:rPr>
              <w:t>or the size or location of an SCM mass increases</w:t>
            </w:r>
            <w:r w:rsidRPr="005C5499">
              <w:rPr>
                <w:rFonts w:ascii="Times New Roman" w:hAnsi="Times New Roman"/>
              </w:rPr>
              <w:t xml:space="preserve">. </w:t>
            </w:r>
            <w:r w:rsidRPr="003377D0">
              <w:rPr>
                <w:rFonts w:ascii="Times New Roman" w:hAnsi="Times New Roman" w:cs="Times New Roman"/>
              </w:rPr>
              <w:t xml:space="preserve"> (Evidence Quality: </w:t>
            </w:r>
            <w:r w:rsidRPr="003377D0">
              <w:rPr>
                <w:rFonts w:ascii="Times New Roman" w:hAnsi="Times New Roman" w:cs="Times New Roman"/>
                <w:b/>
                <w:bCs/>
              </w:rPr>
              <w:t>II</w:t>
            </w:r>
            <w:r w:rsidRPr="003377D0">
              <w:rPr>
                <w:rFonts w:ascii="Times New Roman" w:hAnsi="Times New Roman" w:cs="Times New Roman"/>
              </w:rPr>
              <w:t xml:space="preserve">, </w:t>
            </w:r>
            <w:r w:rsidRPr="003377D0">
              <w:rPr>
                <w:rFonts w:ascii="Times New Roman" w:hAnsi="Times New Roman" w:cs="Times New Roman"/>
              </w:rPr>
              <w:lastRenderedPageBreak/>
              <w:t xml:space="preserve">Recommendation Strength: </w:t>
            </w:r>
            <w:r w:rsidRPr="003377D0">
              <w:rPr>
                <w:rFonts w:ascii="Times New Roman" w:hAnsi="Times New Roman" w:cs="Times New Roman"/>
                <w:b/>
                <w:bCs/>
              </w:rPr>
              <w:t>Moderate</w:t>
            </w:r>
            <w:r w:rsidRPr="003377D0">
              <w:rPr>
                <w:rFonts w:ascii="Times New Roman" w:hAnsi="Times New Roman" w:cs="Times New Roman"/>
              </w:rPr>
              <w:t>)</w:t>
            </w:r>
          </w:p>
        </w:tc>
        <w:tc>
          <w:tcPr>
            <w:tcW w:w="739" w:type="pct"/>
          </w:tcPr>
          <w:p w14:paraId="3F5DEBC8" w14:textId="77777777" w:rsidR="002F6D81" w:rsidRPr="005C5499" w:rsidRDefault="002F6D81" w:rsidP="001B745A">
            <w:pPr>
              <w:pStyle w:val="Normal1"/>
              <w:widowControl w:val="0"/>
              <w:spacing w:line="480" w:lineRule="auto"/>
              <w:rPr>
                <w:rFonts w:ascii="Times New Roman" w:eastAsia="Arial" w:hAnsi="Times New Roman" w:cs="Times New Roman"/>
                <w:color w:val="auto"/>
              </w:rPr>
            </w:pPr>
            <w:r w:rsidRPr="005C5499">
              <w:rPr>
                <w:rFonts w:ascii="Times New Roman" w:eastAsia="Arial" w:hAnsi="Times New Roman" w:cs="Times New Roman"/>
              </w:rPr>
              <w:lastRenderedPageBreak/>
              <w:t>Revised and updated</w:t>
            </w:r>
            <w:r w:rsidRPr="005C5499">
              <w:rPr>
                <w:rFonts w:ascii="Times New Roman" w:hAnsi="Times New Roman" w:cs="Times New Roman"/>
                <w:bCs/>
              </w:rPr>
              <w:t xml:space="preserve"> </w:t>
            </w:r>
            <w:r w:rsidRPr="005C5499">
              <w:rPr>
                <w:rFonts w:ascii="Times New Roman" w:eastAsia="Arial" w:hAnsi="Times New Roman" w:cs="Times New Roman"/>
                <w:color w:val="auto"/>
              </w:rPr>
              <w:t xml:space="preserve"> </w:t>
            </w:r>
          </w:p>
          <w:p w14:paraId="112B24C3" w14:textId="77777777" w:rsidR="002F6D81" w:rsidRPr="005C5499" w:rsidRDefault="002F6D81" w:rsidP="001B745A">
            <w:pPr>
              <w:tabs>
                <w:tab w:val="left" w:pos="2160"/>
                <w:tab w:val="left" w:pos="7110"/>
              </w:tabs>
              <w:spacing w:line="480" w:lineRule="auto"/>
              <w:rPr>
                <w:rFonts w:ascii="Times New Roman" w:hAnsi="Times New Roman" w:cs="Times New Roman"/>
                <w:b/>
              </w:rPr>
            </w:pPr>
          </w:p>
        </w:tc>
        <w:tc>
          <w:tcPr>
            <w:tcW w:w="395" w:type="pct"/>
          </w:tcPr>
          <w:p w14:paraId="3F2DFCCB" w14:textId="716D0127" w:rsidR="002F6D81" w:rsidRPr="005C5499" w:rsidRDefault="000F0CD1" w:rsidP="001B745A">
            <w:pPr>
              <w:pStyle w:val="Normal1"/>
              <w:widowControl w:val="0"/>
              <w:spacing w:line="480" w:lineRule="auto"/>
              <w:rPr>
                <w:rFonts w:ascii="Times New Roman" w:eastAsia="Arial" w:hAnsi="Times New Roman" w:cs="Times New Roman"/>
              </w:rPr>
            </w:pPr>
            <w:r>
              <w:rPr>
                <w:rFonts w:ascii="Times New Roman" w:hAnsi="Times New Roman" w:cs="Times New Roman"/>
                <w:sz w:val="20"/>
                <w:szCs w:val="20"/>
              </w:rPr>
              <w:t>259</w:t>
            </w:r>
          </w:p>
        </w:tc>
      </w:tr>
      <w:tr w:rsidR="002F6D81" w:rsidRPr="005C5499" w14:paraId="20785357" w14:textId="77777777" w:rsidTr="001B745A">
        <w:tc>
          <w:tcPr>
            <w:tcW w:w="3865" w:type="pct"/>
          </w:tcPr>
          <w:p w14:paraId="79B0289B" w14:textId="7DD218F8"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lastRenderedPageBreak/>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w:t>
            </w:r>
            <w:r w:rsidRPr="003377D0">
              <w:rPr>
                <w:rFonts w:ascii="Times New Roman" w:hAnsi="Times New Roman" w:cs="Times New Roman"/>
                <w:b/>
              </w:rPr>
              <w:t>Action Statement 7.</w:t>
            </w:r>
            <w:r w:rsidRPr="003377D0">
              <w:rPr>
                <w:rFonts w:ascii="Times New Roman" w:hAnsi="Times New Roman" w:cs="Times New Roman"/>
              </w:rPr>
              <w:t xml:space="preserve"> </w:t>
            </w:r>
            <w:r w:rsidRPr="003377D0">
              <w:rPr>
                <w:rFonts w:ascii="Times New Roman" w:hAnsi="Times New Roman" w:cs="Times New Roman"/>
                <w:b/>
              </w:rPr>
              <w:t>REQUEST IMAGES AND REPORTS</w:t>
            </w:r>
            <w:r w:rsidRPr="003377D0">
              <w:rPr>
                <w:rFonts w:ascii="Times New Roman" w:hAnsi="Times New Roman" w:cs="Times New Roman"/>
              </w:rPr>
              <w:t xml:space="preserve">. </w:t>
            </w:r>
            <w:r w:rsidRPr="003377D0">
              <w:rPr>
                <w:rFonts w:ascii="Times New Roman" w:hAnsi="Times New Roman" w:cs="Times New Roman"/>
                <w:color w:val="auto"/>
              </w:rPr>
              <w:t>Physical therapists should request</w:t>
            </w:r>
            <w:r w:rsidR="000F0CD1">
              <w:rPr>
                <w:rFonts w:ascii="Times New Roman" w:hAnsi="Times New Roman" w:cs="Times New Roman"/>
                <w:color w:val="auto"/>
              </w:rPr>
              <w:t>, review,</w:t>
            </w:r>
            <w:r w:rsidRPr="003377D0">
              <w:rPr>
                <w:rFonts w:ascii="Times New Roman" w:hAnsi="Times New Roman" w:cs="Times New Roman"/>
                <w:color w:val="auto"/>
              </w:rPr>
              <w:t xml:space="preserve"> and include in the medical record all images and interpretive reports, completed for the diagnostic workup of an infant with suspected</w:t>
            </w:r>
            <w:r w:rsidRPr="003377D0">
              <w:rPr>
                <w:rFonts w:ascii="Times New Roman" w:hAnsi="Times New Roman" w:cs="Times New Roman"/>
              </w:rPr>
              <w:t xml:space="preserve"> or diagnosed CMT, to inform prognosis. (Evidence Quality: </w:t>
            </w:r>
            <w:r w:rsidRPr="003377D0">
              <w:rPr>
                <w:rFonts w:ascii="Times New Roman" w:hAnsi="Times New Roman" w:cs="Times New Roman"/>
                <w:b/>
                <w:bCs/>
              </w:rPr>
              <w:t>II</w:t>
            </w:r>
            <w:r w:rsidRPr="003377D0">
              <w:rPr>
                <w:rFonts w:ascii="Times New Roman" w:hAnsi="Times New Roman" w:cs="Times New Roman"/>
              </w:rPr>
              <w:t xml:space="preserve">, Recommendation Strength: </w:t>
            </w:r>
            <w:r w:rsidRPr="003377D0">
              <w:rPr>
                <w:rFonts w:ascii="Times New Roman" w:hAnsi="Times New Roman" w:cs="Times New Roman"/>
                <w:b/>
                <w:bCs/>
              </w:rPr>
              <w:t>Moderate</w:t>
            </w:r>
            <w:r w:rsidRPr="003377D0">
              <w:rPr>
                <w:rFonts w:ascii="Times New Roman" w:hAnsi="Times New Roman" w:cs="Times New Roman"/>
              </w:rPr>
              <w:t>).</w:t>
            </w:r>
          </w:p>
        </w:tc>
        <w:tc>
          <w:tcPr>
            <w:tcW w:w="739" w:type="pct"/>
          </w:tcPr>
          <w:p w14:paraId="7612CBA6" w14:textId="77777777" w:rsidR="002F6D81" w:rsidRPr="005C5499" w:rsidRDefault="002F6D81" w:rsidP="001B745A">
            <w:pPr>
              <w:tabs>
                <w:tab w:val="left" w:pos="2160"/>
                <w:tab w:val="left" w:pos="7110"/>
              </w:tabs>
              <w:spacing w:line="480" w:lineRule="auto"/>
              <w:rPr>
                <w:rFonts w:ascii="Times New Roman" w:hAnsi="Times New Roman" w:cs="Times New Roman"/>
                <w:color w:val="000000" w:themeColor="text1"/>
              </w:rPr>
            </w:pPr>
            <w:r w:rsidRPr="005C5499">
              <w:rPr>
                <w:rFonts w:ascii="Times New Roman" w:eastAsia="Arial" w:hAnsi="Times New Roman" w:cs="Times New Roman"/>
              </w:rPr>
              <w:t>Revised and updated</w:t>
            </w:r>
            <w:r w:rsidRPr="005C5499">
              <w:rPr>
                <w:rFonts w:ascii="Times New Roman" w:hAnsi="Times New Roman" w:cs="Times New Roman"/>
              </w:rPr>
              <w:t xml:space="preserve"> </w:t>
            </w:r>
          </w:p>
        </w:tc>
        <w:tc>
          <w:tcPr>
            <w:tcW w:w="395" w:type="pct"/>
          </w:tcPr>
          <w:p w14:paraId="4A1B9D8F" w14:textId="144FA17B" w:rsidR="002F6D81" w:rsidRPr="005C5499" w:rsidRDefault="000F0CD1" w:rsidP="001B745A">
            <w:pPr>
              <w:tabs>
                <w:tab w:val="left" w:pos="2160"/>
                <w:tab w:val="left" w:pos="7110"/>
              </w:tabs>
              <w:spacing w:line="480" w:lineRule="auto"/>
              <w:jc w:val="center"/>
              <w:rPr>
                <w:rFonts w:ascii="Times New Roman" w:eastAsia="Arial" w:hAnsi="Times New Roman" w:cs="Times New Roman"/>
              </w:rPr>
            </w:pPr>
            <w:r>
              <w:rPr>
                <w:rFonts w:ascii="Times New Roman" w:hAnsi="Times New Roman" w:cs="Times New Roman"/>
                <w:sz w:val="20"/>
                <w:szCs w:val="20"/>
              </w:rPr>
              <w:t>260</w:t>
            </w:r>
          </w:p>
        </w:tc>
      </w:tr>
      <w:tr w:rsidR="002F6D81" w:rsidRPr="005C5499" w14:paraId="12C6EB7E" w14:textId="77777777" w:rsidTr="001B745A">
        <w:tc>
          <w:tcPr>
            <w:tcW w:w="3865" w:type="pct"/>
          </w:tcPr>
          <w:p w14:paraId="4321E2A8" w14:textId="77777777" w:rsidR="002F6D81" w:rsidRPr="003377D0" w:rsidRDefault="002F6D81" w:rsidP="001B745A">
            <w:pPr>
              <w:pStyle w:val="NormalWeb"/>
              <w:spacing w:before="0" w:beforeAutospacing="0" w:after="0" w:afterAutospacing="0" w:line="480" w:lineRule="auto"/>
              <w:rPr>
                <w:rFonts w:ascii="Times New Roman" w:hAnsi="Times New Roman"/>
              </w:rPr>
            </w:pPr>
            <w:r w:rsidRPr="00C13BC6">
              <w:rPr>
                <w:rFonts w:ascii="Times New Roman" w:hAnsi="Times New Roman"/>
                <w:b/>
                <w:bCs/>
                <w:color w:val="6D4988"/>
                <w:sz w:val="28"/>
                <w:szCs w:val="28"/>
              </w:rPr>
              <w:t>B</w:t>
            </w:r>
            <w:r w:rsidRPr="00C13BC6">
              <w:rPr>
                <w:rFonts w:ascii="Times New Roman" w:hAnsi="Times New Roman"/>
                <w:b/>
                <w:bCs/>
                <w:sz w:val="28"/>
                <w:szCs w:val="28"/>
              </w:rPr>
              <w:t>.</w:t>
            </w:r>
            <w:r w:rsidRPr="003377D0">
              <w:rPr>
                <w:rFonts w:ascii="Times New Roman" w:hAnsi="Times New Roman"/>
                <w:b/>
                <w:bCs/>
              </w:rPr>
              <w:t xml:space="preserve"> Action Statement 8:</w:t>
            </w:r>
            <w:r w:rsidRPr="003377D0">
              <w:rPr>
                <w:rFonts w:ascii="Times New Roman" w:hAnsi="Times New Roman"/>
              </w:rPr>
              <w:t xml:space="preserve"> </w:t>
            </w:r>
            <w:r w:rsidRPr="003377D0">
              <w:rPr>
                <w:rFonts w:ascii="Times New Roman" w:hAnsi="Times New Roman"/>
                <w:b/>
              </w:rPr>
              <w:t>EXAMINE BODY STRUCTURES</w:t>
            </w:r>
            <w:r w:rsidRPr="003377D0">
              <w:rPr>
                <w:rFonts w:ascii="Times New Roman" w:hAnsi="Times New Roman"/>
              </w:rPr>
              <w:t>. Physical therapists should perform and document</w:t>
            </w:r>
            <w:r w:rsidRPr="003377D0" w:rsidDel="008B069E">
              <w:rPr>
                <w:rFonts w:ascii="Times New Roman" w:hAnsi="Times New Roman"/>
              </w:rPr>
              <w:t xml:space="preserve"> </w:t>
            </w:r>
            <w:r w:rsidRPr="003377D0">
              <w:rPr>
                <w:rFonts w:ascii="Times New Roman" w:hAnsi="Times New Roman"/>
              </w:rPr>
              <w:t xml:space="preserve">the initial examination and evaluation of infants with suspected or diagnosed CMT for the following 7 body structures: </w:t>
            </w:r>
          </w:p>
          <w:p w14:paraId="06012DC3" w14:textId="77777777" w:rsidR="002F6D81" w:rsidRPr="003377D0" w:rsidRDefault="002F6D81" w:rsidP="001B745A">
            <w:pPr>
              <w:pStyle w:val="NormalWeb"/>
              <w:numPr>
                <w:ilvl w:val="0"/>
                <w:numId w:val="1"/>
              </w:numPr>
              <w:spacing w:before="0" w:beforeAutospacing="0" w:after="0" w:afterAutospacing="0" w:line="480" w:lineRule="auto"/>
              <w:ind w:left="360"/>
              <w:rPr>
                <w:rFonts w:ascii="Times New Roman" w:hAnsi="Times New Roman"/>
              </w:rPr>
            </w:pPr>
            <w:r w:rsidRPr="003377D0">
              <w:rPr>
                <w:rFonts w:ascii="Times New Roman" w:hAnsi="Times New Roman"/>
              </w:rPr>
              <w:t xml:space="preserve">Infant posture and tolerance to positioning in supine, prone, sitting and standing for body symmetry, with or without support, as appropriate for age.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w:t>
            </w:r>
          </w:p>
          <w:p w14:paraId="76454670" w14:textId="77777777" w:rsidR="002F6D81" w:rsidRPr="003377D0" w:rsidRDefault="002F6D81" w:rsidP="001B745A">
            <w:pPr>
              <w:pStyle w:val="NormalWeb"/>
              <w:numPr>
                <w:ilvl w:val="0"/>
                <w:numId w:val="1"/>
              </w:numPr>
              <w:spacing w:before="0" w:beforeAutospacing="0" w:after="0" w:afterAutospacing="0" w:line="480" w:lineRule="auto"/>
              <w:ind w:left="360"/>
              <w:rPr>
                <w:rFonts w:ascii="Times New Roman" w:hAnsi="Times New Roman"/>
                <w:color w:val="000000" w:themeColor="text1"/>
              </w:rPr>
            </w:pPr>
            <w:r w:rsidRPr="003377D0">
              <w:rPr>
                <w:rFonts w:ascii="Times New Roman" w:hAnsi="Times New Roman"/>
                <w:color w:val="000000" w:themeColor="text1"/>
              </w:rPr>
              <w:t xml:space="preserve">Bilateral passive range of motion (PROM) into cervical rotation and lateral flexion. (Evidence quality: </w:t>
            </w:r>
            <w:r w:rsidRPr="003377D0">
              <w:rPr>
                <w:rFonts w:ascii="Times New Roman" w:hAnsi="Times New Roman"/>
                <w:b/>
                <w:color w:val="000000" w:themeColor="text1"/>
              </w:rPr>
              <w:t>II</w:t>
            </w:r>
            <w:r w:rsidRPr="003377D0">
              <w:rPr>
                <w:rFonts w:ascii="Times New Roman" w:hAnsi="Times New Roman"/>
                <w:color w:val="000000" w:themeColor="text1"/>
              </w:rPr>
              <w:t xml:space="preserve">; Recommendation strength: </w:t>
            </w:r>
            <w:r w:rsidRPr="003377D0">
              <w:rPr>
                <w:rFonts w:ascii="Times New Roman" w:hAnsi="Times New Roman"/>
                <w:b/>
                <w:color w:val="000000" w:themeColor="text1"/>
              </w:rPr>
              <w:t>Moderate</w:t>
            </w:r>
            <w:r w:rsidRPr="003377D0">
              <w:rPr>
                <w:rFonts w:ascii="Times New Roman" w:hAnsi="Times New Roman"/>
                <w:color w:val="000000" w:themeColor="text1"/>
              </w:rPr>
              <w:t>)</w:t>
            </w:r>
          </w:p>
          <w:p w14:paraId="5AAC2428" w14:textId="77777777" w:rsidR="002F6D81" w:rsidRPr="003377D0" w:rsidRDefault="002F6D81" w:rsidP="001B745A">
            <w:pPr>
              <w:pStyle w:val="NormalWeb"/>
              <w:numPr>
                <w:ilvl w:val="0"/>
                <w:numId w:val="1"/>
              </w:numPr>
              <w:spacing w:before="0" w:beforeAutospacing="0" w:after="0" w:afterAutospacing="0" w:line="480" w:lineRule="auto"/>
              <w:ind w:left="360"/>
              <w:rPr>
                <w:rFonts w:ascii="Times New Roman" w:hAnsi="Times New Roman"/>
                <w:color w:val="000000" w:themeColor="text1"/>
              </w:rPr>
            </w:pPr>
            <w:r w:rsidRPr="003377D0">
              <w:rPr>
                <w:rFonts w:ascii="Times New Roman" w:hAnsi="Times New Roman"/>
                <w:color w:val="000000" w:themeColor="text1"/>
              </w:rPr>
              <w:t xml:space="preserve">Bilateral active range of motion (AROM) into cervical rotation and lateral flexion. (Evidence quality: </w:t>
            </w:r>
            <w:r w:rsidRPr="003377D0">
              <w:rPr>
                <w:rFonts w:ascii="Times New Roman" w:hAnsi="Times New Roman"/>
                <w:b/>
                <w:color w:val="000000" w:themeColor="text1"/>
              </w:rPr>
              <w:t>II</w:t>
            </w:r>
            <w:r w:rsidRPr="003377D0">
              <w:rPr>
                <w:rFonts w:ascii="Times New Roman" w:hAnsi="Times New Roman"/>
                <w:color w:val="000000" w:themeColor="text1"/>
              </w:rPr>
              <w:t xml:space="preserve">; Recommendation strength: </w:t>
            </w:r>
            <w:r w:rsidRPr="003377D0">
              <w:rPr>
                <w:rFonts w:ascii="Times New Roman" w:hAnsi="Times New Roman"/>
                <w:b/>
                <w:color w:val="000000" w:themeColor="text1"/>
              </w:rPr>
              <w:t>Moderate</w:t>
            </w:r>
            <w:r w:rsidRPr="003377D0">
              <w:rPr>
                <w:rFonts w:ascii="Times New Roman" w:hAnsi="Times New Roman"/>
                <w:color w:val="000000" w:themeColor="text1"/>
              </w:rPr>
              <w:t>)</w:t>
            </w:r>
          </w:p>
          <w:p w14:paraId="18F3FAE9" w14:textId="77777777" w:rsidR="002F6D81" w:rsidRPr="003377D0" w:rsidRDefault="002F6D81" w:rsidP="001B745A">
            <w:pPr>
              <w:pStyle w:val="NormalWeb"/>
              <w:numPr>
                <w:ilvl w:val="0"/>
                <w:numId w:val="1"/>
              </w:numPr>
              <w:spacing w:before="0" w:beforeAutospacing="0" w:after="0" w:afterAutospacing="0" w:line="480" w:lineRule="auto"/>
              <w:ind w:left="360"/>
              <w:rPr>
                <w:rFonts w:ascii="Times New Roman" w:hAnsi="Times New Roman"/>
              </w:rPr>
            </w:pPr>
            <w:r w:rsidRPr="003377D0">
              <w:rPr>
                <w:rFonts w:ascii="Times New Roman" w:hAnsi="Times New Roman"/>
                <w:color w:val="000000" w:themeColor="text1"/>
              </w:rPr>
              <w:t xml:space="preserve">PROM and AROM of the </w:t>
            </w:r>
            <w:r>
              <w:rPr>
                <w:rFonts w:ascii="Times New Roman" w:hAnsi="Times New Roman"/>
                <w:color w:val="000000" w:themeColor="text1"/>
              </w:rPr>
              <w:t xml:space="preserve">trunk and </w:t>
            </w:r>
            <w:r w:rsidRPr="003377D0">
              <w:rPr>
                <w:rFonts w:ascii="Times New Roman" w:hAnsi="Times New Roman"/>
                <w:color w:val="000000" w:themeColor="text1"/>
              </w:rPr>
              <w:t>upper</w:t>
            </w:r>
            <w:r w:rsidRPr="003377D0">
              <w:rPr>
                <w:rFonts w:ascii="Times New Roman" w:hAnsi="Times New Roman"/>
              </w:rPr>
              <w:t xml:space="preserve"> and lower extremities, </w:t>
            </w:r>
            <w:r w:rsidRPr="003377D0">
              <w:rPr>
                <w:rFonts w:ascii="Times New Roman" w:hAnsi="Times New Roman"/>
              </w:rPr>
              <w:lastRenderedPageBreak/>
              <w:t xml:space="preserve">inclusive of screening for possible developmental dysplasia of the hip (DDH).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 xml:space="preserve">) </w:t>
            </w:r>
          </w:p>
          <w:p w14:paraId="62ED7118" w14:textId="77777777" w:rsidR="002F6D81" w:rsidRPr="003377D0" w:rsidRDefault="002F6D81" w:rsidP="001B745A">
            <w:pPr>
              <w:pStyle w:val="NormalWeb"/>
              <w:numPr>
                <w:ilvl w:val="0"/>
                <w:numId w:val="4"/>
              </w:numPr>
              <w:spacing w:before="0" w:beforeAutospacing="0" w:after="0" w:afterAutospacing="0" w:line="480" w:lineRule="auto"/>
              <w:rPr>
                <w:rFonts w:ascii="Times New Roman" w:hAnsi="Times New Roman"/>
              </w:rPr>
            </w:pPr>
            <w:r w:rsidRPr="003377D0">
              <w:rPr>
                <w:rFonts w:ascii="Times New Roman" w:hAnsi="Times New Roman"/>
              </w:rPr>
              <w:t xml:space="preserve">Pain or discomfort at rest, and during passive and active movement. (Evidence quality: </w:t>
            </w:r>
            <w:r w:rsidRPr="003377D0">
              <w:rPr>
                <w:rFonts w:ascii="Times New Roman" w:hAnsi="Times New Roman"/>
                <w:b/>
              </w:rPr>
              <w:t>IV</w:t>
            </w:r>
            <w:r w:rsidRPr="003377D0">
              <w:rPr>
                <w:rFonts w:ascii="Times New Roman" w:hAnsi="Times New Roman"/>
              </w:rPr>
              <w:t xml:space="preserve">; Recommendation strength: </w:t>
            </w:r>
            <w:r w:rsidRPr="003377D0">
              <w:rPr>
                <w:rFonts w:ascii="Times New Roman" w:hAnsi="Times New Roman"/>
                <w:b/>
              </w:rPr>
              <w:t>Weak</w:t>
            </w:r>
            <w:r w:rsidRPr="003377D0">
              <w:rPr>
                <w:rFonts w:ascii="Times New Roman" w:hAnsi="Times New Roman"/>
              </w:rPr>
              <w:t>)</w:t>
            </w:r>
          </w:p>
          <w:p w14:paraId="4A188541" w14:textId="77777777" w:rsidR="002F6D81" w:rsidRPr="003377D0" w:rsidRDefault="002F6D81" w:rsidP="001B745A">
            <w:pPr>
              <w:pStyle w:val="NormalWeb"/>
              <w:numPr>
                <w:ilvl w:val="0"/>
                <w:numId w:val="1"/>
              </w:numPr>
              <w:spacing w:before="0" w:beforeAutospacing="0" w:after="0" w:afterAutospacing="0" w:line="480" w:lineRule="auto"/>
              <w:ind w:left="360"/>
              <w:rPr>
                <w:rFonts w:ascii="Times New Roman" w:hAnsi="Times New Roman"/>
              </w:rPr>
            </w:pPr>
            <w:r w:rsidRPr="003377D0">
              <w:rPr>
                <w:rFonts w:ascii="Times New Roman" w:hAnsi="Times New Roman"/>
              </w:rPr>
              <w:t xml:space="preserve">Skin integrity, symmetry of neck and hip skin folds, presence and location of a SCM mass, and size, shape &amp; elasticity of the SCM muscle and secondary muscles.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w:t>
            </w:r>
          </w:p>
          <w:p w14:paraId="29BCD8CB" w14:textId="77777777" w:rsidR="002F6D81" w:rsidRPr="003377D0" w:rsidRDefault="002F6D81" w:rsidP="001B745A">
            <w:pPr>
              <w:pStyle w:val="ListParagraph"/>
              <w:numPr>
                <w:ilvl w:val="0"/>
                <w:numId w:val="1"/>
              </w:numPr>
              <w:tabs>
                <w:tab w:val="left" w:pos="2160"/>
                <w:tab w:val="left" w:pos="7110"/>
              </w:tabs>
              <w:spacing w:line="480" w:lineRule="auto"/>
              <w:ind w:left="360"/>
              <w:rPr>
                <w:rFonts w:ascii="Times New Roman" w:hAnsi="Times New Roman" w:cs="Times New Roman"/>
                <w:b/>
              </w:rPr>
            </w:pPr>
            <w:r w:rsidRPr="003377D0">
              <w:rPr>
                <w:rFonts w:ascii="Times New Roman" w:hAnsi="Times New Roman" w:cs="Times New Roman"/>
              </w:rPr>
              <w:t xml:space="preserve">Craniofacial asymmetries and head/skull shape. (Evidence quality: </w:t>
            </w:r>
            <w:r w:rsidRPr="003377D0">
              <w:rPr>
                <w:rFonts w:ascii="Times New Roman" w:hAnsi="Times New Roman" w:cs="Times New Roman"/>
                <w:b/>
              </w:rPr>
              <w:t>II</w:t>
            </w:r>
            <w:r w:rsidRPr="003377D0">
              <w:rPr>
                <w:rFonts w:ascii="Times New Roman" w:hAnsi="Times New Roman" w:cs="Times New Roman"/>
              </w:rPr>
              <w:t xml:space="preserve">; Recommendation strength: </w:t>
            </w:r>
            <w:r w:rsidRPr="003377D0">
              <w:rPr>
                <w:rFonts w:ascii="Times New Roman" w:hAnsi="Times New Roman" w:cs="Times New Roman"/>
                <w:b/>
              </w:rPr>
              <w:t>Moderate</w:t>
            </w:r>
            <w:r w:rsidRPr="003377D0">
              <w:rPr>
                <w:rFonts w:ascii="Times New Roman" w:hAnsi="Times New Roman" w:cs="Times New Roman"/>
              </w:rPr>
              <w:t>)</w:t>
            </w:r>
          </w:p>
        </w:tc>
        <w:tc>
          <w:tcPr>
            <w:tcW w:w="739" w:type="pct"/>
          </w:tcPr>
          <w:p w14:paraId="4CD5B6D7" w14:textId="77777777" w:rsidR="002F6D81" w:rsidRPr="005C5499" w:rsidRDefault="002F6D81" w:rsidP="001B745A">
            <w:pPr>
              <w:tabs>
                <w:tab w:val="left" w:pos="2160"/>
                <w:tab w:val="left" w:pos="7110"/>
              </w:tabs>
              <w:spacing w:line="480" w:lineRule="auto"/>
              <w:rPr>
                <w:rFonts w:ascii="Times New Roman" w:hAnsi="Times New Roman" w:cs="Times New Roman"/>
              </w:rPr>
            </w:pPr>
            <w:r w:rsidRPr="005C5499">
              <w:rPr>
                <w:rFonts w:ascii="Times New Roman" w:eastAsia="Arial" w:hAnsi="Times New Roman" w:cs="Times New Roman"/>
              </w:rPr>
              <w:lastRenderedPageBreak/>
              <w:t>Revised and updated</w:t>
            </w:r>
          </w:p>
        </w:tc>
        <w:tc>
          <w:tcPr>
            <w:tcW w:w="395" w:type="pct"/>
          </w:tcPr>
          <w:p w14:paraId="3DD440CE" w14:textId="640A1374" w:rsidR="002F6D81" w:rsidRPr="005C5499" w:rsidRDefault="000F0CD1" w:rsidP="001B745A">
            <w:pPr>
              <w:tabs>
                <w:tab w:val="left" w:pos="2160"/>
                <w:tab w:val="left" w:pos="7110"/>
              </w:tabs>
              <w:spacing w:line="480" w:lineRule="auto"/>
              <w:jc w:val="center"/>
              <w:rPr>
                <w:rFonts w:ascii="Times New Roman" w:hAnsi="Times New Roman" w:cs="Times New Roman"/>
              </w:rPr>
            </w:pPr>
            <w:r>
              <w:rPr>
                <w:rFonts w:ascii="Times New Roman" w:hAnsi="Times New Roman" w:cs="Times New Roman"/>
                <w:sz w:val="20"/>
                <w:szCs w:val="20"/>
              </w:rPr>
              <w:t>261</w:t>
            </w:r>
          </w:p>
        </w:tc>
      </w:tr>
      <w:tr w:rsidR="002F6D81" w:rsidRPr="005C5499" w14:paraId="1861BDDE" w14:textId="77777777" w:rsidTr="001B745A">
        <w:tc>
          <w:tcPr>
            <w:tcW w:w="3865" w:type="pct"/>
          </w:tcPr>
          <w:p w14:paraId="7444ED47" w14:textId="77777777"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color w:val="BF8F00" w:themeColor="accent4" w:themeShade="BF"/>
                <w:sz w:val="28"/>
                <w:szCs w:val="28"/>
              </w:rPr>
              <w:lastRenderedPageBreak/>
              <w:t>B.</w:t>
            </w:r>
            <w:r w:rsidRPr="003377D0">
              <w:rPr>
                <w:rFonts w:ascii="Times New Roman" w:hAnsi="Times New Roman" w:cs="Times New Roman"/>
                <w:color w:val="FF0000"/>
              </w:rPr>
              <w:t xml:space="preserve"> </w:t>
            </w:r>
            <w:r w:rsidRPr="003377D0">
              <w:rPr>
                <w:rFonts w:ascii="Times New Roman" w:hAnsi="Times New Roman" w:cs="Times New Roman"/>
                <w:b/>
                <w:bCs/>
              </w:rPr>
              <w:t>Action Statement 9</w:t>
            </w:r>
            <w:r w:rsidRPr="003377D0">
              <w:rPr>
                <w:rFonts w:ascii="Times New Roman" w:hAnsi="Times New Roman" w:cs="Times New Roman"/>
                <w:b/>
              </w:rPr>
              <w:t>: CLASSIFY THE LEVEL OF SEVERITY</w:t>
            </w:r>
            <w:r w:rsidRPr="003377D0">
              <w:rPr>
                <w:rFonts w:ascii="Times New Roman" w:hAnsi="Times New Roman" w:cs="Times New Roman"/>
              </w:rPr>
              <w:t xml:space="preserve">. Physical therapists and other health care providers should </w:t>
            </w:r>
            <w:r w:rsidRPr="003377D0">
              <w:rPr>
                <w:rFonts w:ascii="Times New Roman" w:hAnsi="Times New Roman" w:cs="Times New Roman"/>
                <w:color w:val="auto"/>
              </w:rPr>
              <w:t>classify and document the level of CMT severity, choosing one of eight proposed grades (Figure 2), based on infant’s age at</w:t>
            </w:r>
            <w:r>
              <w:rPr>
                <w:rFonts w:ascii="Times New Roman" w:hAnsi="Times New Roman" w:cs="Times New Roman"/>
                <w:color w:val="auto"/>
              </w:rPr>
              <w:t xml:space="preserve"> examination, the presence of a SCM</w:t>
            </w:r>
            <w:r w:rsidRPr="003377D0">
              <w:rPr>
                <w:rFonts w:ascii="Times New Roman" w:hAnsi="Times New Roman" w:cs="Times New Roman"/>
                <w:color w:val="auto"/>
              </w:rPr>
              <w:t xml:space="preserve"> mass, and the difference in cervical rotation PROM between the left and right sides. (Evidence Quality: </w:t>
            </w:r>
            <w:r w:rsidRPr="003377D0">
              <w:rPr>
                <w:rFonts w:ascii="Times New Roman" w:hAnsi="Times New Roman" w:cs="Times New Roman"/>
                <w:b/>
                <w:color w:val="auto"/>
              </w:rPr>
              <w:t>II</w:t>
            </w:r>
            <w:r w:rsidRPr="003377D0">
              <w:rPr>
                <w:rFonts w:ascii="Times New Roman" w:hAnsi="Times New Roman" w:cs="Times New Roman"/>
                <w:color w:val="auto"/>
              </w:rPr>
              <w:t xml:space="preserve">, Recommendation Strength: </w:t>
            </w:r>
            <w:r w:rsidRPr="003377D0">
              <w:rPr>
                <w:rFonts w:ascii="Times New Roman" w:hAnsi="Times New Roman" w:cs="Times New Roman"/>
                <w:b/>
                <w:color w:val="auto"/>
              </w:rPr>
              <w:t>Moderate</w:t>
            </w:r>
            <w:r w:rsidRPr="003377D0">
              <w:rPr>
                <w:rFonts w:ascii="Times New Roman" w:hAnsi="Times New Roman" w:cs="Times New Roman"/>
                <w:color w:val="auto"/>
              </w:rPr>
              <w:t>)</w:t>
            </w:r>
          </w:p>
        </w:tc>
        <w:tc>
          <w:tcPr>
            <w:tcW w:w="739" w:type="pct"/>
          </w:tcPr>
          <w:p w14:paraId="134FB8F4" w14:textId="77777777" w:rsidR="002F6D81" w:rsidRPr="005C5499" w:rsidRDefault="002F6D81" w:rsidP="001B745A">
            <w:pPr>
              <w:tabs>
                <w:tab w:val="left" w:pos="2160"/>
                <w:tab w:val="left" w:pos="7110"/>
              </w:tabs>
              <w:spacing w:line="480" w:lineRule="auto"/>
              <w:rPr>
                <w:rFonts w:ascii="Times New Roman" w:hAnsi="Times New Roman" w:cs="Times New Roman"/>
                <w:b/>
              </w:rPr>
            </w:pPr>
            <w:r w:rsidRPr="005C5499">
              <w:rPr>
                <w:rFonts w:ascii="Times New Roman" w:eastAsia="Arial" w:hAnsi="Times New Roman" w:cs="Times New Roman"/>
                <w:color w:val="auto"/>
              </w:rPr>
              <w:t>Upgraded with new evidence</w:t>
            </w:r>
          </w:p>
        </w:tc>
        <w:tc>
          <w:tcPr>
            <w:tcW w:w="395" w:type="pct"/>
          </w:tcPr>
          <w:p w14:paraId="74771B5D" w14:textId="0269BBAC" w:rsidR="002F6D81" w:rsidRPr="005C5499" w:rsidRDefault="000F0CD1" w:rsidP="001B745A">
            <w:pPr>
              <w:tabs>
                <w:tab w:val="left" w:pos="2160"/>
                <w:tab w:val="left" w:pos="7110"/>
              </w:tabs>
              <w:spacing w:line="480" w:lineRule="auto"/>
              <w:jc w:val="center"/>
              <w:rPr>
                <w:rFonts w:ascii="Times New Roman" w:eastAsia="Arial" w:hAnsi="Times New Roman" w:cs="Times New Roman"/>
              </w:rPr>
            </w:pPr>
            <w:r>
              <w:rPr>
                <w:rFonts w:ascii="Times New Roman" w:hAnsi="Times New Roman" w:cs="Times New Roman"/>
                <w:sz w:val="20"/>
                <w:szCs w:val="20"/>
              </w:rPr>
              <w:t>265</w:t>
            </w:r>
          </w:p>
        </w:tc>
      </w:tr>
      <w:tr w:rsidR="002F6D81" w:rsidRPr="005C5499" w14:paraId="0EB22775" w14:textId="77777777" w:rsidTr="001B745A">
        <w:tc>
          <w:tcPr>
            <w:tcW w:w="3865" w:type="pct"/>
          </w:tcPr>
          <w:p w14:paraId="78BDA385" w14:textId="77777777"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10: </w:t>
            </w:r>
            <w:r w:rsidRPr="003377D0">
              <w:rPr>
                <w:rFonts w:ascii="Times New Roman" w:hAnsi="Times New Roman" w:cs="Times New Roman"/>
                <w:b/>
              </w:rPr>
              <w:t>EXAMINE ACTIVITY AND DEVELOPMENTAL STATUS</w:t>
            </w:r>
            <w:r w:rsidRPr="003377D0">
              <w:rPr>
                <w:rFonts w:ascii="Times New Roman" w:hAnsi="Times New Roman" w:cs="Times New Roman"/>
              </w:rPr>
              <w:t xml:space="preserve">. During the initial and subsequent examinations of infants with suspected or diagnosed CMT, physical </w:t>
            </w:r>
            <w:r w:rsidRPr="003377D0">
              <w:rPr>
                <w:rFonts w:ascii="Times New Roman" w:hAnsi="Times New Roman" w:cs="Times New Roman"/>
              </w:rPr>
              <w:lastRenderedPageBreak/>
              <w:t xml:space="preserve">therapists should examine and document the types of and tolerance to position changes, and motor development for movement symmetry and milestones, using an age appropriate, valid and reliable standardized test.  (Evidence quality: </w:t>
            </w:r>
            <w:r w:rsidRPr="003377D0">
              <w:rPr>
                <w:rFonts w:ascii="Times New Roman" w:hAnsi="Times New Roman" w:cs="Times New Roman"/>
                <w:b/>
              </w:rPr>
              <w:t>II</w:t>
            </w:r>
            <w:r w:rsidRPr="003377D0">
              <w:rPr>
                <w:rFonts w:ascii="Times New Roman" w:hAnsi="Times New Roman" w:cs="Times New Roman"/>
              </w:rPr>
              <w:t xml:space="preserve">; Recommendation strength: </w:t>
            </w:r>
            <w:r w:rsidRPr="003377D0">
              <w:rPr>
                <w:rFonts w:ascii="Times New Roman" w:hAnsi="Times New Roman" w:cs="Times New Roman"/>
                <w:b/>
              </w:rPr>
              <w:t>Moderate</w:t>
            </w:r>
            <w:r w:rsidRPr="003377D0">
              <w:rPr>
                <w:rFonts w:ascii="Times New Roman" w:hAnsi="Times New Roman" w:cs="Times New Roman"/>
              </w:rPr>
              <w:t>)</w:t>
            </w:r>
          </w:p>
        </w:tc>
        <w:tc>
          <w:tcPr>
            <w:tcW w:w="739" w:type="pct"/>
          </w:tcPr>
          <w:p w14:paraId="1E371629" w14:textId="77777777" w:rsidR="002F6D81" w:rsidRPr="005C5499" w:rsidRDefault="002F6D81" w:rsidP="001B745A">
            <w:pPr>
              <w:tabs>
                <w:tab w:val="left" w:pos="2160"/>
                <w:tab w:val="left" w:pos="7110"/>
              </w:tabs>
              <w:spacing w:line="480" w:lineRule="auto"/>
              <w:rPr>
                <w:rFonts w:ascii="Times New Roman" w:hAnsi="Times New Roman" w:cs="Times New Roman"/>
              </w:rPr>
            </w:pPr>
            <w:r w:rsidRPr="005C5499">
              <w:rPr>
                <w:rFonts w:ascii="Times New Roman" w:eastAsia="Arial" w:hAnsi="Times New Roman" w:cs="Times New Roman"/>
              </w:rPr>
              <w:lastRenderedPageBreak/>
              <w:t>Revised and updated</w:t>
            </w:r>
          </w:p>
        </w:tc>
        <w:tc>
          <w:tcPr>
            <w:tcW w:w="395" w:type="pct"/>
          </w:tcPr>
          <w:p w14:paraId="4259EBA6" w14:textId="7B679992" w:rsidR="002F6D81" w:rsidRPr="005C5499" w:rsidRDefault="000F0CD1" w:rsidP="001B745A">
            <w:pPr>
              <w:tabs>
                <w:tab w:val="left" w:pos="2160"/>
                <w:tab w:val="left" w:pos="7110"/>
              </w:tabs>
              <w:spacing w:line="480" w:lineRule="auto"/>
              <w:jc w:val="center"/>
              <w:rPr>
                <w:rFonts w:ascii="Times New Roman" w:eastAsia="Arial" w:hAnsi="Times New Roman" w:cs="Times New Roman"/>
              </w:rPr>
            </w:pPr>
            <w:r>
              <w:rPr>
                <w:rFonts w:ascii="Times New Roman" w:hAnsi="Times New Roman" w:cs="Times New Roman"/>
                <w:sz w:val="20"/>
                <w:szCs w:val="20"/>
              </w:rPr>
              <w:t>268</w:t>
            </w:r>
          </w:p>
        </w:tc>
      </w:tr>
      <w:tr w:rsidR="002F6D81" w:rsidRPr="005C5499" w14:paraId="57704014" w14:textId="77777777" w:rsidTr="001B745A">
        <w:tc>
          <w:tcPr>
            <w:tcW w:w="3865" w:type="pct"/>
          </w:tcPr>
          <w:p w14:paraId="63A07969" w14:textId="77777777" w:rsidR="002F6D81" w:rsidRPr="003377D0" w:rsidRDefault="002F6D81" w:rsidP="001B745A">
            <w:pPr>
              <w:pStyle w:val="NormalWeb"/>
              <w:spacing w:before="0" w:beforeAutospacing="0" w:after="0" w:afterAutospacing="0" w:line="480" w:lineRule="auto"/>
              <w:rPr>
                <w:rFonts w:ascii="Times New Roman" w:hAnsi="Times New Roman"/>
              </w:rPr>
            </w:pPr>
            <w:r w:rsidRPr="00C13BC6">
              <w:rPr>
                <w:rFonts w:ascii="Times New Roman" w:hAnsi="Times New Roman"/>
                <w:b/>
                <w:bCs/>
                <w:color w:val="6D4988"/>
                <w:sz w:val="28"/>
                <w:szCs w:val="28"/>
              </w:rPr>
              <w:lastRenderedPageBreak/>
              <w:t>B</w:t>
            </w:r>
            <w:r w:rsidRPr="00C13BC6">
              <w:rPr>
                <w:rFonts w:ascii="Times New Roman" w:hAnsi="Times New Roman"/>
                <w:b/>
                <w:bCs/>
                <w:sz w:val="28"/>
                <w:szCs w:val="28"/>
              </w:rPr>
              <w:t>.</w:t>
            </w:r>
            <w:r w:rsidRPr="003377D0">
              <w:rPr>
                <w:rFonts w:ascii="Times New Roman" w:hAnsi="Times New Roman"/>
                <w:b/>
                <w:bCs/>
              </w:rPr>
              <w:t xml:space="preserve"> Action Statement 11. EXAMINE PARTICIPATION STATUS</w:t>
            </w:r>
            <w:r w:rsidRPr="003377D0">
              <w:rPr>
                <w:rFonts w:ascii="Times New Roman" w:hAnsi="Times New Roman"/>
              </w:rPr>
              <w:t xml:space="preserve">.  The physical therapist </w:t>
            </w:r>
            <w:r w:rsidRPr="003377D0">
              <w:rPr>
                <w:rFonts w:ascii="Times New Roman" w:hAnsi="Times New Roman"/>
                <w:color w:val="000000" w:themeColor="text1"/>
              </w:rPr>
              <w:t>should obtain and</w:t>
            </w:r>
            <w:r w:rsidRPr="003377D0">
              <w:rPr>
                <w:rFonts w:ascii="Times New Roman" w:hAnsi="Times New Roman"/>
              </w:rPr>
              <w:t xml:space="preserve"> document the parent/caregiver responses regarding: </w:t>
            </w:r>
          </w:p>
          <w:p w14:paraId="1E5E9D0B" w14:textId="77777777" w:rsidR="002F6D81" w:rsidRPr="003377D0" w:rsidRDefault="002F6D81" w:rsidP="001B745A">
            <w:pPr>
              <w:pStyle w:val="NormalWeb"/>
              <w:numPr>
                <w:ilvl w:val="0"/>
                <w:numId w:val="3"/>
              </w:numPr>
              <w:spacing w:before="0" w:beforeAutospacing="0" w:after="0" w:afterAutospacing="0" w:line="480" w:lineRule="auto"/>
              <w:ind w:left="360"/>
              <w:rPr>
                <w:rFonts w:ascii="Times New Roman" w:hAnsi="Times New Roman"/>
              </w:rPr>
            </w:pPr>
            <w:r>
              <w:rPr>
                <w:rFonts w:ascii="Times New Roman" w:hAnsi="Times New Roman"/>
              </w:rPr>
              <w:t>P</w:t>
            </w:r>
            <w:r w:rsidRPr="003377D0">
              <w:rPr>
                <w:rFonts w:ascii="Times New Roman" w:hAnsi="Times New Roman"/>
              </w:rPr>
              <w:t>osition</w:t>
            </w:r>
            <w:r>
              <w:rPr>
                <w:rFonts w:ascii="Times New Roman" w:hAnsi="Times New Roman"/>
              </w:rPr>
              <w:t>ing when awake and asleep</w:t>
            </w:r>
            <w:r w:rsidRPr="003377D0">
              <w:rPr>
                <w:rFonts w:ascii="Times New Roman" w:hAnsi="Times New Roman"/>
              </w:rPr>
              <w:t xml:space="preserve">.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 xml:space="preserve">) </w:t>
            </w:r>
          </w:p>
          <w:p w14:paraId="2EBB780D" w14:textId="5C6C00D7" w:rsidR="002F6D81" w:rsidRDefault="002F6D81" w:rsidP="001B745A">
            <w:pPr>
              <w:pStyle w:val="NormalWeb"/>
              <w:numPr>
                <w:ilvl w:val="0"/>
                <w:numId w:val="3"/>
              </w:numPr>
              <w:spacing w:before="0" w:beforeAutospacing="0" w:after="0" w:afterAutospacing="0" w:line="480" w:lineRule="auto"/>
              <w:ind w:left="360"/>
              <w:rPr>
                <w:rFonts w:ascii="Times New Roman" w:hAnsi="Times New Roman"/>
              </w:rPr>
            </w:pPr>
            <w:r w:rsidRPr="003377D0">
              <w:rPr>
                <w:rFonts w:ascii="Times New Roman" w:hAnsi="Times New Roman"/>
              </w:rPr>
              <w:t>Infant time spent in</w:t>
            </w:r>
            <w:r w:rsidR="000F0CD1">
              <w:rPr>
                <w:rFonts w:ascii="Times New Roman" w:hAnsi="Times New Roman"/>
              </w:rPr>
              <w:t xml:space="preserve"> the</w:t>
            </w:r>
            <w:r w:rsidRPr="003377D0">
              <w:rPr>
                <w:rFonts w:ascii="Times New Roman" w:hAnsi="Times New Roman"/>
              </w:rPr>
              <w:t xml:space="preserve"> prone</w:t>
            </w:r>
            <w:r w:rsidR="000F0CD1">
              <w:rPr>
                <w:rFonts w:ascii="Times New Roman" w:hAnsi="Times New Roman"/>
              </w:rPr>
              <w:t xml:space="preserve"> position</w:t>
            </w:r>
            <w:r w:rsidRPr="003377D0">
              <w:rPr>
                <w:rFonts w:ascii="Times New Roman" w:hAnsi="Times New Roman"/>
              </w:rPr>
              <w:t xml:space="preserve">.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 xml:space="preserve">) </w:t>
            </w:r>
          </w:p>
          <w:p w14:paraId="68F96861" w14:textId="77777777" w:rsidR="002F6D81" w:rsidRPr="007175E0" w:rsidRDefault="002F6D81" w:rsidP="001B745A">
            <w:pPr>
              <w:pStyle w:val="NormalWeb"/>
              <w:numPr>
                <w:ilvl w:val="0"/>
                <w:numId w:val="3"/>
              </w:numPr>
              <w:spacing w:before="0" w:beforeAutospacing="0" w:after="0" w:afterAutospacing="0" w:line="480" w:lineRule="auto"/>
              <w:ind w:left="360"/>
              <w:rPr>
                <w:rFonts w:ascii="Times New Roman" w:hAnsi="Times New Roman"/>
              </w:rPr>
            </w:pPr>
            <w:r w:rsidRPr="003377D0">
              <w:rPr>
                <w:rFonts w:ascii="Times New Roman" w:hAnsi="Times New Roman"/>
              </w:rPr>
              <w:t xml:space="preserve">Whether the parent is alternating sides when breast or bottle feeding the infant.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 xml:space="preserve">) </w:t>
            </w:r>
          </w:p>
          <w:p w14:paraId="43265364" w14:textId="77777777" w:rsidR="002F6D81" w:rsidRPr="003377D0" w:rsidRDefault="002F6D81" w:rsidP="001B745A">
            <w:pPr>
              <w:pStyle w:val="ListParagraph"/>
              <w:numPr>
                <w:ilvl w:val="0"/>
                <w:numId w:val="3"/>
              </w:numPr>
              <w:tabs>
                <w:tab w:val="left" w:pos="2160"/>
                <w:tab w:val="left" w:pos="7110"/>
              </w:tabs>
              <w:spacing w:line="480" w:lineRule="auto"/>
              <w:ind w:left="360"/>
              <w:rPr>
                <w:rFonts w:ascii="Times New Roman" w:hAnsi="Times New Roman" w:cs="Times New Roman"/>
                <w:b/>
              </w:rPr>
            </w:pPr>
            <w:r w:rsidRPr="003377D0">
              <w:rPr>
                <w:rFonts w:ascii="Times New Roman" w:hAnsi="Times New Roman" w:cs="Times New Roman"/>
              </w:rPr>
              <w:t xml:space="preserve">Infant time spent in equipment/positioning devices, such as strollers, car seats or swings. (Evidence quality: </w:t>
            </w:r>
            <w:r w:rsidRPr="003377D0">
              <w:rPr>
                <w:rFonts w:ascii="Times New Roman" w:hAnsi="Times New Roman" w:cs="Times New Roman"/>
                <w:b/>
              </w:rPr>
              <w:t>II</w:t>
            </w:r>
            <w:r w:rsidRPr="003377D0">
              <w:rPr>
                <w:rFonts w:ascii="Times New Roman" w:hAnsi="Times New Roman" w:cs="Times New Roman"/>
              </w:rPr>
              <w:t xml:space="preserve">; Recommendation strength: </w:t>
            </w:r>
            <w:r w:rsidRPr="003377D0">
              <w:rPr>
                <w:rFonts w:ascii="Times New Roman" w:hAnsi="Times New Roman" w:cs="Times New Roman"/>
                <w:b/>
              </w:rPr>
              <w:t>Moderate</w:t>
            </w:r>
            <w:r w:rsidRPr="003377D0">
              <w:rPr>
                <w:rFonts w:ascii="Times New Roman" w:hAnsi="Times New Roman" w:cs="Times New Roman"/>
              </w:rPr>
              <w:t>)</w:t>
            </w:r>
          </w:p>
        </w:tc>
        <w:tc>
          <w:tcPr>
            <w:tcW w:w="739" w:type="pct"/>
          </w:tcPr>
          <w:p w14:paraId="3059EA5D" w14:textId="77777777" w:rsidR="002F6D81" w:rsidRPr="005C5499" w:rsidRDefault="002F6D81" w:rsidP="001B745A">
            <w:pPr>
              <w:tabs>
                <w:tab w:val="left" w:pos="2160"/>
                <w:tab w:val="left" w:pos="7110"/>
              </w:tabs>
              <w:spacing w:line="480" w:lineRule="auto"/>
              <w:rPr>
                <w:rFonts w:ascii="Times New Roman" w:hAnsi="Times New Roman" w:cs="Times New Roman"/>
              </w:rPr>
            </w:pPr>
            <w:r w:rsidRPr="005C5499">
              <w:rPr>
                <w:rFonts w:ascii="Times New Roman" w:eastAsia="Arial" w:hAnsi="Times New Roman" w:cs="Times New Roman"/>
              </w:rPr>
              <w:t>Revised and updated</w:t>
            </w:r>
            <w:r w:rsidRPr="005C5499">
              <w:rPr>
                <w:rFonts w:ascii="Times New Roman" w:hAnsi="Times New Roman" w:cs="Times New Roman"/>
                <w:bCs/>
              </w:rPr>
              <w:t xml:space="preserve"> </w:t>
            </w:r>
          </w:p>
        </w:tc>
        <w:tc>
          <w:tcPr>
            <w:tcW w:w="395" w:type="pct"/>
          </w:tcPr>
          <w:p w14:paraId="0480ACC2" w14:textId="7287A876" w:rsidR="002F6D81" w:rsidRPr="005C5499" w:rsidRDefault="000F0CD1" w:rsidP="001B745A">
            <w:pPr>
              <w:tabs>
                <w:tab w:val="left" w:pos="2160"/>
                <w:tab w:val="left" w:pos="7110"/>
              </w:tabs>
              <w:spacing w:line="480" w:lineRule="auto"/>
              <w:jc w:val="center"/>
              <w:rPr>
                <w:rFonts w:ascii="Times New Roman" w:eastAsia="Arial" w:hAnsi="Times New Roman" w:cs="Times New Roman"/>
              </w:rPr>
            </w:pPr>
            <w:r>
              <w:rPr>
                <w:rFonts w:ascii="Times New Roman" w:hAnsi="Times New Roman" w:cs="Times New Roman"/>
                <w:sz w:val="20"/>
                <w:szCs w:val="20"/>
              </w:rPr>
              <w:t>269</w:t>
            </w:r>
          </w:p>
        </w:tc>
      </w:tr>
      <w:tr w:rsidR="002F6D81" w:rsidRPr="005C5499" w14:paraId="204E4AAE" w14:textId="77777777" w:rsidTr="001B745A">
        <w:tc>
          <w:tcPr>
            <w:tcW w:w="3865" w:type="pct"/>
          </w:tcPr>
          <w:p w14:paraId="0857228D" w14:textId="77777777" w:rsidR="002F6D81" w:rsidRPr="003377D0" w:rsidRDefault="002F6D81" w:rsidP="001B745A">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12: DETERMINE PROGNOSIS.</w:t>
            </w:r>
            <w:r w:rsidRPr="003377D0">
              <w:rPr>
                <w:rFonts w:ascii="Times New Roman" w:hAnsi="Times New Roman" w:cs="Times New Roman"/>
              </w:rPr>
              <w:t xml:space="preserve"> Physical therapists should determine and document the prognosis for resolution of CMT and the episode of care after completion of the evaluation, and communicate it to the parents/caregivers. Prognoses for the extent </w:t>
            </w:r>
            <w:r w:rsidRPr="003377D0">
              <w:rPr>
                <w:rFonts w:ascii="Times New Roman" w:hAnsi="Times New Roman" w:cs="Times New Roman"/>
              </w:rPr>
              <w:lastRenderedPageBreak/>
              <w:t xml:space="preserve">of symptom resolution, the episode of care, and/or the need to refer for more invasive interventions are related to: the age of initiation of treatment, classification of severity (Figure 2), intensity of intervention, presence of comorbidities, rate of change and adherence with home programming. (Evidence Quality: </w:t>
            </w:r>
            <w:r w:rsidRPr="003377D0">
              <w:rPr>
                <w:rFonts w:ascii="Times New Roman" w:hAnsi="Times New Roman" w:cs="Times New Roman"/>
                <w:b/>
                <w:bCs/>
              </w:rPr>
              <w:t>II</w:t>
            </w:r>
            <w:r w:rsidRPr="003377D0">
              <w:rPr>
                <w:rFonts w:ascii="Times New Roman" w:hAnsi="Times New Roman" w:cs="Times New Roman"/>
              </w:rPr>
              <w:t xml:space="preserve">, Recommendation Strength: </w:t>
            </w:r>
            <w:r w:rsidRPr="003377D0">
              <w:rPr>
                <w:rFonts w:ascii="Times New Roman" w:hAnsi="Times New Roman" w:cs="Times New Roman"/>
                <w:b/>
                <w:bCs/>
              </w:rPr>
              <w:t>Moderate</w:t>
            </w:r>
            <w:r w:rsidRPr="003377D0">
              <w:rPr>
                <w:rFonts w:ascii="Times New Roman" w:hAnsi="Times New Roman" w:cs="Times New Roman"/>
              </w:rPr>
              <w:t>)</w:t>
            </w:r>
          </w:p>
        </w:tc>
        <w:tc>
          <w:tcPr>
            <w:tcW w:w="739" w:type="pct"/>
          </w:tcPr>
          <w:p w14:paraId="11D52230" w14:textId="77777777" w:rsidR="002F6D81" w:rsidRPr="005C5499" w:rsidRDefault="002F6D81" w:rsidP="001B745A">
            <w:pPr>
              <w:pStyle w:val="Normal1"/>
              <w:widowControl w:val="0"/>
              <w:spacing w:line="480" w:lineRule="auto"/>
              <w:rPr>
                <w:rFonts w:ascii="Times New Roman" w:hAnsi="Times New Roman" w:cs="Times New Roman"/>
              </w:rPr>
            </w:pPr>
            <w:r w:rsidRPr="005C5499">
              <w:rPr>
                <w:rFonts w:ascii="Times New Roman" w:eastAsia="Arial" w:hAnsi="Times New Roman" w:cs="Times New Roman"/>
                <w:color w:val="auto"/>
              </w:rPr>
              <w:lastRenderedPageBreak/>
              <w:t xml:space="preserve">Reaffirmed and updated </w:t>
            </w:r>
          </w:p>
        </w:tc>
        <w:tc>
          <w:tcPr>
            <w:tcW w:w="395" w:type="pct"/>
          </w:tcPr>
          <w:p w14:paraId="388D504C" w14:textId="06682970" w:rsidR="002F6D81" w:rsidRPr="005C5499" w:rsidRDefault="000F0CD1" w:rsidP="001B745A">
            <w:pPr>
              <w:pStyle w:val="Normal1"/>
              <w:widowControl w:val="0"/>
              <w:spacing w:line="480" w:lineRule="auto"/>
              <w:jc w:val="center"/>
              <w:rPr>
                <w:rFonts w:ascii="Times New Roman" w:eastAsia="Arial" w:hAnsi="Times New Roman" w:cs="Times New Roman"/>
              </w:rPr>
            </w:pPr>
            <w:r>
              <w:rPr>
                <w:rFonts w:ascii="Times New Roman" w:hAnsi="Times New Roman" w:cs="Times New Roman"/>
                <w:sz w:val="20"/>
                <w:szCs w:val="20"/>
              </w:rPr>
              <w:t>270</w:t>
            </w:r>
          </w:p>
        </w:tc>
      </w:tr>
      <w:tr w:rsidR="002F6D81" w:rsidRPr="005C5499" w14:paraId="1A1CF537" w14:textId="77777777" w:rsidTr="001B745A">
        <w:tc>
          <w:tcPr>
            <w:tcW w:w="5000" w:type="pct"/>
            <w:gridSpan w:val="3"/>
            <w:shd w:val="clear" w:color="auto" w:fill="D9D9D9" w:themeFill="background1" w:themeFillShade="D9"/>
          </w:tcPr>
          <w:p w14:paraId="7693AB3B" w14:textId="11E1D1E3" w:rsidR="002F6D81" w:rsidRPr="003377D0" w:rsidRDefault="007D24EC" w:rsidP="001B745A">
            <w:pPr>
              <w:pStyle w:val="NormalWeb"/>
              <w:spacing w:before="0" w:beforeAutospacing="0" w:after="0" w:afterAutospacing="0" w:line="480" w:lineRule="auto"/>
              <w:jc w:val="center"/>
              <w:rPr>
                <w:rFonts w:ascii="Times New Roman" w:hAnsi="Times New Roman"/>
                <w:b/>
                <w:bCs/>
              </w:rPr>
            </w:pPr>
            <w:r>
              <w:rPr>
                <w:rFonts w:ascii="Times New Roman" w:hAnsi="Times New Roman"/>
                <w:b/>
                <w:bCs/>
              </w:rPr>
              <w:lastRenderedPageBreak/>
              <w:t xml:space="preserve">III. </w:t>
            </w:r>
            <w:r w:rsidR="002F6D81" w:rsidRPr="003377D0">
              <w:rPr>
                <w:rFonts w:ascii="Times New Roman" w:hAnsi="Times New Roman"/>
                <w:b/>
                <w:bCs/>
              </w:rPr>
              <w:t xml:space="preserve">PHYSICAL THERAPY INTERVENTION </w:t>
            </w:r>
            <w:r w:rsidR="002F6D81" w:rsidRPr="003377D0">
              <w:rPr>
                <w:rFonts w:ascii="Times New Roman" w:hAnsi="Times New Roman"/>
                <w:b/>
              </w:rPr>
              <w:t>FOR INFANTS WITH CMT</w:t>
            </w:r>
          </w:p>
        </w:tc>
      </w:tr>
      <w:tr w:rsidR="002F6D81" w:rsidRPr="005C5499" w14:paraId="32313104" w14:textId="77777777" w:rsidTr="001B745A">
        <w:tc>
          <w:tcPr>
            <w:tcW w:w="3865" w:type="pct"/>
          </w:tcPr>
          <w:p w14:paraId="63F7FF58" w14:textId="31572342" w:rsidR="002F6D81" w:rsidRPr="003377D0" w:rsidRDefault="002F6D81" w:rsidP="001B745A">
            <w:pPr>
              <w:pStyle w:val="NormalWeb"/>
              <w:spacing w:before="0" w:beforeAutospacing="0" w:after="0" w:afterAutospacing="0" w:line="480" w:lineRule="auto"/>
              <w:rPr>
                <w:rFonts w:ascii="Times New Roman" w:hAnsi="Times New Roman"/>
              </w:rPr>
            </w:pPr>
            <w:r w:rsidRPr="00C13BC6">
              <w:rPr>
                <w:rFonts w:ascii="Times New Roman" w:hAnsi="Times New Roman"/>
                <w:b/>
                <w:bCs/>
                <w:color w:val="6D4988"/>
                <w:sz w:val="28"/>
                <w:szCs w:val="28"/>
              </w:rPr>
              <w:t>B</w:t>
            </w:r>
            <w:r w:rsidRPr="00C13BC6">
              <w:rPr>
                <w:rFonts w:ascii="Times New Roman" w:hAnsi="Times New Roman"/>
                <w:b/>
                <w:bCs/>
                <w:sz w:val="28"/>
                <w:szCs w:val="28"/>
              </w:rPr>
              <w:t>.</w:t>
            </w:r>
            <w:r w:rsidRPr="003377D0">
              <w:rPr>
                <w:rFonts w:ascii="Times New Roman" w:hAnsi="Times New Roman"/>
                <w:b/>
                <w:bCs/>
              </w:rPr>
              <w:t xml:space="preserve"> Action Statement 13:</w:t>
            </w:r>
            <w:r w:rsidRPr="003377D0">
              <w:rPr>
                <w:rFonts w:ascii="Times New Roman" w:hAnsi="Times New Roman"/>
              </w:rPr>
              <w:t xml:space="preserve"> </w:t>
            </w:r>
            <w:r w:rsidRPr="003377D0">
              <w:rPr>
                <w:rFonts w:ascii="Times New Roman" w:hAnsi="Times New Roman"/>
                <w:b/>
              </w:rPr>
              <w:t>PROVIDE THESE FIVE COMPONENTS AS THE FIRST</w:t>
            </w:r>
            <w:r w:rsidR="000F0CD1">
              <w:rPr>
                <w:rFonts w:ascii="Times New Roman" w:hAnsi="Times New Roman"/>
                <w:b/>
              </w:rPr>
              <w:t>-</w:t>
            </w:r>
            <w:r w:rsidRPr="003377D0">
              <w:rPr>
                <w:rFonts w:ascii="Times New Roman" w:hAnsi="Times New Roman"/>
                <w:b/>
              </w:rPr>
              <w:t xml:space="preserve">CHOICE INTERVENTION. </w:t>
            </w:r>
            <w:r w:rsidRPr="003377D0">
              <w:rPr>
                <w:rFonts w:ascii="Times New Roman" w:hAnsi="Times New Roman"/>
              </w:rPr>
              <w:t xml:space="preserve"> Physical therapists should provide and document these five components as the first choice intervention for infants with CMT: </w:t>
            </w:r>
          </w:p>
          <w:p w14:paraId="3C0BADEF" w14:textId="77777777" w:rsidR="002F6D81" w:rsidRPr="003377D0" w:rsidRDefault="002F6D81" w:rsidP="001B745A">
            <w:pPr>
              <w:pStyle w:val="NormalWeb"/>
              <w:numPr>
                <w:ilvl w:val="0"/>
                <w:numId w:val="2"/>
              </w:numPr>
              <w:spacing w:before="0" w:beforeAutospacing="0" w:after="0" w:afterAutospacing="0" w:line="480" w:lineRule="auto"/>
              <w:ind w:left="360"/>
              <w:rPr>
                <w:rFonts w:ascii="Times New Roman" w:hAnsi="Times New Roman"/>
              </w:rPr>
            </w:pPr>
            <w:r w:rsidRPr="003377D0">
              <w:rPr>
                <w:rFonts w:ascii="Times New Roman" w:hAnsi="Times New Roman"/>
              </w:rPr>
              <w:t xml:space="preserve">Neck PROM.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 xml:space="preserve">) </w:t>
            </w:r>
          </w:p>
          <w:p w14:paraId="271C70EF" w14:textId="77777777" w:rsidR="002F6D81" w:rsidRPr="003377D0" w:rsidRDefault="002F6D81" w:rsidP="001B745A">
            <w:pPr>
              <w:pStyle w:val="NormalWeb"/>
              <w:numPr>
                <w:ilvl w:val="0"/>
                <w:numId w:val="2"/>
              </w:numPr>
              <w:spacing w:before="0" w:beforeAutospacing="0" w:after="0" w:afterAutospacing="0" w:line="480" w:lineRule="auto"/>
              <w:ind w:left="360"/>
              <w:rPr>
                <w:rFonts w:ascii="Times New Roman" w:hAnsi="Times New Roman"/>
              </w:rPr>
            </w:pPr>
            <w:r w:rsidRPr="003377D0">
              <w:rPr>
                <w:rFonts w:ascii="Times New Roman" w:hAnsi="Times New Roman"/>
              </w:rPr>
              <w:t xml:space="preserve">Neck and trunk AROM.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w:t>
            </w:r>
          </w:p>
          <w:p w14:paraId="092542C4" w14:textId="77777777" w:rsidR="002F6D81" w:rsidRPr="003377D0" w:rsidRDefault="002F6D81" w:rsidP="001B745A">
            <w:pPr>
              <w:pStyle w:val="NormalWeb"/>
              <w:numPr>
                <w:ilvl w:val="0"/>
                <w:numId w:val="2"/>
              </w:numPr>
              <w:spacing w:before="0" w:beforeAutospacing="0" w:after="0" w:afterAutospacing="0" w:line="480" w:lineRule="auto"/>
              <w:ind w:left="360"/>
              <w:rPr>
                <w:rFonts w:ascii="Times New Roman" w:hAnsi="Times New Roman"/>
              </w:rPr>
            </w:pPr>
            <w:r w:rsidRPr="003377D0">
              <w:rPr>
                <w:rFonts w:ascii="Times New Roman" w:hAnsi="Times New Roman"/>
              </w:rPr>
              <w:t xml:space="preserve">Development of symmetrical movement.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 xml:space="preserve">) </w:t>
            </w:r>
          </w:p>
          <w:p w14:paraId="757F06AF" w14:textId="77777777" w:rsidR="002F6D81" w:rsidRPr="003377D0" w:rsidRDefault="002F6D81" w:rsidP="001B745A">
            <w:pPr>
              <w:pStyle w:val="NormalWeb"/>
              <w:numPr>
                <w:ilvl w:val="0"/>
                <w:numId w:val="2"/>
              </w:numPr>
              <w:spacing w:before="0" w:beforeAutospacing="0" w:after="0" w:afterAutospacing="0" w:line="480" w:lineRule="auto"/>
              <w:ind w:left="360"/>
              <w:rPr>
                <w:rFonts w:ascii="Times New Roman" w:hAnsi="Times New Roman"/>
              </w:rPr>
            </w:pPr>
            <w:r w:rsidRPr="003377D0">
              <w:rPr>
                <w:rFonts w:ascii="Times New Roman" w:hAnsi="Times New Roman"/>
              </w:rPr>
              <w:t xml:space="preserve">Environmental adaptations. (Evidence quality: </w:t>
            </w:r>
            <w:r w:rsidRPr="003377D0">
              <w:rPr>
                <w:rFonts w:ascii="Times New Roman" w:hAnsi="Times New Roman"/>
                <w:b/>
              </w:rPr>
              <w:t>II</w:t>
            </w:r>
            <w:r w:rsidRPr="003377D0">
              <w:rPr>
                <w:rFonts w:ascii="Times New Roman" w:hAnsi="Times New Roman"/>
              </w:rPr>
              <w:t xml:space="preserve">; Recommendation strength: </w:t>
            </w:r>
            <w:r w:rsidRPr="003377D0">
              <w:rPr>
                <w:rFonts w:ascii="Times New Roman" w:hAnsi="Times New Roman"/>
                <w:b/>
              </w:rPr>
              <w:t>Moderate</w:t>
            </w:r>
            <w:r w:rsidRPr="003377D0">
              <w:rPr>
                <w:rFonts w:ascii="Times New Roman" w:hAnsi="Times New Roman"/>
              </w:rPr>
              <w:t xml:space="preserve">) </w:t>
            </w:r>
          </w:p>
          <w:p w14:paraId="25304B3B" w14:textId="77777777" w:rsidR="002F6D81" w:rsidRPr="003377D0" w:rsidRDefault="002F6D81" w:rsidP="001B745A">
            <w:pPr>
              <w:pStyle w:val="Normal1"/>
              <w:widowControl w:val="0"/>
              <w:numPr>
                <w:ilvl w:val="0"/>
                <w:numId w:val="2"/>
              </w:numPr>
              <w:spacing w:line="480" w:lineRule="auto"/>
              <w:ind w:left="360"/>
              <w:rPr>
                <w:rFonts w:ascii="Times New Roman" w:eastAsia="Arial" w:hAnsi="Times New Roman" w:cs="Times New Roman"/>
              </w:rPr>
            </w:pPr>
            <w:r w:rsidRPr="003377D0">
              <w:rPr>
                <w:rFonts w:ascii="Times New Roman" w:hAnsi="Times New Roman" w:cs="Times New Roman"/>
              </w:rPr>
              <w:t xml:space="preserve">Parent/caregiver education. (Evidence quality: </w:t>
            </w:r>
            <w:r w:rsidRPr="003377D0">
              <w:rPr>
                <w:rFonts w:ascii="Times New Roman" w:hAnsi="Times New Roman" w:cs="Times New Roman"/>
                <w:b/>
              </w:rPr>
              <w:t>II</w:t>
            </w:r>
            <w:r w:rsidRPr="003377D0">
              <w:rPr>
                <w:rFonts w:ascii="Times New Roman" w:hAnsi="Times New Roman" w:cs="Times New Roman"/>
              </w:rPr>
              <w:t xml:space="preserve">; Recommendation strength: </w:t>
            </w:r>
            <w:r w:rsidRPr="003377D0">
              <w:rPr>
                <w:rFonts w:ascii="Times New Roman" w:hAnsi="Times New Roman" w:cs="Times New Roman"/>
                <w:b/>
              </w:rPr>
              <w:t>Moderate</w:t>
            </w:r>
            <w:r w:rsidRPr="003377D0">
              <w:rPr>
                <w:rFonts w:ascii="Times New Roman" w:hAnsi="Times New Roman" w:cs="Times New Roman"/>
              </w:rPr>
              <w:t>)</w:t>
            </w:r>
          </w:p>
        </w:tc>
        <w:tc>
          <w:tcPr>
            <w:tcW w:w="739" w:type="pct"/>
          </w:tcPr>
          <w:p w14:paraId="48C2E063" w14:textId="77777777" w:rsidR="002F6D81" w:rsidRPr="005C5499" w:rsidRDefault="002F6D81" w:rsidP="001B745A">
            <w:pPr>
              <w:tabs>
                <w:tab w:val="left" w:pos="2160"/>
                <w:tab w:val="left" w:pos="7110"/>
              </w:tabs>
              <w:spacing w:line="480" w:lineRule="auto"/>
              <w:rPr>
                <w:rFonts w:ascii="Times New Roman" w:hAnsi="Times New Roman" w:cs="Times New Roman"/>
              </w:rPr>
            </w:pPr>
            <w:r w:rsidRPr="005C5499">
              <w:rPr>
                <w:rFonts w:ascii="Times New Roman" w:eastAsia="Arial" w:hAnsi="Times New Roman" w:cs="Times New Roman"/>
              </w:rPr>
              <w:t>Revised and updated</w:t>
            </w:r>
          </w:p>
        </w:tc>
        <w:tc>
          <w:tcPr>
            <w:tcW w:w="395" w:type="pct"/>
          </w:tcPr>
          <w:p w14:paraId="77271A84" w14:textId="7B08BD92" w:rsidR="002F6D81" w:rsidRPr="005C5499" w:rsidRDefault="000F0CD1" w:rsidP="001B745A">
            <w:pPr>
              <w:tabs>
                <w:tab w:val="left" w:pos="2160"/>
                <w:tab w:val="left" w:pos="7110"/>
              </w:tabs>
              <w:spacing w:line="480" w:lineRule="auto"/>
              <w:jc w:val="center"/>
              <w:rPr>
                <w:rFonts w:ascii="Times New Roman" w:eastAsia="Arial" w:hAnsi="Times New Roman" w:cs="Times New Roman"/>
              </w:rPr>
            </w:pPr>
            <w:r>
              <w:rPr>
                <w:rFonts w:ascii="Times New Roman" w:hAnsi="Times New Roman" w:cs="Times New Roman"/>
                <w:sz w:val="20"/>
                <w:szCs w:val="20"/>
              </w:rPr>
              <w:t>272</w:t>
            </w:r>
          </w:p>
        </w:tc>
      </w:tr>
      <w:tr w:rsidR="002F6D81" w:rsidRPr="005C5499" w14:paraId="5C908E8A" w14:textId="77777777" w:rsidTr="001B745A">
        <w:tc>
          <w:tcPr>
            <w:tcW w:w="3865" w:type="pct"/>
          </w:tcPr>
          <w:p w14:paraId="2432320F" w14:textId="01202EB7" w:rsidR="002F6D81" w:rsidRPr="003377D0" w:rsidRDefault="002F6D81" w:rsidP="000F0CD1">
            <w:pPr>
              <w:tabs>
                <w:tab w:val="left" w:pos="2160"/>
                <w:tab w:val="left" w:pos="7110"/>
              </w:tabs>
              <w:spacing w:line="480" w:lineRule="auto"/>
              <w:rPr>
                <w:rFonts w:ascii="Times New Roman" w:hAnsi="Times New Roman" w:cs="Times New Roman"/>
                <w:b/>
              </w:rPr>
            </w:pPr>
            <w:r w:rsidRPr="00C13BC6">
              <w:rPr>
                <w:rFonts w:ascii="Times New Roman" w:hAnsi="Times New Roman" w:cs="Times New Roman"/>
                <w:b/>
                <w:bCs/>
                <w:color w:val="6D4988"/>
                <w:sz w:val="28"/>
                <w:szCs w:val="28"/>
              </w:rPr>
              <w:t>C</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14</w:t>
            </w:r>
            <w:r w:rsidRPr="003377D0">
              <w:rPr>
                <w:rFonts w:ascii="Times New Roman" w:hAnsi="Times New Roman" w:cs="Times New Roman"/>
                <w:b/>
                <w:bCs/>
                <w:color w:val="auto"/>
              </w:rPr>
              <w:t>.</w:t>
            </w:r>
            <w:r w:rsidRPr="003377D0">
              <w:rPr>
                <w:rFonts w:ascii="Times New Roman" w:hAnsi="Times New Roman" w:cs="Times New Roman"/>
                <w:b/>
                <w:bCs/>
              </w:rPr>
              <w:t xml:space="preserve"> PROVIDE SUPPLEMENTAL </w:t>
            </w:r>
            <w:r w:rsidRPr="003377D0">
              <w:rPr>
                <w:rFonts w:ascii="Times New Roman" w:hAnsi="Times New Roman" w:cs="Times New Roman"/>
                <w:b/>
                <w:bCs/>
              </w:rPr>
              <w:lastRenderedPageBreak/>
              <w:t>INTERVENTION(S), AFTER APPRAISING APPROPRIATENESS FOR THE INFANT, TO AUGMENT THE FIRST</w:t>
            </w:r>
            <w:r w:rsidR="000F0CD1">
              <w:rPr>
                <w:rFonts w:ascii="Times New Roman" w:hAnsi="Times New Roman" w:cs="Times New Roman"/>
                <w:b/>
                <w:bCs/>
              </w:rPr>
              <w:t>-</w:t>
            </w:r>
            <w:r w:rsidRPr="003377D0">
              <w:rPr>
                <w:rFonts w:ascii="Times New Roman" w:hAnsi="Times New Roman" w:cs="Times New Roman"/>
                <w:b/>
                <w:bCs/>
              </w:rPr>
              <w:t xml:space="preserve">CHOICE INTERVENTION. </w:t>
            </w:r>
            <w:r w:rsidRPr="003377D0">
              <w:rPr>
                <w:rFonts w:ascii="Times New Roman" w:hAnsi="Times New Roman" w:cs="Times New Roman"/>
              </w:rPr>
              <w:t xml:space="preserve">Physical therapists may </w:t>
            </w:r>
            <w:r w:rsidRPr="003377D0">
              <w:rPr>
                <w:rFonts w:ascii="Times New Roman" w:hAnsi="Times New Roman" w:cs="Times New Roman"/>
                <w:color w:val="000000" w:themeColor="text1"/>
              </w:rPr>
              <w:t>provide and document supplemental</w:t>
            </w:r>
            <w:r w:rsidRPr="003377D0">
              <w:rPr>
                <w:rFonts w:ascii="Times New Roman" w:hAnsi="Times New Roman" w:cs="Times New Roman"/>
              </w:rPr>
              <w:t xml:space="preserve"> interventions, after evaluating their appropriateness for treating CMT or postural asymmetries, as adjuncts to the first choice intervention when the first choice intervention has not adequately improved range or postural alignment, and/or when access to services is limited, and/or when the infant is unable to tolerate the intensity of the first choice intervention, and if the physical therapist has the appropriate training to administer the intervention. (Evidence Quality: </w:t>
            </w:r>
            <w:r w:rsidRPr="003377D0">
              <w:rPr>
                <w:rFonts w:ascii="Times New Roman" w:hAnsi="Times New Roman" w:cs="Times New Roman"/>
                <w:b/>
                <w:bCs/>
              </w:rPr>
              <w:t>I-IV</w:t>
            </w:r>
            <w:r w:rsidRPr="003377D0">
              <w:rPr>
                <w:rFonts w:ascii="Times New Roman" w:hAnsi="Times New Roman" w:cs="Times New Roman"/>
              </w:rPr>
              <w:t xml:space="preserve">, Recommendation Strength: </w:t>
            </w:r>
            <w:r w:rsidRPr="003377D0">
              <w:rPr>
                <w:rFonts w:ascii="Times New Roman" w:hAnsi="Times New Roman" w:cs="Times New Roman"/>
                <w:b/>
                <w:bCs/>
              </w:rPr>
              <w:t>Weak</w:t>
            </w:r>
            <w:r w:rsidRPr="003377D0">
              <w:rPr>
                <w:rFonts w:ascii="Times New Roman" w:hAnsi="Times New Roman" w:cs="Times New Roman"/>
              </w:rPr>
              <w:t>)</w:t>
            </w:r>
          </w:p>
        </w:tc>
        <w:tc>
          <w:tcPr>
            <w:tcW w:w="739" w:type="pct"/>
          </w:tcPr>
          <w:p w14:paraId="34B7277E" w14:textId="77777777" w:rsidR="002F6D81" w:rsidRPr="005C5499" w:rsidRDefault="002F6D81" w:rsidP="001B745A">
            <w:pPr>
              <w:tabs>
                <w:tab w:val="left" w:pos="2160"/>
                <w:tab w:val="left" w:pos="7110"/>
              </w:tabs>
              <w:spacing w:line="480" w:lineRule="auto"/>
              <w:rPr>
                <w:rFonts w:ascii="Times New Roman" w:hAnsi="Times New Roman" w:cs="Times New Roman"/>
              </w:rPr>
            </w:pPr>
            <w:r w:rsidRPr="005C5499">
              <w:rPr>
                <w:rFonts w:ascii="Times New Roman" w:eastAsia="Arial" w:hAnsi="Times New Roman" w:cs="Times New Roman"/>
                <w:color w:val="auto"/>
              </w:rPr>
              <w:lastRenderedPageBreak/>
              <w:t xml:space="preserve">Revised and </w:t>
            </w:r>
            <w:r w:rsidRPr="005C5499">
              <w:rPr>
                <w:rFonts w:ascii="Times New Roman" w:eastAsia="Arial" w:hAnsi="Times New Roman" w:cs="Times New Roman"/>
                <w:color w:val="auto"/>
              </w:rPr>
              <w:lastRenderedPageBreak/>
              <w:t>updated</w:t>
            </w:r>
            <w:r w:rsidRPr="005C5499">
              <w:rPr>
                <w:rFonts w:ascii="Times New Roman" w:hAnsi="Times New Roman" w:cs="Times New Roman"/>
                <w:color w:val="auto"/>
              </w:rPr>
              <w:t xml:space="preserve"> </w:t>
            </w:r>
          </w:p>
        </w:tc>
        <w:tc>
          <w:tcPr>
            <w:tcW w:w="395" w:type="pct"/>
          </w:tcPr>
          <w:p w14:paraId="7172CF88" w14:textId="15FBF464" w:rsidR="002F6D81" w:rsidRPr="005C5499" w:rsidRDefault="000F0CD1" w:rsidP="001B745A">
            <w:pPr>
              <w:tabs>
                <w:tab w:val="left" w:pos="2160"/>
                <w:tab w:val="left" w:pos="7110"/>
              </w:tabs>
              <w:spacing w:line="480" w:lineRule="auto"/>
              <w:jc w:val="center"/>
              <w:rPr>
                <w:rFonts w:ascii="Times New Roman" w:eastAsia="Arial" w:hAnsi="Times New Roman" w:cs="Times New Roman"/>
              </w:rPr>
            </w:pPr>
            <w:r>
              <w:rPr>
                <w:rFonts w:ascii="Times New Roman" w:hAnsi="Times New Roman" w:cs="Times New Roman"/>
                <w:sz w:val="20"/>
                <w:szCs w:val="20"/>
              </w:rPr>
              <w:lastRenderedPageBreak/>
              <w:t>273</w:t>
            </w:r>
          </w:p>
        </w:tc>
      </w:tr>
      <w:tr w:rsidR="002F6D81" w:rsidRPr="005C5499" w14:paraId="4D5CE193" w14:textId="77777777" w:rsidTr="001B745A">
        <w:tc>
          <w:tcPr>
            <w:tcW w:w="3865" w:type="pct"/>
          </w:tcPr>
          <w:p w14:paraId="30B920F8" w14:textId="77777777" w:rsidR="002F6D81" w:rsidRPr="003377D0" w:rsidRDefault="002F6D81" w:rsidP="001B745A">
            <w:pPr>
              <w:tabs>
                <w:tab w:val="left" w:pos="2160"/>
                <w:tab w:val="left" w:pos="7110"/>
              </w:tabs>
              <w:spacing w:line="480" w:lineRule="auto"/>
              <w:rPr>
                <w:rFonts w:ascii="Times New Roman" w:hAnsi="Times New Roman" w:cs="Times New Roman"/>
              </w:rPr>
            </w:pPr>
            <w:r w:rsidRPr="00C13BC6">
              <w:rPr>
                <w:rFonts w:ascii="Times New Roman" w:hAnsi="Times New Roman" w:cs="Times New Roman"/>
                <w:b/>
                <w:bCs/>
                <w:color w:val="6D4988"/>
                <w:sz w:val="28"/>
                <w:szCs w:val="28"/>
              </w:rPr>
              <w:lastRenderedPageBreak/>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w:t>
            </w:r>
            <w:r>
              <w:rPr>
                <w:rFonts w:ascii="Times New Roman" w:hAnsi="Times New Roman" w:cs="Times New Roman"/>
                <w:b/>
              </w:rPr>
              <w:t>Statement 15:</w:t>
            </w:r>
            <w:r w:rsidRPr="003377D0">
              <w:rPr>
                <w:rFonts w:ascii="Times New Roman" w:hAnsi="Times New Roman" w:cs="Times New Roman"/>
                <w:b/>
              </w:rPr>
              <w:t xml:space="preserve"> </w:t>
            </w:r>
            <w:r w:rsidRPr="003377D0">
              <w:rPr>
                <w:rFonts w:ascii="Times New Roman" w:hAnsi="Times New Roman" w:cs="Times New Roman"/>
                <w:b/>
                <w:color w:val="FF0000"/>
              </w:rPr>
              <w:t xml:space="preserve"> </w:t>
            </w:r>
            <w:r w:rsidRPr="005C5499">
              <w:rPr>
                <w:rStyle w:val="Heading2Char"/>
              </w:rPr>
              <w:t>INITIATE CONSULTATION WHEN THE INFANT IS NOT PROGRESSING AS ANTICIPATED.</w:t>
            </w:r>
            <w:r w:rsidRPr="005C5499">
              <w:rPr>
                <w:rFonts w:ascii="Times New Roman" w:hAnsi="Times New Roman" w:cs="Times New Roman"/>
                <w:b/>
                <w:color w:val="000000" w:themeColor="text1"/>
              </w:rPr>
              <w:t xml:space="preserve"> </w:t>
            </w:r>
            <w:r w:rsidRPr="005C5499">
              <w:rPr>
                <w:rFonts w:ascii="Times New Roman" w:hAnsi="Times New Roman" w:cs="Times New Roman"/>
                <w:color w:val="000000" w:themeColor="text1"/>
              </w:rPr>
              <w:t xml:space="preserve">Physical therapists who are treating infants with CMT or postural asymmetries </w:t>
            </w:r>
            <w:r w:rsidRPr="005C5499">
              <w:rPr>
                <w:rFonts w:ascii="Times New Roman" w:hAnsi="Times New Roman" w:cs="Times New Roman"/>
              </w:rPr>
              <w:t xml:space="preserve">should initiate consultation with the infant’s physician and/or specialists about other interventions when the infant is not </w:t>
            </w:r>
            <w:r w:rsidRPr="005C5499">
              <w:rPr>
                <w:rFonts w:ascii="Times New Roman" w:hAnsi="Times New Roman" w:cs="Times New Roman"/>
                <w:color w:val="000000" w:themeColor="text1"/>
              </w:rPr>
              <w:t xml:space="preserve">progressing as anticipated. </w:t>
            </w:r>
            <w:r w:rsidRPr="00D968C6">
              <w:rPr>
                <w:rFonts w:ascii="Times New Roman" w:hAnsi="Times New Roman" w:cs="Times New Roman"/>
                <w:color w:val="000000" w:themeColor="text1"/>
              </w:rPr>
              <w:t xml:space="preserve">These conditions might include: when asymmetries of the head, neck and trunk are not starting to resolve after 4-6 weeks of comprehensive intervention, or after 6 months of intervention with a plateau in resolution. </w:t>
            </w:r>
            <w:r w:rsidRPr="00D968C6">
              <w:rPr>
                <w:rFonts w:ascii="Times New Roman" w:hAnsi="Times New Roman" w:cs="Times New Roman"/>
              </w:rPr>
              <w:t xml:space="preserve">(Evidence Quality: </w:t>
            </w:r>
            <w:r w:rsidRPr="00D968C6">
              <w:rPr>
                <w:rFonts w:ascii="Times New Roman" w:hAnsi="Times New Roman" w:cs="Times New Roman"/>
                <w:b/>
                <w:bCs/>
              </w:rPr>
              <w:t>II</w:t>
            </w:r>
            <w:r w:rsidRPr="00D968C6">
              <w:rPr>
                <w:rFonts w:ascii="Times New Roman" w:hAnsi="Times New Roman" w:cs="Times New Roman"/>
              </w:rPr>
              <w:t xml:space="preserve">, Recommendation Strength: </w:t>
            </w:r>
            <w:r w:rsidRPr="00D968C6">
              <w:rPr>
                <w:rFonts w:ascii="Times New Roman" w:hAnsi="Times New Roman" w:cs="Times New Roman"/>
                <w:b/>
                <w:bCs/>
              </w:rPr>
              <w:t>Moderate</w:t>
            </w:r>
            <w:r w:rsidRPr="00D968C6">
              <w:rPr>
                <w:rFonts w:ascii="Times New Roman" w:hAnsi="Times New Roman" w:cs="Times New Roman"/>
              </w:rPr>
              <w:t>)</w:t>
            </w:r>
            <w:r w:rsidRPr="003377D0">
              <w:rPr>
                <w:rFonts w:ascii="Times New Roman" w:hAnsi="Times New Roman" w:cs="Times New Roman"/>
              </w:rPr>
              <w:t xml:space="preserve">  </w:t>
            </w:r>
          </w:p>
        </w:tc>
        <w:tc>
          <w:tcPr>
            <w:tcW w:w="739" w:type="pct"/>
          </w:tcPr>
          <w:p w14:paraId="4932A5F5" w14:textId="77777777" w:rsidR="002F6D81" w:rsidRPr="005C5499" w:rsidRDefault="002F6D81" w:rsidP="001B745A">
            <w:pPr>
              <w:tabs>
                <w:tab w:val="left" w:pos="2160"/>
                <w:tab w:val="left" w:pos="7110"/>
              </w:tabs>
              <w:spacing w:line="480" w:lineRule="auto"/>
              <w:rPr>
                <w:rFonts w:ascii="Times New Roman" w:hAnsi="Times New Roman" w:cs="Times New Roman"/>
                <w:b/>
              </w:rPr>
            </w:pPr>
            <w:r w:rsidRPr="005C5499">
              <w:rPr>
                <w:rFonts w:ascii="Times New Roman" w:eastAsia="Arial" w:hAnsi="Times New Roman" w:cs="Times New Roman"/>
              </w:rPr>
              <w:t xml:space="preserve">Revised and updated </w:t>
            </w:r>
          </w:p>
        </w:tc>
        <w:tc>
          <w:tcPr>
            <w:tcW w:w="395" w:type="pct"/>
          </w:tcPr>
          <w:p w14:paraId="37157601" w14:textId="51DA4CB5" w:rsidR="002F6D81" w:rsidRPr="005C5499" w:rsidRDefault="000F0CD1" w:rsidP="001B745A">
            <w:pPr>
              <w:tabs>
                <w:tab w:val="left" w:pos="2160"/>
                <w:tab w:val="left" w:pos="7110"/>
              </w:tabs>
              <w:spacing w:line="480" w:lineRule="auto"/>
              <w:jc w:val="center"/>
              <w:rPr>
                <w:rFonts w:ascii="Times New Roman" w:eastAsia="Arial" w:hAnsi="Times New Roman" w:cs="Times New Roman"/>
              </w:rPr>
            </w:pPr>
            <w:r>
              <w:rPr>
                <w:rFonts w:ascii="Times New Roman" w:hAnsi="Times New Roman" w:cs="Times New Roman"/>
                <w:sz w:val="20"/>
                <w:szCs w:val="20"/>
              </w:rPr>
              <w:t>276</w:t>
            </w:r>
          </w:p>
        </w:tc>
      </w:tr>
      <w:tr w:rsidR="002F6D81" w:rsidRPr="005C5499" w14:paraId="52F804C8" w14:textId="77777777" w:rsidTr="001B745A">
        <w:tc>
          <w:tcPr>
            <w:tcW w:w="5000" w:type="pct"/>
            <w:gridSpan w:val="3"/>
            <w:shd w:val="clear" w:color="auto" w:fill="D9D9D9" w:themeFill="background1" w:themeFillShade="D9"/>
          </w:tcPr>
          <w:p w14:paraId="7F469CBD" w14:textId="1F3DB294" w:rsidR="002F6D81" w:rsidRPr="003377D0" w:rsidRDefault="007D24EC" w:rsidP="001B745A">
            <w:pPr>
              <w:spacing w:line="480" w:lineRule="auto"/>
              <w:jc w:val="center"/>
              <w:rPr>
                <w:rFonts w:ascii="Times New Roman" w:hAnsi="Times New Roman" w:cs="Times New Roman"/>
                <w:b/>
              </w:rPr>
            </w:pPr>
            <w:r>
              <w:rPr>
                <w:rFonts w:ascii="Times New Roman" w:hAnsi="Times New Roman" w:cs="Times New Roman"/>
                <w:b/>
              </w:rPr>
              <w:t xml:space="preserve">IV. </w:t>
            </w:r>
            <w:r w:rsidR="002F6D81" w:rsidRPr="003377D0">
              <w:rPr>
                <w:rFonts w:ascii="Times New Roman" w:hAnsi="Times New Roman" w:cs="Times New Roman"/>
                <w:b/>
              </w:rPr>
              <w:t xml:space="preserve">PHYSICAL THERAPY DISCONTINUATION, REASSESSMENT, AND </w:t>
            </w:r>
            <w:r w:rsidR="002F6D81" w:rsidRPr="003377D0">
              <w:rPr>
                <w:rFonts w:ascii="Times New Roman" w:hAnsi="Times New Roman" w:cs="Times New Roman"/>
                <w:b/>
              </w:rPr>
              <w:lastRenderedPageBreak/>
              <w:t>DISCHARGE OF INFANTS WITH CMT</w:t>
            </w:r>
          </w:p>
        </w:tc>
      </w:tr>
      <w:tr w:rsidR="002F6D81" w:rsidRPr="005C5499" w14:paraId="38B162AE" w14:textId="77777777" w:rsidTr="001B745A">
        <w:tc>
          <w:tcPr>
            <w:tcW w:w="3865" w:type="pct"/>
          </w:tcPr>
          <w:p w14:paraId="0FDC4BE5" w14:textId="77777777" w:rsidR="002F6D81" w:rsidRPr="003377D0" w:rsidRDefault="002F6D81" w:rsidP="001B745A">
            <w:pPr>
              <w:pStyle w:val="Normal1"/>
              <w:widowControl w:val="0"/>
              <w:spacing w:line="480" w:lineRule="auto"/>
              <w:rPr>
                <w:rFonts w:ascii="Times New Roman" w:hAnsi="Times New Roman" w:cs="Times New Roman"/>
                <w:color w:val="auto"/>
              </w:rPr>
            </w:pPr>
            <w:r w:rsidRPr="00C13BC6">
              <w:rPr>
                <w:rFonts w:ascii="Times New Roman" w:hAnsi="Times New Roman" w:cs="Times New Roman"/>
                <w:b/>
                <w:bCs/>
                <w:color w:val="6D4988"/>
                <w:sz w:val="28"/>
                <w:szCs w:val="28"/>
              </w:rPr>
              <w:lastRenderedPageBreak/>
              <w:t>B</w:t>
            </w:r>
            <w:r w:rsidRPr="00C13BC6">
              <w:rPr>
                <w:rFonts w:ascii="Times New Roman" w:hAnsi="Times New Roman" w:cs="Times New Roman"/>
                <w:b/>
                <w:bCs/>
                <w:sz w:val="28"/>
                <w:szCs w:val="28"/>
              </w:rPr>
              <w:t>.</w:t>
            </w:r>
            <w:r w:rsidRPr="003377D0">
              <w:rPr>
                <w:rFonts w:ascii="Times New Roman" w:hAnsi="Times New Roman" w:cs="Times New Roman"/>
                <w:b/>
                <w:bCs/>
              </w:rPr>
              <w:t xml:space="preserve"> Action Statement 16:</w:t>
            </w:r>
            <w:r w:rsidRPr="003377D0">
              <w:rPr>
                <w:rFonts w:ascii="Times New Roman" w:hAnsi="Times New Roman" w:cs="Times New Roman"/>
                <w:bCs/>
              </w:rPr>
              <w:t xml:space="preserve"> </w:t>
            </w:r>
            <w:r w:rsidRPr="003377D0">
              <w:rPr>
                <w:rFonts w:ascii="Times New Roman" w:eastAsia="Arial" w:hAnsi="Times New Roman" w:cs="Times New Roman"/>
                <w:b/>
                <w:color w:val="FF0000"/>
              </w:rPr>
              <w:t xml:space="preserve"> </w:t>
            </w:r>
            <w:r w:rsidRPr="003377D0">
              <w:rPr>
                <w:rFonts w:ascii="Times New Roman" w:eastAsia="Arial" w:hAnsi="Times New Roman" w:cs="Times New Roman"/>
                <w:b/>
                <w:color w:val="auto"/>
              </w:rPr>
              <w:t>DISCONTINUE DIRECT SERVICES</w:t>
            </w:r>
            <w:r w:rsidRPr="003377D0">
              <w:rPr>
                <w:rFonts w:ascii="Times New Roman" w:eastAsia="Arial" w:hAnsi="Times New Roman" w:cs="Times New Roman"/>
                <w:b/>
              </w:rPr>
              <w:t xml:space="preserve"> WHEN THESE 5 CRITERIA ARE ACHIEVED.</w:t>
            </w:r>
            <w:r w:rsidRPr="003377D0">
              <w:rPr>
                <w:rFonts w:ascii="Times New Roman" w:eastAsia="Arial" w:hAnsi="Times New Roman" w:cs="Times New Roman"/>
              </w:rPr>
              <w:t xml:space="preserve">  </w:t>
            </w:r>
            <w:r w:rsidRPr="003377D0">
              <w:rPr>
                <w:rFonts w:ascii="Times New Roman" w:hAnsi="Times New Roman" w:cs="Times New Roman"/>
              </w:rPr>
              <w:t xml:space="preserve">Physical </w:t>
            </w:r>
            <w:r w:rsidRPr="003377D0">
              <w:rPr>
                <w:rFonts w:ascii="Times New Roman" w:hAnsi="Times New Roman" w:cs="Times New Roman"/>
                <w:color w:val="auto"/>
              </w:rPr>
              <w:t xml:space="preserve">therapists should discontinue direct physical therapy services and document outcomes when these 5 criteria are met: PROM within 5 degrees of the non-affected side; symmetrical active movement patterns; age appropriate motor development; no visible head tilt; and the parents/caregivers understand what to monitor as the child grows. (Evidence Quality: </w:t>
            </w:r>
            <w:r w:rsidRPr="000F0CD1">
              <w:rPr>
                <w:rFonts w:ascii="Times New Roman" w:hAnsi="Times New Roman" w:cs="Times New Roman"/>
                <w:b/>
                <w:bCs/>
                <w:color w:val="auto"/>
              </w:rPr>
              <w:t>II-III</w:t>
            </w:r>
            <w:r w:rsidRPr="003377D0">
              <w:rPr>
                <w:rFonts w:ascii="Times New Roman" w:hAnsi="Times New Roman" w:cs="Times New Roman"/>
                <w:color w:val="auto"/>
              </w:rPr>
              <w:t xml:space="preserve">, Recommendation Strength: </w:t>
            </w:r>
            <w:r w:rsidRPr="003377D0">
              <w:rPr>
                <w:rFonts w:ascii="Times New Roman" w:hAnsi="Times New Roman" w:cs="Times New Roman"/>
                <w:b/>
                <w:bCs/>
                <w:color w:val="auto"/>
              </w:rPr>
              <w:t>Moderate</w:t>
            </w:r>
            <w:r w:rsidRPr="003377D0">
              <w:rPr>
                <w:rFonts w:ascii="Times New Roman" w:hAnsi="Times New Roman" w:cs="Times New Roman"/>
                <w:color w:val="auto"/>
              </w:rPr>
              <w:t>)</w:t>
            </w:r>
          </w:p>
        </w:tc>
        <w:tc>
          <w:tcPr>
            <w:tcW w:w="739" w:type="pct"/>
          </w:tcPr>
          <w:p w14:paraId="11583E80" w14:textId="77777777" w:rsidR="002F6D81" w:rsidRPr="005C5499" w:rsidRDefault="002F6D81" w:rsidP="001B745A">
            <w:pPr>
              <w:tabs>
                <w:tab w:val="left" w:pos="2160"/>
                <w:tab w:val="left" w:pos="7110"/>
              </w:tabs>
              <w:spacing w:line="480" w:lineRule="auto"/>
              <w:rPr>
                <w:rFonts w:ascii="Times New Roman" w:hAnsi="Times New Roman" w:cs="Times New Roman"/>
                <w:b/>
              </w:rPr>
            </w:pPr>
            <w:r w:rsidRPr="005C5499">
              <w:rPr>
                <w:rFonts w:ascii="Times New Roman" w:eastAsia="Arial" w:hAnsi="Times New Roman" w:cs="Times New Roman"/>
              </w:rPr>
              <w:t xml:space="preserve">Revised and updated </w:t>
            </w:r>
          </w:p>
        </w:tc>
        <w:tc>
          <w:tcPr>
            <w:tcW w:w="395" w:type="pct"/>
          </w:tcPr>
          <w:p w14:paraId="016271B8" w14:textId="62F935A6" w:rsidR="002F6D81" w:rsidRPr="005C5499" w:rsidRDefault="000F0CD1" w:rsidP="001B745A">
            <w:pPr>
              <w:pStyle w:val="Normal1"/>
              <w:widowControl w:val="0"/>
              <w:tabs>
                <w:tab w:val="left" w:pos="8460"/>
              </w:tabs>
              <w:spacing w:line="480" w:lineRule="auto"/>
              <w:ind w:right="-103"/>
              <w:jc w:val="center"/>
              <w:rPr>
                <w:rFonts w:ascii="Times New Roman" w:eastAsia="Arial" w:hAnsi="Times New Roman" w:cs="Times New Roman"/>
              </w:rPr>
            </w:pPr>
            <w:r>
              <w:rPr>
                <w:rFonts w:ascii="Times New Roman" w:hAnsi="Times New Roman" w:cs="Times New Roman"/>
                <w:sz w:val="20"/>
                <w:szCs w:val="20"/>
              </w:rPr>
              <w:t>277</w:t>
            </w:r>
          </w:p>
        </w:tc>
      </w:tr>
      <w:tr w:rsidR="002F6D81" w:rsidRPr="005C5499" w14:paraId="3BC1128F" w14:textId="77777777" w:rsidTr="001B745A">
        <w:tc>
          <w:tcPr>
            <w:tcW w:w="3865" w:type="pct"/>
          </w:tcPr>
          <w:p w14:paraId="082387F4" w14:textId="44AD4F00" w:rsidR="002F6D81" w:rsidRPr="003377D0" w:rsidRDefault="002F6D81" w:rsidP="000F0CD1">
            <w:pPr>
              <w:tabs>
                <w:tab w:val="left" w:pos="2160"/>
                <w:tab w:val="left" w:pos="7110"/>
              </w:tabs>
              <w:spacing w:line="480" w:lineRule="auto"/>
              <w:ind w:left="-90" w:right="-103"/>
              <w:rPr>
                <w:rFonts w:ascii="Times New Roman" w:hAnsi="Times New Roman" w:cs="Times New Roman"/>
                <w:color w:val="auto"/>
              </w:rPr>
            </w:pPr>
            <w:r w:rsidRPr="00C13BC6">
              <w:rPr>
                <w:rFonts w:ascii="Times New Roman" w:hAnsi="Times New Roman" w:cs="Times New Roman"/>
                <w:b/>
                <w:bCs/>
                <w:color w:val="6D4988"/>
                <w:sz w:val="28"/>
                <w:szCs w:val="28"/>
              </w:rPr>
              <w:t>B</w:t>
            </w:r>
            <w:r w:rsidRPr="00C13BC6">
              <w:rPr>
                <w:rFonts w:ascii="Times New Roman" w:hAnsi="Times New Roman" w:cs="Times New Roman"/>
                <w:b/>
                <w:bCs/>
                <w:color w:val="auto"/>
                <w:sz w:val="28"/>
                <w:szCs w:val="28"/>
              </w:rPr>
              <w:t>.</w:t>
            </w:r>
            <w:r w:rsidRPr="003377D0">
              <w:rPr>
                <w:rFonts w:ascii="Times New Roman" w:hAnsi="Times New Roman" w:cs="Times New Roman"/>
                <w:b/>
                <w:bCs/>
                <w:color w:val="auto"/>
              </w:rPr>
              <w:t xml:space="preserve"> Action Statement 17: </w:t>
            </w:r>
            <w:r w:rsidRPr="003377D0">
              <w:rPr>
                <w:rFonts w:ascii="Times New Roman" w:hAnsi="Times New Roman" w:cs="Times New Roman"/>
                <w:b/>
                <w:color w:val="auto"/>
              </w:rPr>
              <w:t>REASSESS INFANTS 3-12 MONTHS AFTER DISCONTINUATION OF DIRECT SERVICES</w:t>
            </w:r>
            <w:r w:rsidR="000F0CD1">
              <w:rPr>
                <w:rFonts w:ascii="Times New Roman" w:hAnsi="Times New Roman" w:cs="Times New Roman"/>
                <w:b/>
                <w:color w:val="auto"/>
              </w:rPr>
              <w:t xml:space="preserve"> AND</w:t>
            </w:r>
            <w:r w:rsidRPr="003377D0">
              <w:rPr>
                <w:rFonts w:ascii="Times New Roman" w:hAnsi="Times New Roman" w:cs="Times New Roman"/>
                <w:b/>
                <w:color w:val="auto"/>
              </w:rPr>
              <w:t xml:space="preserve"> THEN DISCHARGE IF APPROPRIATE. </w:t>
            </w:r>
            <w:r w:rsidRPr="003377D0">
              <w:rPr>
                <w:rFonts w:ascii="Times New Roman" w:hAnsi="Times New Roman" w:cs="Times New Roman"/>
                <w:color w:val="auto"/>
              </w:rPr>
              <w:t xml:space="preserve">3-12 months following discontinuation from direct physical therapy intervention OR when the child initiates walking, physical therapists who treat infants with CMT should examine </w:t>
            </w:r>
            <w:r>
              <w:rPr>
                <w:rFonts w:ascii="Times New Roman" w:hAnsi="Times New Roman" w:cs="Times New Roman"/>
                <w:color w:val="auto"/>
              </w:rPr>
              <w:t>postural</w:t>
            </w:r>
            <w:r w:rsidRPr="003377D0">
              <w:rPr>
                <w:rFonts w:ascii="Times New Roman" w:hAnsi="Times New Roman" w:cs="Times New Roman"/>
                <w:color w:val="auto"/>
              </w:rPr>
              <w:t xml:space="preserve"> preference, the structural and movement symmetry of the neck, face and head, trunk, hips, upper and lower extremities, and developmental milestones to assess for</w:t>
            </w:r>
            <w:r w:rsidRPr="003377D0" w:rsidDel="00C256C1">
              <w:rPr>
                <w:rFonts w:ascii="Times New Roman" w:hAnsi="Times New Roman" w:cs="Times New Roman"/>
                <w:color w:val="auto"/>
              </w:rPr>
              <w:t xml:space="preserve"> </w:t>
            </w:r>
            <w:r w:rsidRPr="003377D0">
              <w:rPr>
                <w:rFonts w:ascii="Times New Roman" w:hAnsi="Times New Roman" w:cs="Times New Roman"/>
                <w:color w:val="auto"/>
              </w:rPr>
              <w:t xml:space="preserve">reoccurrence of CMT and evidence of atypical development. (Evidence Quality: </w:t>
            </w:r>
            <w:r w:rsidRPr="003377D0">
              <w:rPr>
                <w:rFonts w:ascii="Times New Roman" w:hAnsi="Times New Roman" w:cs="Times New Roman"/>
                <w:b/>
                <w:bCs/>
                <w:color w:val="auto"/>
              </w:rPr>
              <w:t>II</w:t>
            </w:r>
            <w:r w:rsidRPr="003377D0">
              <w:rPr>
                <w:rFonts w:ascii="Times New Roman" w:hAnsi="Times New Roman" w:cs="Times New Roman"/>
                <w:color w:val="auto"/>
              </w:rPr>
              <w:t xml:space="preserve">, Recommendation Strength: </w:t>
            </w:r>
            <w:r w:rsidRPr="003377D0">
              <w:rPr>
                <w:rFonts w:ascii="Times New Roman" w:hAnsi="Times New Roman" w:cs="Times New Roman"/>
                <w:b/>
                <w:bCs/>
                <w:color w:val="auto"/>
              </w:rPr>
              <w:t>Moderate</w:t>
            </w:r>
            <w:r w:rsidRPr="003377D0">
              <w:rPr>
                <w:rFonts w:ascii="Times New Roman" w:hAnsi="Times New Roman" w:cs="Times New Roman"/>
                <w:color w:val="auto"/>
              </w:rPr>
              <w:t>)</w:t>
            </w:r>
          </w:p>
        </w:tc>
        <w:tc>
          <w:tcPr>
            <w:tcW w:w="739" w:type="pct"/>
          </w:tcPr>
          <w:p w14:paraId="5623594E" w14:textId="77777777" w:rsidR="002F6D81" w:rsidRPr="005C5499" w:rsidRDefault="002F6D81" w:rsidP="001B745A">
            <w:pPr>
              <w:pStyle w:val="Normal1"/>
              <w:widowControl w:val="0"/>
              <w:spacing w:line="480" w:lineRule="auto"/>
              <w:rPr>
                <w:rFonts w:ascii="Times New Roman" w:hAnsi="Times New Roman" w:cs="Times New Roman"/>
                <w:b/>
              </w:rPr>
            </w:pPr>
            <w:r w:rsidRPr="005C5499">
              <w:rPr>
                <w:rFonts w:ascii="Times New Roman" w:eastAsia="Arial" w:hAnsi="Times New Roman" w:cs="Times New Roman"/>
              </w:rPr>
              <w:t>Revised and updated</w:t>
            </w:r>
          </w:p>
        </w:tc>
        <w:tc>
          <w:tcPr>
            <w:tcW w:w="395" w:type="pct"/>
          </w:tcPr>
          <w:p w14:paraId="2525F1FC" w14:textId="7ABDACF3" w:rsidR="002F6D81" w:rsidRPr="005C5499" w:rsidRDefault="000F0CD1" w:rsidP="001B745A">
            <w:pPr>
              <w:pStyle w:val="Normal1"/>
              <w:widowControl w:val="0"/>
              <w:spacing w:line="480" w:lineRule="auto"/>
              <w:jc w:val="center"/>
              <w:rPr>
                <w:rFonts w:ascii="Times New Roman" w:eastAsia="Arial" w:hAnsi="Times New Roman" w:cs="Times New Roman"/>
              </w:rPr>
            </w:pPr>
            <w:r>
              <w:rPr>
                <w:rFonts w:ascii="Times New Roman" w:hAnsi="Times New Roman" w:cs="Times New Roman"/>
                <w:sz w:val="20"/>
                <w:szCs w:val="20"/>
              </w:rPr>
              <w:t>278</w:t>
            </w:r>
            <w:bookmarkStart w:id="1" w:name="_GoBack"/>
            <w:bookmarkEnd w:id="1"/>
          </w:p>
        </w:tc>
      </w:tr>
    </w:tbl>
    <w:p w14:paraId="78F1D2C2" w14:textId="77777777" w:rsidR="002F6D81" w:rsidRDefault="002F6D81" w:rsidP="002F6D81"/>
    <w:p w14:paraId="3FBCB2BD" w14:textId="77777777" w:rsidR="00621B7C" w:rsidRDefault="00621B7C"/>
    <w:sectPr w:rsidR="00621B7C" w:rsidSect="009947B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2F625F" w15:done="0"/>
  <w15:commentEx w15:paraId="64DDC721" w15:done="0"/>
  <w15:commentEx w15:paraId="2B2D17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F625F" w16cid:durableId="1EEC9A04"/>
  <w16cid:commentId w16cid:paraId="64DDC721" w16cid:durableId="1EEC9A3F"/>
  <w16cid:commentId w16cid:paraId="2B2D1721" w16cid:durableId="1EEC99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979F9"/>
    <w:multiLevelType w:val="hybridMultilevel"/>
    <w:tmpl w:val="42E6F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A114D6"/>
    <w:multiLevelType w:val="hybridMultilevel"/>
    <w:tmpl w:val="7158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B25A70"/>
    <w:multiLevelType w:val="hybridMultilevel"/>
    <w:tmpl w:val="A6C2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9D60C6"/>
    <w:multiLevelType w:val="hybridMultilevel"/>
    <w:tmpl w:val="EAA0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Fetters">
    <w15:presenceInfo w15:providerId="Windows Live" w15:userId="cb2df44c-50fe-405e-8fa9-9c200b442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81"/>
    <w:rsid w:val="00000F36"/>
    <w:rsid w:val="00030FFD"/>
    <w:rsid w:val="00035A42"/>
    <w:rsid w:val="00035CE8"/>
    <w:rsid w:val="000435ED"/>
    <w:rsid w:val="0004388D"/>
    <w:rsid w:val="00044181"/>
    <w:rsid w:val="000906FA"/>
    <w:rsid w:val="000A207F"/>
    <w:rsid w:val="000B1B94"/>
    <w:rsid w:val="000C2C86"/>
    <w:rsid w:val="000F0CD1"/>
    <w:rsid w:val="000F1B1F"/>
    <w:rsid w:val="0010601C"/>
    <w:rsid w:val="00107FE6"/>
    <w:rsid w:val="0012414F"/>
    <w:rsid w:val="00126ED9"/>
    <w:rsid w:val="001378AF"/>
    <w:rsid w:val="001650D5"/>
    <w:rsid w:val="001E1809"/>
    <w:rsid w:val="001F1148"/>
    <w:rsid w:val="002073D0"/>
    <w:rsid w:val="0022524E"/>
    <w:rsid w:val="0028428A"/>
    <w:rsid w:val="00292D2F"/>
    <w:rsid w:val="00294F25"/>
    <w:rsid w:val="002C2962"/>
    <w:rsid w:val="002C6295"/>
    <w:rsid w:val="002D3C79"/>
    <w:rsid w:val="002F6D34"/>
    <w:rsid w:val="002F6D81"/>
    <w:rsid w:val="00330DE8"/>
    <w:rsid w:val="00340D0B"/>
    <w:rsid w:val="00341BFD"/>
    <w:rsid w:val="00350A80"/>
    <w:rsid w:val="003A340E"/>
    <w:rsid w:val="003E7F19"/>
    <w:rsid w:val="00400188"/>
    <w:rsid w:val="00402DAE"/>
    <w:rsid w:val="0043403D"/>
    <w:rsid w:val="00450E61"/>
    <w:rsid w:val="00475B11"/>
    <w:rsid w:val="0047634B"/>
    <w:rsid w:val="00481B64"/>
    <w:rsid w:val="00486B00"/>
    <w:rsid w:val="004911F5"/>
    <w:rsid w:val="004A4DEF"/>
    <w:rsid w:val="004D4996"/>
    <w:rsid w:val="004E45B6"/>
    <w:rsid w:val="004E71FB"/>
    <w:rsid w:val="004F342C"/>
    <w:rsid w:val="00515291"/>
    <w:rsid w:val="00520F2F"/>
    <w:rsid w:val="005256BF"/>
    <w:rsid w:val="005751BA"/>
    <w:rsid w:val="00591C1D"/>
    <w:rsid w:val="005F7295"/>
    <w:rsid w:val="005F754B"/>
    <w:rsid w:val="0061072E"/>
    <w:rsid w:val="00621B7C"/>
    <w:rsid w:val="00642356"/>
    <w:rsid w:val="00654617"/>
    <w:rsid w:val="006578E3"/>
    <w:rsid w:val="00666142"/>
    <w:rsid w:val="006679AD"/>
    <w:rsid w:val="006704FF"/>
    <w:rsid w:val="00675B6A"/>
    <w:rsid w:val="006929F7"/>
    <w:rsid w:val="006936A4"/>
    <w:rsid w:val="00697F95"/>
    <w:rsid w:val="006A31B5"/>
    <w:rsid w:val="006B2EA4"/>
    <w:rsid w:val="006D497D"/>
    <w:rsid w:val="006F514E"/>
    <w:rsid w:val="007002FF"/>
    <w:rsid w:val="00707837"/>
    <w:rsid w:val="007356BB"/>
    <w:rsid w:val="00741BE6"/>
    <w:rsid w:val="0075754D"/>
    <w:rsid w:val="00764D38"/>
    <w:rsid w:val="00771CC5"/>
    <w:rsid w:val="0078767D"/>
    <w:rsid w:val="007929AF"/>
    <w:rsid w:val="007B3B5A"/>
    <w:rsid w:val="007C7AF1"/>
    <w:rsid w:val="007D24EC"/>
    <w:rsid w:val="007E7DF5"/>
    <w:rsid w:val="00800FAF"/>
    <w:rsid w:val="00810435"/>
    <w:rsid w:val="008166D1"/>
    <w:rsid w:val="0083507B"/>
    <w:rsid w:val="00853288"/>
    <w:rsid w:val="00855620"/>
    <w:rsid w:val="008730D5"/>
    <w:rsid w:val="00886860"/>
    <w:rsid w:val="008A143E"/>
    <w:rsid w:val="008A31C4"/>
    <w:rsid w:val="008A7112"/>
    <w:rsid w:val="008B0CAB"/>
    <w:rsid w:val="008D2276"/>
    <w:rsid w:val="00902F10"/>
    <w:rsid w:val="00902FA3"/>
    <w:rsid w:val="009B080B"/>
    <w:rsid w:val="009B0CB1"/>
    <w:rsid w:val="009B3180"/>
    <w:rsid w:val="009C425F"/>
    <w:rsid w:val="00A341C2"/>
    <w:rsid w:val="00A52327"/>
    <w:rsid w:val="00A667BE"/>
    <w:rsid w:val="00A84456"/>
    <w:rsid w:val="00A940C2"/>
    <w:rsid w:val="00AB7987"/>
    <w:rsid w:val="00AE19AA"/>
    <w:rsid w:val="00AF597C"/>
    <w:rsid w:val="00AF7DE6"/>
    <w:rsid w:val="00B0245F"/>
    <w:rsid w:val="00B17069"/>
    <w:rsid w:val="00B21783"/>
    <w:rsid w:val="00B6159D"/>
    <w:rsid w:val="00B85FF4"/>
    <w:rsid w:val="00BB38BA"/>
    <w:rsid w:val="00BB5D9D"/>
    <w:rsid w:val="00BC2002"/>
    <w:rsid w:val="00BF00C9"/>
    <w:rsid w:val="00C026A7"/>
    <w:rsid w:val="00C30D31"/>
    <w:rsid w:val="00C436CB"/>
    <w:rsid w:val="00C57047"/>
    <w:rsid w:val="00C64EEA"/>
    <w:rsid w:val="00CD0804"/>
    <w:rsid w:val="00CF12D3"/>
    <w:rsid w:val="00D1022C"/>
    <w:rsid w:val="00D31E87"/>
    <w:rsid w:val="00D34383"/>
    <w:rsid w:val="00D531D7"/>
    <w:rsid w:val="00DA02A9"/>
    <w:rsid w:val="00E13490"/>
    <w:rsid w:val="00E171A7"/>
    <w:rsid w:val="00E25229"/>
    <w:rsid w:val="00E25765"/>
    <w:rsid w:val="00E3225A"/>
    <w:rsid w:val="00E35548"/>
    <w:rsid w:val="00E679CF"/>
    <w:rsid w:val="00EA273F"/>
    <w:rsid w:val="00EB4771"/>
    <w:rsid w:val="00EB6732"/>
    <w:rsid w:val="00EC6C96"/>
    <w:rsid w:val="00ED63EA"/>
    <w:rsid w:val="00F347AD"/>
    <w:rsid w:val="00F50BD2"/>
    <w:rsid w:val="00F56C6D"/>
    <w:rsid w:val="00F70FD9"/>
    <w:rsid w:val="00FC6540"/>
    <w:rsid w:val="00FD0BF6"/>
    <w:rsid w:val="00FD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7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81"/>
    <w:rPr>
      <w:rFonts w:ascii="Arial" w:eastAsia="Times New Roman" w:hAnsi="Arial" w:cs="Arial"/>
      <w:color w:val="000000"/>
    </w:rPr>
  </w:style>
  <w:style w:type="paragraph" w:styleId="Heading1">
    <w:name w:val="heading 1"/>
    <w:basedOn w:val="Normal"/>
    <w:next w:val="Normal"/>
    <w:link w:val="Heading1Char"/>
    <w:autoRedefine/>
    <w:uiPriority w:val="99"/>
    <w:qFormat/>
    <w:rsid w:val="002F6D81"/>
    <w:pPr>
      <w:spacing w:line="480" w:lineRule="auto"/>
      <w:outlineLvl w:val="0"/>
    </w:pPr>
    <w:rPr>
      <w:rFonts w:ascii="Times New Roman" w:eastAsia="MS Gothic" w:hAnsi="Times New Roman" w:cs="Times New Roman"/>
      <w:b/>
      <w:bCs/>
      <w:kern w:val="32"/>
      <w:szCs w:val="20"/>
    </w:rPr>
  </w:style>
  <w:style w:type="paragraph" w:styleId="Heading2">
    <w:name w:val="heading 2"/>
    <w:basedOn w:val="Normal"/>
    <w:next w:val="Normal"/>
    <w:link w:val="Heading2Char"/>
    <w:uiPriority w:val="99"/>
    <w:qFormat/>
    <w:rsid w:val="002F6D81"/>
    <w:pPr>
      <w:spacing w:before="240" w:after="60" w:line="360" w:lineRule="auto"/>
      <w:outlineLvl w:val="1"/>
    </w:pPr>
    <w:rPr>
      <w:rFonts w:ascii="Times New Roman" w:eastAsia="MS Gothic" w:hAnsi="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6D81"/>
    <w:rPr>
      <w:rFonts w:ascii="Times New Roman" w:eastAsia="MS Gothic" w:hAnsi="Times New Roman" w:cs="Times New Roman"/>
      <w:b/>
      <w:bCs/>
      <w:color w:val="000000"/>
      <w:kern w:val="32"/>
      <w:szCs w:val="20"/>
    </w:rPr>
  </w:style>
  <w:style w:type="character" w:customStyle="1" w:styleId="Heading2Char">
    <w:name w:val="Heading 2 Char"/>
    <w:basedOn w:val="DefaultParagraphFont"/>
    <w:link w:val="Heading2"/>
    <w:uiPriority w:val="99"/>
    <w:rsid w:val="002F6D81"/>
    <w:rPr>
      <w:rFonts w:ascii="Times New Roman" w:eastAsia="MS Gothic" w:hAnsi="Times New Roman" w:cs="Times New Roman"/>
      <w:b/>
      <w:bCs/>
      <w:iCs/>
      <w:color w:val="000000"/>
    </w:rPr>
  </w:style>
  <w:style w:type="paragraph" w:styleId="NormalWeb">
    <w:name w:val="Normal (Web)"/>
    <w:basedOn w:val="Normal"/>
    <w:uiPriority w:val="99"/>
    <w:rsid w:val="002F6D81"/>
    <w:pPr>
      <w:spacing w:before="100" w:beforeAutospacing="1" w:after="100" w:afterAutospacing="1"/>
    </w:pPr>
    <w:rPr>
      <w:rFonts w:ascii="Times" w:hAnsi="Times" w:cs="Times New Roman"/>
      <w:color w:val="auto"/>
    </w:rPr>
  </w:style>
  <w:style w:type="paragraph" w:styleId="ListParagraph">
    <w:name w:val="List Paragraph"/>
    <w:basedOn w:val="Normal"/>
    <w:uiPriority w:val="34"/>
    <w:qFormat/>
    <w:rsid w:val="002F6D81"/>
    <w:pPr>
      <w:ind w:left="720"/>
      <w:contextualSpacing/>
    </w:pPr>
  </w:style>
  <w:style w:type="table" w:styleId="TableGrid">
    <w:name w:val="Table Grid"/>
    <w:basedOn w:val="TableNormal"/>
    <w:uiPriority w:val="39"/>
    <w:rsid w:val="002F6D81"/>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F6D81"/>
    <w:pPr>
      <w:pBdr>
        <w:top w:val="nil"/>
        <w:left w:val="nil"/>
        <w:bottom w:val="nil"/>
        <w:right w:val="nil"/>
        <w:between w:val="nil"/>
      </w:pBdr>
    </w:pPr>
    <w:rPr>
      <w:rFonts w:ascii="Cambria" w:eastAsia="Cambria" w:hAnsi="Cambria" w:cs="Cambria"/>
      <w:color w:val="000000"/>
    </w:rPr>
  </w:style>
  <w:style w:type="character" w:styleId="CommentReference">
    <w:name w:val="annotation reference"/>
    <w:basedOn w:val="DefaultParagraphFont"/>
    <w:uiPriority w:val="99"/>
    <w:semiHidden/>
    <w:rsid w:val="002F6D81"/>
    <w:rPr>
      <w:rFonts w:cs="Times New Roman"/>
      <w:sz w:val="18"/>
    </w:rPr>
  </w:style>
  <w:style w:type="paragraph" w:styleId="CommentText">
    <w:name w:val="annotation text"/>
    <w:basedOn w:val="Normal"/>
    <w:link w:val="CommentTextChar"/>
    <w:uiPriority w:val="99"/>
    <w:semiHidden/>
    <w:rsid w:val="002F6D81"/>
    <w:rPr>
      <w:rFonts w:cs="Times New Roman"/>
      <w:sz w:val="20"/>
      <w:szCs w:val="20"/>
    </w:rPr>
  </w:style>
  <w:style w:type="character" w:customStyle="1" w:styleId="CommentTextChar">
    <w:name w:val="Comment Text Char"/>
    <w:basedOn w:val="DefaultParagraphFont"/>
    <w:link w:val="CommentText"/>
    <w:uiPriority w:val="99"/>
    <w:semiHidden/>
    <w:rsid w:val="002F6D81"/>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2F6D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6D81"/>
    <w:rPr>
      <w:rFonts w:ascii="Times New Roman" w:eastAsia="Times New Roman" w:hAnsi="Times New Roman"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81"/>
    <w:rPr>
      <w:rFonts w:ascii="Arial" w:eastAsia="Times New Roman" w:hAnsi="Arial" w:cs="Arial"/>
      <w:color w:val="000000"/>
    </w:rPr>
  </w:style>
  <w:style w:type="paragraph" w:styleId="Heading1">
    <w:name w:val="heading 1"/>
    <w:basedOn w:val="Normal"/>
    <w:next w:val="Normal"/>
    <w:link w:val="Heading1Char"/>
    <w:autoRedefine/>
    <w:uiPriority w:val="99"/>
    <w:qFormat/>
    <w:rsid w:val="002F6D81"/>
    <w:pPr>
      <w:spacing w:line="480" w:lineRule="auto"/>
      <w:outlineLvl w:val="0"/>
    </w:pPr>
    <w:rPr>
      <w:rFonts w:ascii="Times New Roman" w:eastAsia="MS Gothic" w:hAnsi="Times New Roman" w:cs="Times New Roman"/>
      <w:b/>
      <w:bCs/>
      <w:kern w:val="32"/>
      <w:szCs w:val="20"/>
    </w:rPr>
  </w:style>
  <w:style w:type="paragraph" w:styleId="Heading2">
    <w:name w:val="heading 2"/>
    <w:basedOn w:val="Normal"/>
    <w:next w:val="Normal"/>
    <w:link w:val="Heading2Char"/>
    <w:uiPriority w:val="99"/>
    <w:qFormat/>
    <w:rsid w:val="002F6D81"/>
    <w:pPr>
      <w:spacing w:before="240" w:after="60" w:line="360" w:lineRule="auto"/>
      <w:outlineLvl w:val="1"/>
    </w:pPr>
    <w:rPr>
      <w:rFonts w:ascii="Times New Roman" w:eastAsia="MS Gothic" w:hAnsi="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6D81"/>
    <w:rPr>
      <w:rFonts w:ascii="Times New Roman" w:eastAsia="MS Gothic" w:hAnsi="Times New Roman" w:cs="Times New Roman"/>
      <w:b/>
      <w:bCs/>
      <w:color w:val="000000"/>
      <w:kern w:val="32"/>
      <w:szCs w:val="20"/>
    </w:rPr>
  </w:style>
  <w:style w:type="character" w:customStyle="1" w:styleId="Heading2Char">
    <w:name w:val="Heading 2 Char"/>
    <w:basedOn w:val="DefaultParagraphFont"/>
    <w:link w:val="Heading2"/>
    <w:uiPriority w:val="99"/>
    <w:rsid w:val="002F6D81"/>
    <w:rPr>
      <w:rFonts w:ascii="Times New Roman" w:eastAsia="MS Gothic" w:hAnsi="Times New Roman" w:cs="Times New Roman"/>
      <w:b/>
      <w:bCs/>
      <w:iCs/>
      <w:color w:val="000000"/>
    </w:rPr>
  </w:style>
  <w:style w:type="paragraph" w:styleId="NormalWeb">
    <w:name w:val="Normal (Web)"/>
    <w:basedOn w:val="Normal"/>
    <w:uiPriority w:val="99"/>
    <w:rsid w:val="002F6D81"/>
    <w:pPr>
      <w:spacing w:before="100" w:beforeAutospacing="1" w:after="100" w:afterAutospacing="1"/>
    </w:pPr>
    <w:rPr>
      <w:rFonts w:ascii="Times" w:hAnsi="Times" w:cs="Times New Roman"/>
      <w:color w:val="auto"/>
    </w:rPr>
  </w:style>
  <w:style w:type="paragraph" w:styleId="ListParagraph">
    <w:name w:val="List Paragraph"/>
    <w:basedOn w:val="Normal"/>
    <w:uiPriority w:val="34"/>
    <w:qFormat/>
    <w:rsid w:val="002F6D81"/>
    <w:pPr>
      <w:ind w:left="720"/>
      <w:contextualSpacing/>
    </w:pPr>
  </w:style>
  <w:style w:type="table" w:styleId="TableGrid">
    <w:name w:val="Table Grid"/>
    <w:basedOn w:val="TableNormal"/>
    <w:uiPriority w:val="39"/>
    <w:rsid w:val="002F6D81"/>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F6D81"/>
    <w:pPr>
      <w:pBdr>
        <w:top w:val="nil"/>
        <w:left w:val="nil"/>
        <w:bottom w:val="nil"/>
        <w:right w:val="nil"/>
        <w:between w:val="nil"/>
      </w:pBdr>
    </w:pPr>
    <w:rPr>
      <w:rFonts w:ascii="Cambria" w:eastAsia="Cambria" w:hAnsi="Cambria" w:cs="Cambria"/>
      <w:color w:val="000000"/>
    </w:rPr>
  </w:style>
  <w:style w:type="character" w:styleId="CommentReference">
    <w:name w:val="annotation reference"/>
    <w:basedOn w:val="DefaultParagraphFont"/>
    <w:uiPriority w:val="99"/>
    <w:semiHidden/>
    <w:rsid w:val="002F6D81"/>
    <w:rPr>
      <w:rFonts w:cs="Times New Roman"/>
      <w:sz w:val="18"/>
    </w:rPr>
  </w:style>
  <w:style w:type="paragraph" w:styleId="CommentText">
    <w:name w:val="annotation text"/>
    <w:basedOn w:val="Normal"/>
    <w:link w:val="CommentTextChar"/>
    <w:uiPriority w:val="99"/>
    <w:semiHidden/>
    <w:rsid w:val="002F6D81"/>
    <w:rPr>
      <w:rFonts w:cs="Times New Roman"/>
      <w:sz w:val="20"/>
      <w:szCs w:val="20"/>
    </w:rPr>
  </w:style>
  <w:style w:type="character" w:customStyle="1" w:styleId="CommentTextChar">
    <w:name w:val="Comment Text Char"/>
    <w:basedOn w:val="DefaultParagraphFont"/>
    <w:link w:val="CommentText"/>
    <w:uiPriority w:val="99"/>
    <w:semiHidden/>
    <w:rsid w:val="002F6D81"/>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2F6D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6D81"/>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11386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Fetters</dc:creator>
  <cp:lastModifiedBy>Brosky, Kevin</cp:lastModifiedBy>
  <cp:revision>3</cp:revision>
  <dcterms:created xsi:type="dcterms:W3CDTF">2018-10-03T16:56:00Z</dcterms:created>
  <dcterms:modified xsi:type="dcterms:W3CDTF">2018-10-03T17:09:00Z</dcterms:modified>
</cp:coreProperties>
</file>