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B9F4" w14:textId="77777777" w:rsidR="00305EDA" w:rsidRPr="00F93B4E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Hlk90017952"/>
      <w:bookmarkStart w:id="1" w:name="_Hlk89960097"/>
      <w:r w:rsidRPr="00F93B4E">
        <w:rPr>
          <w:rFonts w:ascii="Times New Roman" w:hAnsi="Times New Roman" w:cs="Times New Roman"/>
          <w:b/>
          <w:sz w:val="28"/>
          <w:szCs w:val="28"/>
        </w:rPr>
        <w:t>Impact of Propofol-based Total Intravenous Anesthesia Versus Inhalation Anesthesia</w:t>
      </w:r>
      <w:r w:rsidRPr="00F93B4E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F93B4E">
        <w:rPr>
          <w:rFonts w:ascii="Times New Roman" w:hAnsi="Times New Roman" w:cs="Times New Roman"/>
          <w:b/>
          <w:sz w:val="28"/>
          <w:szCs w:val="28"/>
        </w:rPr>
        <w:t>on Long-term Survival after Cancer Surgery in a Nationwide Cohort</w:t>
      </w:r>
    </w:p>
    <w:bookmarkEnd w:id="0"/>
    <w:p w14:paraId="0DE5C7B8" w14:textId="77777777" w:rsidR="00305EDA" w:rsidRPr="002179CB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textAlignment w:val="baseline"/>
        <w:rPr>
          <w:rFonts w:ascii="Times New Roman" w:hAnsi="Times New Roman" w:cs="Times New Roman"/>
          <w:b/>
          <w:sz w:val="22"/>
        </w:rPr>
      </w:pPr>
    </w:p>
    <w:p w14:paraId="432B9DE8" w14:textId="77777777" w:rsidR="00305EDA" w:rsidRPr="002179CB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textAlignment w:val="baseline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>Susie Yoon</w:t>
      </w:r>
      <w:r>
        <w:rPr>
          <w:rFonts w:ascii="Times New Roman" w:hAnsi="Times New Roman" w:cs="Times New Roman"/>
          <w:sz w:val="22"/>
        </w:rPr>
        <w:t>, MD, PhD</w:t>
      </w:r>
      <w:r w:rsidRPr="002179CB">
        <w:rPr>
          <w:rFonts w:ascii="Times New Roman" w:hAnsi="Times New Roman" w:cs="Times New Roman"/>
          <w:sz w:val="22"/>
          <w:vertAlign w:val="superscript"/>
        </w:rPr>
        <w:t>1</w:t>
      </w:r>
      <w:r>
        <w:rPr>
          <w:rFonts w:ascii="Times New Roman" w:hAnsi="Times New Roman" w:cs="Times New Roman"/>
          <w:sz w:val="22"/>
        </w:rPr>
        <w:t>;</w:t>
      </w:r>
      <w:r w:rsidRPr="002179CB">
        <w:rPr>
          <w:rFonts w:ascii="Times New Roman" w:hAnsi="Times New Roman" w:cs="Times New Roman"/>
          <w:sz w:val="22"/>
        </w:rPr>
        <w:t xml:space="preserve"> Sun-Young Jung</w:t>
      </w:r>
      <w:r>
        <w:rPr>
          <w:rFonts w:ascii="Times New Roman" w:hAnsi="Times New Roman" w:cs="Times New Roman"/>
          <w:sz w:val="22"/>
        </w:rPr>
        <w:t>, PhD</w:t>
      </w:r>
      <w:r w:rsidRPr="002179CB">
        <w:rPr>
          <w:rFonts w:ascii="Times New Roman" w:hAnsi="Times New Roman" w:cs="Times New Roman"/>
          <w:sz w:val="22"/>
          <w:vertAlign w:val="superscript"/>
        </w:rPr>
        <w:t>2</w:t>
      </w:r>
      <w:r w:rsidRPr="002179CB">
        <w:rPr>
          <w:rFonts w:ascii="Times New Roman" w:hAnsi="Times New Roman" w:cs="Times New Roman"/>
          <w:sz w:val="22"/>
        </w:rPr>
        <w:t>*, Myo</w:t>
      </w:r>
      <w:r w:rsidRPr="002179CB">
        <w:rPr>
          <w:rFonts w:ascii="Times New Roman" w:hAnsi="Times New Roman" w:cs="Times New Roman"/>
          <w:bCs/>
          <w:sz w:val="22"/>
        </w:rPr>
        <w:t>-Song Kim</w:t>
      </w:r>
      <w:r>
        <w:rPr>
          <w:rFonts w:ascii="Times New Roman" w:hAnsi="Times New Roman" w:cs="Times New Roman"/>
          <w:bCs/>
          <w:sz w:val="22"/>
        </w:rPr>
        <w:t>, BS</w:t>
      </w:r>
      <w:r w:rsidRPr="002179CB">
        <w:rPr>
          <w:rFonts w:ascii="Times New Roman" w:hAnsi="Times New Roman" w:cs="Times New Roman"/>
          <w:bCs/>
          <w:sz w:val="22"/>
          <w:vertAlign w:val="superscript"/>
        </w:rPr>
        <w:t>2</w:t>
      </w:r>
      <w:r w:rsidRPr="002179C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179CB">
        <w:rPr>
          <w:rFonts w:ascii="Times New Roman" w:hAnsi="Times New Roman" w:cs="Times New Roman"/>
          <w:sz w:val="22"/>
        </w:rPr>
        <w:t>Danbi</w:t>
      </w:r>
      <w:proofErr w:type="spellEnd"/>
      <w:r w:rsidRPr="002179CB">
        <w:rPr>
          <w:rFonts w:ascii="Times New Roman" w:hAnsi="Times New Roman" w:cs="Times New Roman"/>
          <w:sz w:val="22"/>
        </w:rPr>
        <w:t xml:space="preserve"> Yoon</w:t>
      </w:r>
      <w:r>
        <w:rPr>
          <w:rFonts w:ascii="Times New Roman" w:hAnsi="Times New Roman" w:cs="Times New Roman"/>
          <w:sz w:val="22"/>
        </w:rPr>
        <w:t>, MS</w:t>
      </w:r>
      <w:r w:rsidRPr="002179CB">
        <w:rPr>
          <w:rFonts w:ascii="Times New Roman" w:hAnsi="Times New Roman" w:cs="Times New Roman"/>
          <w:sz w:val="22"/>
          <w:vertAlign w:val="superscript"/>
        </w:rPr>
        <w:t>3</w:t>
      </w:r>
      <w:r w:rsidRPr="002179C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179CB">
        <w:rPr>
          <w:rFonts w:ascii="Times New Roman" w:hAnsi="Times New Roman" w:cs="Times New Roman"/>
          <w:sz w:val="22"/>
        </w:rPr>
        <w:t>Younghae</w:t>
      </w:r>
      <w:proofErr w:type="spellEnd"/>
      <w:r w:rsidRPr="002179CB">
        <w:rPr>
          <w:rFonts w:ascii="Times New Roman" w:hAnsi="Times New Roman" w:cs="Times New Roman"/>
          <w:sz w:val="22"/>
        </w:rPr>
        <w:t xml:space="preserve"> Cho</w:t>
      </w:r>
      <w:r>
        <w:rPr>
          <w:rFonts w:ascii="Times New Roman" w:hAnsi="Times New Roman" w:cs="Times New Roman"/>
          <w:sz w:val="22"/>
        </w:rPr>
        <w:t>, MS</w:t>
      </w:r>
      <w:r w:rsidRPr="002179CB">
        <w:rPr>
          <w:rFonts w:ascii="Times New Roman" w:hAnsi="Times New Roman" w:cs="Times New Roman"/>
          <w:sz w:val="22"/>
          <w:vertAlign w:val="superscript"/>
        </w:rPr>
        <w:t>3</w:t>
      </w:r>
      <w:r w:rsidRPr="002179C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179CB">
        <w:rPr>
          <w:rFonts w:ascii="Times New Roman" w:hAnsi="Times New Roman" w:cs="Times New Roman"/>
          <w:sz w:val="22"/>
        </w:rPr>
        <w:t>Yunseok</w:t>
      </w:r>
      <w:proofErr w:type="spellEnd"/>
      <w:r w:rsidRPr="002179CB">
        <w:rPr>
          <w:rFonts w:ascii="Times New Roman" w:hAnsi="Times New Roman" w:cs="Times New Roman"/>
          <w:sz w:val="22"/>
        </w:rPr>
        <w:t xml:space="preserve"> Jeon</w:t>
      </w:r>
      <w:r>
        <w:rPr>
          <w:rFonts w:ascii="Times New Roman" w:hAnsi="Times New Roman" w:cs="Times New Roman"/>
          <w:sz w:val="22"/>
        </w:rPr>
        <w:t>, MD, PhD</w:t>
      </w:r>
      <w:r w:rsidRPr="002179CB">
        <w:rPr>
          <w:rFonts w:ascii="Times New Roman" w:hAnsi="Times New Roman" w:cs="Times New Roman"/>
          <w:sz w:val="22"/>
          <w:vertAlign w:val="superscript"/>
        </w:rPr>
        <w:t>1</w:t>
      </w:r>
      <w:r w:rsidRPr="002179CB">
        <w:rPr>
          <w:rFonts w:ascii="Times New Roman" w:hAnsi="Times New Roman" w:cs="Times New Roman"/>
          <w:sz w:val="22"/>
        </w:rPr>
        <w:t>*</w:t>
      </w:r>
    </w:p>
    <w:p w14:paraId="7B55B2BB" w14:textId="77777777" w:rsidR="00305EDA" w:rsidRPr="002179CB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rPr>
          <w:rFonts w:ascii="Times New Roman" w:hAnsi="Times New Roman" w:cs="Times New Roman"/>
          <w:szCs w:val="20"/>
          <w:vertAlign w:val="superscript"/>
        </w:rPr>
      </w:pPr>
    </w:p>
    <w:p w14:paraId="21B6ADE4" w14:textId="77777777" w:rsidR="00305EDA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  <w:vertAlign w:val="superscript"/>
        </w:rPr>
        <w:t xml:space="preserve">1 </w:t>
      </w:r>
      <w:r w:rsidRPr="002179CB">
        <w:rPr>
          <w:rFonts w:ascii="Times New Roman" w:hAnsi="Times New Roman" w:cs="Times New Roman"/>
          <w:sz w:val="22"/>
        </w:rPr>
        <w:t xml:space="preserve">Department of Anesthesiology and Pain Medicine, Seoul National University Hospital, </w:t>
      </w:r>
      <w:bookmarkStart w:id="2" w:name="_Hlk90050593"/>
      <w:r w:rsidRPr="002179CB">
        <w:rPr>
          <w:rFonts w:ascii="Times New Roman" w:hAnsi="Times New Roman" w:cs="Times New Roman"/>
          <w:sz w:val="22"/>
        </w:rPr>
        <w:t>Seoul National University College of Medicine</w:t>
      </w:r>
      <w:bookmarkEnd w:id="2"/>
      <w:r w:rsidRPr="002179CB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Seoul, Republic of Korea; </w:t>
      </w:r>
      <w:r w:rsidRPr="002179CB">
        <w:rPr>
          <w:rFonts w:ascii="Times New Roman" w:hAnsi="Times New Roman" w:cs="Times New Roman"/>
          <w:sz w:val="22"/>
          <w:vertAlign w:val="superscript"/>
        </w:rPr>
        <w:t xml:space="preserve">2 </w:t>
      </w:r>
      <w:r w:rsidRPr="002179CB">
        <w:rPr>
          <w:rFonts w:ascii="Times New Roman" w:hAnsi="Times New Roman" w:cs="Times New Roman"/>
          <w:sz w:val="22"/>
        </w:rPr>
        <w:t xml:space="preserve">College of Pharmacy, Chung-Ang University, </w:t>
      </w:r>
      <w:r>
        <w:rPr>
          <w:rFonts w:ascii="Times New Roman" w:hAnsi="Times New Roman" w:cs="Times New Roman"/>
          <w:sz w:val="22"/>
        </w:rPr>
        <w:t xml:space="preserve">Seoul, Republic of Korea; </w:t>
      </w:r>
      <w:r w:rsidRPr="002179CB">
        <w:rPr>
          <w:rFonts w:ascii="Times New Roman" w:hAnsi="Times New Roman" w:cs="Times New Roman"/>
          <w:sz w:val="22"/>
          <w:vertAlign w:val="superscript"/>
        </w:rPr>
        <w:t>3</w:t>
      </w:r>
      <w:r w:rsidRPr="002179CB">
        <w:rPr>
          <w:rFonts w:ascii="Times New Roman" w:hAnsi="Times New Roman" w:cs="Times New Roman"/>
          <w:sz w:val="22"/>
        </w:rPr>
        <w:t xml:space="preserve"> College of Statistics, Sungkyunkwan University, </w:t>
      </w:r>
      <w:r>
        <w:rPr>
          <w:rFonts w:ascii="Times New Roman" w:hAnsi="Times New Roman" w:cs="Times New Roman"/>
          <w:sz w:val="22"/>
        </w:rPr>
        <w:t>Seoul, Republic of Korea.</w:t>
      </w:r>
    </w:p>
    <w:p w14:paraId="7839C457" w14:textId="77777777" w:rsidR="00305EDA" w:rsidRPr="002179CB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rPr>
          <w:rFonts w:ascii="Times New Roman" w:hAnsi="Times New Roman" w:cs="Times New Roman"/>
          <w:sz w:val="22"/>
        </w:rPr>
      </w:pPr>
    </w:p>
    <w:p w14:paraId="5B2E2681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b/>
          <w:sz w:val="22"/>
        </w:rPr>
        <w:t>*Corresponding Authors:</w:t>
      </w:r>
      <w:r w:rsidRPr="002179CB">
        <w:rPr>
          <w:rFonts w:ascii="Times New Roman" w:hAnsi="Times New Roman" w:cs="Times New Roman"/>
          <w:sz w:val="22"/>
        </w:rPr>
        <w:t xml:space="preserve"> These two authors equally contributed to this work as co-corresponding authors.</w:t>
      </w:r>
    </w:p>
    <w:p w14:paraId="14880818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</w:t>
      </w:r>
      <w:proofErr w:type="spellStart"/>
      <w:r w:rsidRPr="002179CB">
        <w:rPr>
          <w:rFonts w:ascii="Times New Roman" w:hAnsi="Times New Roman" w:cs="Times New Roman"/>
          <w:sz w:val="22"/>
        </w:rPr>
        <w:t>Yunseok</w:t>
      </w:r>
      <w:proofErr w:type="spellEnd"/>
      <w:r w:rsidRPr="002179CB">
        <w:rPr>
          <w:rFonts w:ascii="Times New Roman" w:hAnsi="Times New Roman" w:cs="Times New Roman"/>
          <w:sz w:val="22"/>
        </w:rPr>
        <w:t xml:space="preserve"> Jeon, </w:t>
      </w:r>
      <w:r>
        <w:rPr>
          <w:rFonts w:ascii="Times New Roman" w:hAnsi="Times New Roman" w:cs="Times New Roman"/>
          <w:sz w:val="22"/>
        </w:rPr>
        <w:t xml:space="preserve">MD, </w:t>
      </w:r>
      <w:r w:rsidRPr="002179CB">
        <w:rPr>
          <w:rFonts w:ascii="Times New Roman" w:hAnsi="Times New Roman" w:cs="Times New Roman"/>
          <w:sz w:val="22"/>
        </w:rPr>
        <w:t>PhD.</w:t>
      </w:r>
    </w:p>
    <w:p w14:paraId="41AB4368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 xml:space="preserve">Address: Department of Anesthesiology and Pain Medicine, Seoul National University Hospital, 101 </w:t>
      </w:r>
      <w:proofErr w:type="spellStart"/>
      <w:r w:rsidRPr="002179CB">
        <w:rPr>
          <w:rFonts w:ascii="Times New Roman" w:hAnsi="Times New Roman" w:cs="Times New Roman"/>
          <w:sz w:val="22"/>
        </w:rPr>
        <w:t>Daehak-ro</w:t>
      </w:r>
      <w:proofErr w:type="spellEnd"/>
      <w:r w:rsidRPr="002179C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179CB">
        <w:rPr>
          <w:rFonts w:ascii="Times New Roman" w:hAnsi="Times New Roman" w:cs="Times New Roman"/>
          <w:sz w:val="22"/>
        </w:rPr>
        <w:t>Jongno-gu</w:t>
      </w:r>
      <w:proofErr w:type="spellEnd"/>
      <w:r w:rsidRPr="002179CB">
        <w:rPr>
          <w:rFonts w:ascii="Times New Roman" w:hAnsi="Times New Roman" w:cs="Times New Roman"/>
          <w:sz w:val="22"/>
        </w:rPr>
        <w:t>, Seoul 03080, Korea</w:t>
      </w:r>
    </w:p>
    <w:p w14:paraId="6245B995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 xml:space="preserve">Phone: 82-2-2072-2465, Fax: 82-2-747-5639 </w:t>
      </w:r>
    </w:p>
    <w:p w14:paraId="27ED69F0" w14:textId="77777777" w:rsidR="00305EDA" w:rsidRPr="002179CB" w:rsidRDefault="00305EDA" w:rsidP="00305EDA">
      <w:pPr>
        <w:widowControl/>
        <w:suppressAutoHyphens/>
        <w:wordWrap/>
        <w:autoSpaceDE/>
        <w:autoSpaceDN/>
        <w:adjustRightInd w:val="0"/>
        <w:snapToGrid w:val="0"/>
        <w:spacing w:after="0" w:line="480" w:lineRule="auto"/>
        <w:jc w:val="left"/>
        <w:textAlignment w:val="baseline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>E-mail: jeonyunseok@gmail.com</w:t>
      </w:r>
    </w:p>
    <w:p w14:paraId="5A05E9BD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</w:t>
      </w:r>
      <w:r w:rsidRPr="002179CB">
        <w:rPr>
          <w:rFonts w:ascii="Times New Roman" w:hAnsi="Times New Roman" w:cs="Times New Roman"/>
          <w:sz w:val="22"/>
        </w:rPr>
        <w:t>Sun-Young Jung, PhD.</w:t>
      </w:r>
    </w:p>
    <w:p w14:paraId="2FE4D16D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 xml:space="preserve">Address: College of Pharmacy, Chung-Ang University, 84 </w:t>
      </w:r>
      <w:proofErr w:type="spellStart"/>
      <w:r w:rsidRPr="002179CB">
        <w:rPr>
          <w:rFonts w:ascii="Times New Roman" w:hAnsi="Times New Roman" w:cs="Times New Roman"/>
          <w:sz w:val="22"/>
        </w:rPr>
        <w:t>Heukseok-ro</w:t>
      </w:r>
      <w:proofErr w:type="spellEnd"/>
      <w:r w:rsidRPr="002179C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179CB">
        <w:rPr>
          <w:rFonts w:ascii="Times New Roman" w:hAnsi="Times New Roman" w:cs="Times New Roman"/>
          <w:sz w:val="22"/>
        </w:rPr>
        <w:t>Dongjak-gu</w:t>
      </w:r>
      <w:proofErr w:type="spellEnd"/>
      <w:r w:rsidRPr="002179CB">
        <w:rPr>
          <w:rFonts w:ascii="Times New Roman" w:hAnsi="Times New Roman" w:cs="Times New Roman"/>
          <w:sz w:val="22"/>
        </w:rPr>
        <w:t>, Seoul 06974, Korea</w:t>
      </w:r>
    </w:p>
    <w:p w14:paraId="78430D4C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>Phone: 82-2-820-5678, Fax: 82-2-816-7338</w:t>
      </w:r>
    </w:p>
    <w:p w14:paraId="3F62207C" w14:textId="77777777" w:rsidR="00305EDA" w:rsidRPr="002179CB" w:rsidRDefault="00305EDA" w:rsidP="00305EDA">
      <w:pPr>
        <w:pStyle w:val="a4"/>
        <w:widowControl/>
        <w:suppressAutoHyphens/>
        <w:wordWrap/>
        <w:autoSpaceDE/>
        <w:autoSpaceDN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2179CB">
        <w:rPr>
          <w:rFonts w:ascii="Times New Roman" w:hAnsi="Times New Roman" w:cs="Times New Roman"/>
          <w:sz w:val="22"/>
        </w:rPr>
        <w:t>E-mail: jsyoung@cau.ac.kr</w:t>
      </w:r>
    </w:p>
    <w:bookmarkEnd w:id="1"/>
    <w:p w14:paraId="594C2FFB" w14:textId="77777777" w:rsidR="00305EDA" w:rsidRDefault="00305EDA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FF1AB2D" w14:textId="1FCEBD98" w:rsidR="009C197E" w:rsidRPr="001B5906" w:rsidRDefault="009C197E" w:rsidP="009C197E">
      <w:pPr>
        <w:spacing w:before="240" w:after="0" w:line="480" w:lineRule="auto"/>
        <w:textAlignment w:val="baseline"/>
        <w:rPr>
          <w:rFonts w:ascii="Times New Roman" w:hAnsi="Times New Roman" w:cs="Times New Roman"/>
          <w:sz w:val="22"/>
          <w:lang w:val="en-GB"/>
        </w:rPr>
      </w:pPr>
      <w:r w:rsidRPr="001B5906">
        <w:rPr>
          <w:rFonts w:ascii="Times New Roman" w:hAnsi="Times New Roman" w:cs="Times New Roman"/>
          <w:b/>
          <w:sz w:val="24"/>
        </w:rPr>
        <w:lastRenderedPageBreak/>
        <w:t xml:space="preserve">List of </w:t>
      </w:r>
      <w:r w:rsidR="005E2DD3">
        <w:rPr>
          <w:rFonts w:ascii="Times New Roman" w:hAnsi="Times New Roman" w:cs="Times New Roman"/>
          <w:b/>
          <w:sz w:val="24"/>
        </w:rPr>
        <w:t>S</w:t>
      </w:r>
      <w:r w:rsidRPr="001B5906">
        <w:rPr>
          <w:rFonts w:ascii="Times New Roman" w:hAnsi="Times New Roman" w:cs="Times New Roman"/>
          <w:b/>
          <w:sz w:val="24"/>
        </w:rPr>
        <w:t xml:space="preserve">upplement </w:t>
      </w:r>
      <w:r w:rsidR="005E2DD3">
        <w:rPr>
          <w:rFonts w:ascii="Times New Roman" w:hAnsi="Times New Roman" w:cs="Times New Roman"/>
          <w:b/>
          <w:sz w:val="24"/>
        </w:rPr>
        <w:t>F</w:t>
      </w:r>
      <w:r w:rsidRPr="001B5906">
        <w:rPr>
          <w:rFonts w:ascii="Times New Roman" w:hAnsi="Times New Roman" w:cs="Times New Roman"/>
          <w:b/>
          <w:sz w:val="24"/>
        </w:rPr>
        <w:t>iles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630"/>
        <w:gridCol w:w="6702"/>
        <w:gridCol w:w="877"/>
      </w:tblGrid>
      <w:tr w:rsidR="009C197E" w:rsidRPr="001B5906" w14:paraId="34697606" w14:textId="77777777" w:rsidTr="009C197E">
        <w:trPr>
          <w:trHeight w:val="454"/>
          <w:jc w:val="center"/>
        </w:trPr>
        <w:tc>
          <w:tcPr>
            <w:tcW w:w="1630" w:type="dxa"/>
            <w:vAlign w:val="center"/>
          </w:tcPr>
          <w:p w14:paraId="38B581A7" w14:textId="77777777" w:rsidR="009C197E" w:rsidRPr="001B5906" w:rsidRDefault="009C197E" w:rsidP="009C197E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Number</w:t>
            </w:r>
          </w:p>
        </w:tc>
        <w:tc>
          <w:tcPr>
            <w:tcW w:w="6702" w:type="dxa"/>
            <w:vAlign w:val="center"/>
          </w:tcPr>
          <w:p w14:paraId="263BBC16" w14:textId="77777777" w:rsidR="009C197E" w:rsidRPr="001B5906" w:rsidRDefault="009C197E" w:rsidP="009C197E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Title</w:t>
            </w:r>
          </w:p>
        </w:tc>
        <w:tc>
          <w:tcPr>
            <w:tcW w:w="877" w:type="dxa"/>
            <w:vAlign w:val="center"/>
          </w:tcPr>
          <w:p w14:paraId="5CAB585B" w14:textId="77777777" w:rsidR="009C197E" w:rsidRPr="001B5906" w:rsidRDefault="009C197E" w:rsidP="009C197E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Page</w:t>
            </w:r>
          </w:p>
        </w:tc>
      </w:tr>
      <w:tr w:rsidR="009C197E" w:rsidRPr="001B5906" w14:paraId="5BA1E701" w14:textId="77777777" w:rsidTr="00D032D6">
        <w:trPr>
          <w:trHeight w:val="454"/>
          <w:jc w:val="center"/>
        </w:trPr>
        <w:tc>
          <w:tcPr>
            <w:tcW w:w="1630" w:type="dxa"/>
          </w:tcPr>
          <w:p w14:paraId="4CE18B49" w14:textId="4B36ACFE" w:rsidR="009C197E" w:rsidRPr="001B5906" w:rsidRDefault="009C197E" w:rsidP="009C197E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</w:p>
        </w:tc>
        <w:tc>
          <w:tcPr>
            <w:tcW w:w="6702" w:type="dxa"/>
          </w:tcPr>
          <w:p w14:paraId="03A957D3" w14:textId="77777777" w:rsidR="009C197E" w:rsidRPr="001B5906" w:rsidRDefault="009C197E" w:rsidP="009C197E">
            <w:pPr>
              <w:spacing w:line="276" w:lineRule="auto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Summary of International Classification of Disease, 10th revision (ICD-10) codes and the Korean Classification of Disease, 7th edition (KCD-7) of cancer diseases and surgical procedures</w:t>
            </w:r>
          </w:p>
        </w:tc>
        <w:tc>
          <w:tcPr>
            <w:tcW w:w="877" w:type="dxa"/>
          </w:tcPr>
          <w:p w14:paraId="129AE723" w14:textId="6F416CB2" w:rsidR="009C197E" w:rsidRPr="001B5906" w:rsidRDefault="0040044D" w:rsidP="009C197E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</w:t>
            </w:r>
          </w:p>
        </w:tc>
      </w:tr>
      <w:tr w:rsidR="009C197E" w:rsidRPr="001B5906" w14:paraId="4A66D00A" w14:textId="77777777" w:rsidTr="00D032D6">
        <w:trPr>
          <w:trHeight w:val="454"/>
          <w:jc w:val="center"/>
        </w:trPr>
        <w:tc>
          <w:tcPr>
            <w:tcW w:w="1630" w:type="dxa"/>
          </w:tcPr>
          <w:p w14:paraId="6D280187" w14:textId="0B9776E6" w:rsidR="009C197E" w:rsidRPr="001B5906" w:rsidRDefault="009C197E" w:rsidP="009C197E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2</w:t>
            </w:r>
          </w:p>
        </w:tc>
        <w:tc>
          <w:tcPr>
            <w:tcW w:w="6702" w:type="dxa"/>
          </w:tcPr>
          <w:p w14:paraId="32CF9506" w14:textId="77777777" w:rsidR="009C197E" w:rsidRPr="001B5906" w:rsidRDefault="009C197E" w:rsidP="009C197E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18"/>
              </w:rPr>
              <w:t xml:space="preserve">Summary </w:t>
            </w: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of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8"/>
              </w:rPr>
              <w:t xml:space="preserve"> </w:t>
            </w: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major independent variables</w:t>
            </w:r>
          </w:p>
        </w:tc>
        <w:tc>
          <w:tcPr>
            <w:tcW w:w="877" w:type="dxa"/>
          </w:tcPr>
          <w:p w14:paraId="6094E01E" w14:textId="128D9433" w:rsidR="009C197E" w:rsidRPr="001B5906" w:rsidRDefault="0040044D" w:rsidP="009C197E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2</w:t>
            </w:r>
          </w:p>
        </w:tc>
      </w:tr>
      <w:tr w:rsidR="00AC4908" w:rsidRPr="001B5906" w14:paraId="6E0ACFC1" w14:textId="77777777" w:rsidTr="00D032D6">
        <w:trPr>
          <w:trHeight w:val="454"/>
          <w:jc w:val="center"/>
        </w:trPr>
        <w:tc>
          <w:tcPr>
            <w:tcW w:w="1630" w:type="dxa"/>
          </w:tcPr>
          <w:p w14:paraId="6547F41C" w14:textId="4CB91B3D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3</w:t>
            </w:r>
          </w:p>
        </w:tc>
        <w:tc>
          <w:tcPr>
            <w:tcW w:w="6702" w:type="dxa"/>
          </w:tcPr>
          <w:p w14:paraId="146CC645" w14:textId="409D4CCC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맑은 고딕" w:hAnsi="Times New Roman" w:cs="Times New Roman"/>
                <w:color w:val="000000"/>
                <w:szCs w:val="18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 xml:space="preserve">Baseline characteristics of patients underwent 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>breast</w:t>
            </w: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 xml:space="preserve"> and 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>gastric</w:t>
            </w: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 xml:space="preserve"> cancer</w:t>
            </w:r>
          </w:p>
        </w:tc>
        <w:tc>
          <w:tcPr>
            <w:tcW w:w="877" w:type="dxa"/>
          </w:tcPr>
          <w:p w14:paraId="2BFEEE5A" w14:textId="0285B0D2" w:rsidR="00AC4908" w:rsidRPr="001B5906" w:rsidRDefault="0040044D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3</w:t>
            </w:r>
            <w:r w:rsidR="00AC4908"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–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4</w:t>
            </w:r>
          </w:p>
        </w:tc>
      </w:tr>
      <w:tr w:rsidR="00AC4908" w:rsidRPr="001B5906" w14:paraId="085B004F" w14:textId="77777777" w:rsidTr="00D032D6">
        <w:trPr>
          <w:trHeight w:val="454"/>
          <w:jc w:val="center"/>
        </w:trPr>
        <w:tc>
          <w:tcPr>
            <w:tcW w:w="1630" w:type="dxa"/>
          </w:tcPr>
          <w:p w14:paraId="2FD10FE2" w14:textId="7456CA26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4</w:t>
            </w:r>
          </w:p>
        </w:tc>
        <w:tc>
          <w:tcPr>
            <w:tcW w:w="6702" w:type="dxa"/>
          </w:tcPr>
          <w:p w14:paraId="025B12D1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>Baseline characteristics of patients underwent lung and liver cancer</w:t>
            </w:r>
          </w:p>
        </w:tc>
        <w:tc>
          <w:tcPr>
            <w:tcW w:w="877" w:type="dxa"/>
          </w:tcPr>
          <w:p w14:paraId="7AED9ADD" w14:textId="69AC5494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5</w:t>
            </w:r>
            <w:r w:rsidR="00AC4908"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–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6</w:t>
            </w:r>
          </w:p>
        </w:tc>
      </w:tr>
      <w:tr w:rsidR="00AC4908" w:rsidRPr="001B5906" w14:paraId="793D864B" w14:textId="77777777" w:rsidTr="00D032D6">
        <w:trPr>
          <w:trHeight w:val="454"/>
          <w:jc w:val="center"/>
        </w:trPr>
        <w:tc>
          <w:tcPr>
            <w:tcW w:w="1630" w:type="dxa"/>
          </w:tcPr>
          <w:p w14:paraId="26279005" w14:textId="40960F96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5</w:t>
            </w:r>
          </w:p>
        </w:tc>
        <w:tc>
          <w:tcPr>
            <w:tcW w:w="6702" w:type="dxa"/>
          </w:tcPr>
          <w:p w14:paraId="56CCE7EE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>Baseline characteristics of patients underwent kidney and colon cancer</w:t>
            </w:r>
          </w:p>
        </w:tc>
        <w:tc>
          <w:tcPr>
            <w:tcW w:w="877" w:type="dxa"/>
          </w:tcPr>
          <w:p w14:paraId="0DEA86AE" w14:textId="7861AEDC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7</w:t>
            </w:r>
            <w:r w:rsidR="00AC4908"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–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8</w:t>
            </w:r>
          </w:p>
        </w:tc>
      </w:tr>
      <w:tr w:rsidR="00AC4908" w:rsidRPr="001B5906" w14:paraId="475F7FFD" w14:textId="77777777" w:rsidTr="00D032D6">
        <w:trPr>
          <w:trHeight w:val="454"/>
          <w:jc w:val="center"/>
        </w:trPr>
        <w:tc>
          <w:tcPr>
            <w:tcW w:w="1630" w:type="dxa"/>
          </w:tcPr>
          <w:p w14:paraId="4855D738" w14:textId="57E0CA07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6</w:t>
            </w:r>
          </w:p>
        </w:tc>
        <w:tc>
          <w:tcPr>
            <w:tcW w:w="6702" w:type="dxa"/>
          </w:tcPr>
          <w:p w14:paraId="202E4F72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>Baseline characteristics of patients underwent pancreas and esophageal cancer</w:t>
            </w:r>
          </w:p>
        </w:tc>
        <w:tc>
          <w:tcPr>
            <w:tcW w:w="877" w:type="dxa"/>
          </w:tcPr>
          <w:p w14:paraId="2BAA828F" w14:textId="153DA5CC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9</w:t>
            </w:r>
            <w:r w:rsidR="00AC4908"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–1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0</w:t>
            </w:r>
          </w:p>
        </w:tc>
      </w:tr>
      <w:tr w:rsidR="00AC4908" w:rsidRPr="001B5906" w14:paraId="41B159C2" w14:textId="77777777" w:rsidTr="00D032D6">
        <w:trPr>
          <w:trHeight w:val="454"/>
          <w:jc w:val="center"/>
        </w:trPr>
        <w:tc>
          <w:tcPr>
            <w:tcW w:w="1630" w:type="dxa"/>
          </w:tcPr>
          <w:p w14:paraId="35BDF729" w14:textId="65B354E5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7</w:t>
            </w:r>
          </w:p>
        </w:tc>
        <w:tc>
          <w:tcPr>
            <w:tcW w:w="6702" w:type="dxa"/>
          </w:tcPr>
          <w:p w14:paraId="53BFA919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color w:val="000000"/>
                <w:szCs w:val="18"/>
              </w:rPr>
              <w:t>Baseline characteristics of patients underwent bladder cancer</w:t>
            </w:r>
          </w:p>
        </w:tc>
        <w:tc>
          <w:tcPr>
            <w:tcW w:w="877" w:type="dxa"/>
          </w:tcPr>
          <w:p w14:paraId="7AC70FAD" w14:textId="5F9A7BA3" w:rsidR="00AC4908" w:rsidRPr="001B5906" w:rsidRDefault="00AC4908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 w:hint="eastAsia"/>
                <w:color w:val="000000"/>
                <w:kern w:val="0"/>
                <w:szCs w:val="18"/>
              </w:rPr>
              <w:t>1</w:t>
            </w:r>
            <w:r w:rsidR="00305EDA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</w:t>
            </w:r>
            <w:r w:rsidR="00305EDA"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–</w:t>
            </w:r>
            <w:r w:rsidR="00305EDA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12</w:t>
            </w:r>
          </w:p>
        </w:tc>
      </w:tr>
      <w:tr w:rsidR="00AC4908" w:rsidRPr="001B5906" w14:paraId="366E9985" w14:textId="77777777" w:rsidTr="00D032D6">
        <w:trPr>
          <w:trHeight w:val="454"/>
          <w:jc w:val="center"/>
        </w:trPr>
        <w:tc>
          <w:tcPr>
            <w:tcW w:w="1630" w:type="dxa"/>
          </w:tcPr>
          <w:p w14:paraId="4BCD2F55" w14:textId="2BCCB3AD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8</w:t>
            </w:r>
          </w:p>
        </w:tc>
        <w:tc>
          <w:tcPr>
            <w:tcW w:w="6702" w:type="dxa"/>
          </w:tcPr>
          <w:p w14:paraId="199DB123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hAnsi="Times New Roman" w:cs="Times New Roman"/>
                <w:szCs w:val="18"/>
              </w:rPr>
              <w:t>The median and person-year follow-up duration for each cancer surgery</w:t>
            </w:r>
          </w:p>
        </w:tc>
        <w:tc>
          <w:tcPr>
            <w:tcW w:w="877" w:type="dxa"/>
          </w:tcPr>
          <w:p w14:paraId="51A15CB6" w14:textId="630C3F72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13</w:t>
            </w:r>
          </w:p>
        </w:tc>
      </w:tr>
      <w:tr w:rsidR="00AC4908" w:rsidRPr="001B5906" w14:paraId="7C88BAA7" w14:textId="77777777" w:rsidTr="00D032D6">
        <w:trPr>
          <w:trHeight w:val="454"/>
          <w:jc w:val="center"/>
        </w:trPr>
        <w:tc>
          <w:tcPr>
            <w:tcW w:w="1630" w:type="dxa"/>
          </w:tcPr>
          <w:p w14:paraId="764EC0E2" w14:textId="6715CF8F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="00305ED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9</w:t>
            </w:r>
          </w:p>
        </w:tc>
        <w:tc>
          <w:tcPr>
            <w:tcW w:w="6702" w:type="dxa"/>
          </w:tcPr>
          <w:p w14:paraId="464A9F21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Univariable and multivariable Cox regression models in the weighted cohorts (Breast, gastric and lung cancer)</w:t>
            </w:r>
          </w:p>
        </w:tc>
        <w:tc>
          <w:tcPr>
            <w:tcW w:w="877" w:type="dxa"/>
          </w:tcPr>
          <w:p w14:paraId="37C786BC" w14:textId="17DDFD38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14</w:t>
            </w:r>
          </w:p>
        </w:tc>
      </w:tr>
      <w:tr w:rsidR="00AC4908" w:rsidRPr="001B5906" w14:paraId="59390F44" w14:textId="77777777" w:rsidTr="00D032D6">
        <w:trPr>
          <w:trHeight w:val="454"/>
          <w:jc w:val="center"/>
        </w:trPr>
        <w:tc>
          <w:tcPr>
            <w:tcW w:w="1630" w:type="dxa"/>
          </w:tcPr>
          <w:p w14:paraId="246D8923" w14:textId="4AC88760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  <w:r w:rsidR="00305ED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0</w:t>
            </w:r>
          </w:p>
        </w:tc>
        <w:tc>
          <w:tcPr>
            <w:tcW w:w="6702" w:type="dxa"/>
          </w:tcPr>
          <w:p w14:paraId="1932CFEB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Univariable and multivariable Cox regression models in the weighted cohorts (Liver, kidney and colon cancer)</w:t>
            </w:r>
          </w:p>
        </w:tc>
        <w:tc>
          <w:tcPr>
            <w:tcW w:w="877" w:type="dxa"/>
          </w:tcPr>
          <w:p w14:paraId="4D5F39CB" w14:textId="5192FD87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15</w:t>
            </w:r>
          </w:p>
        </w:tc>
      </w:tr>
      <w:tr w:rsidR="00AC4908" w:rsidRPr="001B5906" w14:paraId="37D64EE0" w14:textId="77777777" w:rsidTr="00D032D6">
        <w:trPr>
          <w:trHeight w:val="454"/>
          <w:jc w:val="center"/>
        </w:trPr>
        <w:tc>
          <w:tcPr>
            <w:tcW w:w="1630" w:type="dxa"/>
          </w:tcPr>
          <w:p w14:paraId="7D0B7A77" w14:textId="09FE5355" w:rsidR="00AC4908" w:rsidRPr="001B5906" w:rsidRDefault="00AC4908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  <w:r w:rsidR="00305ED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</w:p>
        </w:tc>
        <w:tc>
          <w:tcPr>
            <w:tcW w:w="6702" w:type="dxa"/>
          </w:tcPr>
          <w:p w14:paraId="3C663479" w14:textId="77777777" w:rsidR="00AC4908" w:rsidRPr="001B5906" w:rsidRDefault="00AC4908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Univariable and multivariable Cox regression models in the weighted cohorts (Pancreas, esophageal and bladder cancer)</w:t>
            </w:r>
          </w:p>
        </w:tc>
        <w:tc>
          <w:tcPr>
            <w:tcW w:w="877" w:type="dxa"/>
          </w:tcPr>
          <w:p w14:paraId="37F7C892" w14:textId="0523EC27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16</w:t>
            </w:r>
          </w:p>
        </w:tc>
      </w:tr>
      <w:tr w:rsidR="00AC4908" w:rsidRPr="001B5906" w14:paraId="7302EFDD" w14:textId="77777777" w:rsidTr="00D032D6">
        <w:trPr>
          <w:trHeight w:val="454"/>
          <w:jc w:val="center"/>
        </w:trPr>
        <w:tc>
          <w:tcPr>
            <w:tcW w:w="1630" w:type="dxa"/>
          </w:tcPr>
          <w:p w14:paraId="339CA5F1" w14:textId="7CCF951A" w:rsidR="00AC4908" w:rsidRPr="001B5906" w:rsidRDefault="00D032D6" w:rsidP="00AC4908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  <w:r w:rsidR="00305ED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2</w:t>
            </w:r>
          </w:p>
        </w:tc>
        <w:tc>
          <w:tcPr>
            <w:tcW w:w="6702" w:type="dxa"/>
          </w:tcPr>
          <w:p w14:paraId="1B96DBBB" w14:textId="5E9884C1" w:rsidR="00AC4908" w:rsidRPr="001B5906" w:rsidRDefault="00353FED" w:rsidP="00AC4908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The references of included studies</w:t>
            </w:r>
          </w:p>
        </w:tc>
        <w:tc>
          <w:tcPr>
            <w:tcW w:w="877" w:type="dxa"/>
          </w:tcPr>
          <w:p w14:paraId="05784BDC" w14:textId="37C5AC9C" w:rsidR="00AC4908" w:rsidRPr="001B5906" w:rsidRDefault="00305EDA" w:rsidP="00AC4908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17</w:t>
            </w:r>
          </w:p>
        </w:tc>
      </w:tr>
      <w:tr w:rsidR="00D032D6" w:rsidRPr="001B5906" w14:paraId="13E889CD" w14:textId="77777777" w:rsidTr="00D032D6">
        <w:trPr>
          <w:trHeight w:val="454"/>
          <w:jc w:val="center"/>
        </w:trPr>
        <w:tc>
          <w:tcPr>
            <w:tcW w:w="1630" w:type="dxa"/>
          </w:tcPr>
          <w:p w14:paraId="52B8F349" w14:textId="4298139C" w:rsidR="00D032D6" w:rsidRPr="001B5906" w:rsidRDefault="00D032D6" w:rsidP="00D032D6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  <w:r w:rsidR="00305ED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3</w:t>
            </w:r>
          </w:p>
        </w:tc>
        <w:tc>
          <w:tcPr>
            <w:tcW w:w="6702" w:type="dxa"/>
          </w:tcPr>
          <w:p w14:paraId="1C5A170E" w14:textId="23DBF177" w:rsidR="00D032D6" w:rsidRPr="001B5906" w:rsidRDefault="00D032D6" w:rsidP="00D032D6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 w:hint="eastAsia"/>
                <w:color w:val="000000"/>
                <w:kern w:val="0"/>
                <w:szCs w:val="18"/>
              </w:rPr>
              <w:t>The characteristics of included studies</w:t>
            </w:r>
          </w:p>
        </w:tc>
        <w:tc>
          <w:tcPr>
            <w:tcW w:w="877" w:type="dxa"/>
          </w:tcPr>
          <w:p w14:paraId="47333E44" w14:textId="77C059A6" w:rsidR="00D032D6" w:rsidRPr="001B5906" w:rsidRDefault="00305EDA" w:rsidP="00D032D6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19</w:t>
            </w:r>
          </w:p>
        </w:tc>
      </w:tr>
      <w:tr w:rsidR="00D032D6" w:rsidRPr="001B5906" w14:paraId="42CC8A3D" w14:textId="77777777" w:rsidTr="00D032D6">
        <w:trPr>
          <w:trHeight w:val="454"/>
          <w:jc w:val="center"/>
        </w:trPr>
        <w:tc>
          <w:tcPr>
            <w:tcW w:w="1630" w:type="dxa"/>
          </w:tcPr>
          <w:p w14:paraId="24851CB7" w14:textId="5F35299A" w:rsidR="00D032D6" w:rsidRPr="001B5906" w:rsidRDefault="00D032D6" w:rsidP="00D032D6">
            <w:pPr>
              <w:spacing w:line="276" w:lineRule="auto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</w:pP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 xml:space="preserve"> </w:t>
            </w:r>
            <w:r w:rsidR="00DF4A38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Table S</w:t>
            </w:r>
            <w:r w:rsidRPr="001B5906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1</w:t>
            </w:r>
            <w:r w:rsidR="00305ED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18"/>
              </w:rPr>
              <w:t>4</w:t>
            </w:r>
          </w:p>
        </w:tc>
        <w:tc>
          <w:tcPr>
            <w:tcW w:w="6702" w:type="dxa"/>
          </w:tcPr>
          <w:p w14:paraId="21AB50C1" w14:textId="47F805C9" w:rsidR="00D032D6" w:rsidRPr="001B5906" w:rsidRDefault="00305EDA" w:rsidP="00D032D6">
            <w:pPr>
              <w:snapToGrid w:val="0"/>
              <w:spacing w:line="276" w:lineRule="auto"/>
              <w:contextualSpacing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 w:rsidRPr="00305EDA"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Quality assessments based on Newcastle‐Ottawa Quality Assessment Scale</w:t>
            </w:r>
          </w:p>
        </w:tc>
        <w:tc>
          <w:tcPr>
            <w:tcW w:w="877" w:type="dxa"/>
          </w:tcPr>
          <w:p w14:paraId="4445BF66" w14:textId="4D453157" w:rsidR="00D032D6" w:rsidRPr="001B5906" w:rsidRDefault="00305EDA" w:rsidP="00D032D6">
            <w:pPr>
              <w:spacing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18"/>
              </w:rPr>
              <w:t>21</w:t>
            </w:r>
          </w:p>
        </w:tc>
      </w:tr>
    </w:tbl>
    <w:p w14:paraId="3A32E6CC" w14:textId="77777777" w:rsidR="0040044D" w:rsidRDefault="0040044D" w:rsidP="00834B39">
      <w:pPr>
        <w:spacing w:before="240" w:after="0" w:line="480" w:lineRule="auto"/>
        <w:textAlignment w:val="baseline"/>
        <w:rPr>
          <w:rFonts w:ascii="Times New Roman" w:hAnsi="Times New Roman" w:cs="Times New Roman"/>
          <w:b/>
          <w:sz w:val="24"/>
          <w:lang w:val="en-GB"/>
        </w:rPr>
        <w:sectPr w:rsidR="0040044D" w:rsidSect="00BA28E7">
          <w:headerReference w:type="default" r:id="rId11"/>
          <w:pgSz w:w="11906" w:h="16838"/>
          <w:pgMar w:top="1080" w:right="1440" w:bottom="1080" w:left="1440" w:header="850" w:footer="992" w:gutter="0"/>
          <w:cols w:space="425"/>
          <w:docGrid w:linePitch="360"/>
        </w:sectPr>
      </w:pPr>
    </w:p>
    <w:p w14:paraId="7B95DB09" w14:textId="736C5E60" w:rsidR="00CE0BE3" w:rsidRPr="001B5906" w:rsidRDefault="00DF4A38" w:rsidP="009340BD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</w:rPr>
      </w:pPr>
      <w:r>
        <w:rPr>
          <w:rFonts w:ascii="Times New Roman" w:eastAsia="맑은 고딕" w:hAnsi="Times New Roman" w:cs="Times New Roman"/>
          <w:b/>
          <w:bCs/>
          <w:color w:val="000000"/>
          <w:sz w:val="22"/>
        </w:rPr>
        <w:lastRenderedPageBreak/>
        <w:t>Table S</w:t>
      </w:r>
      <w:r w:rsidR="00691FCC" w:rsidRPr="001B5906">
        <w:rPr>
          <w:rFonts w:ascii="Times New Roman" w:eastAsia="맑은 고딕" w:hAnsi="Times New Roman" w:cs="Times New Roman"/>
          <w:b/>
          <w:bCs/>
          <w:color w:val="000000"/>
          <w:sz w:val="22"/>
        </w:rPr>
        <w:t>1.</w:t>
      </w:r>
      <w:r w:rsidR="00361C55" w:rsidRPr="001B5906">
        <w:rPr>
          <w:rFonts w:ascii="Times New Roman" w:eastAsia="맑은 고딕" w:hAnsi="Times New Roman" w:cs="Times New Roman"/>
          <w:b/>
          <w:bCs/>
          <w:color w:val="000000"/>
          <w:sz w:val="22"/>
        </w:rPr>
        <w:t xml:space="preserve"> </w:t>
      </w:r>
      <w:r w:rsidR="004F608A" w:rsidRPr="001B5906">
        <w:rPr>
          <w:rFonts w:ascii="Times New Roman" w:eastAsia="맑은 고딕" w:hAnsi="Times New Roman" w:cs="Times New Roman"/>
          <w:color w:val="000000"/>
          <w:sz w:val="22"/>
        </w:rPr>
        <w:t>Summary of</w:t>
      </w:r>
      <w:r w:rsidR="004F608A" w:rsidRPr="001B5906">
        <w:rPr>
          <w:rFonts w:ascii="Times New Roman" w:eastAsia="맑은 고딕" w:hAnsi="Times New Roman" w:cs="Times New Roman"/>
          <w:b/>
          <w:bCs/>
          <w:color w:val="000000"/>
          <w:sz w:val="22"/>
        </w:rPr>
        <w:t xml:space="preserve"> </w:t>
      </w:r>
      <w:r w:rsidR="003B5679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International Classification of Disease, 10th revision (ICD-10) codes </w:t>
      </w:r>
      <w:r w:rsidR="006D5F9A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and </w:t>
      </w:r>
      <w:r w:rsidR="004A504E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>the Korean Classification of Disease, 7</w:t>
      </w:r>
      <w:r w:rsidR="004A504E" w:rsidRPr="001B5906">
        <w:rPr>
          <w:rFonts w:ascii="Times New Roman" w:eastAsia="굴림" w:hAnsi="Times New Roman" w:cs="Times New Roman"/>
          <w:color w:val="000000"/>
          <w:kern w:val="0"/>
          <w:sz w:val="22"/>
          <w:vertAlign w:val="superscript"/>
        </w:rPr>
        <w:t xml:space="preserve">th </w:t>
      </w:r>
      <w:r w:rsidR="004A504E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edition (KCD-7) </w:t>
      </w:r>
      <w:r w:rsidR="003B5679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>of cancer diseases and surgical procedures</w:t>
      </w:r>
      <w:r w:rsidR="00457BB1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783"/>
        <w:gridCol w:w="4201"/>
      </w:tblGrid>
      <w:tr w:rsidR="002978C7" w:rsidRPr="00ED2A5D" w14:paraId="17863CF6" w14:textId="77777777" w:rsidTr="00457BB1">
        <w:trPr>
          <w:trHeight w:val="454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8212B" w14:textId="77777777" w:rsidR="002978C7" w:rsidRPr="00ED2A5D" w:rsidRDefault="002978C7" w:rsidP="00457BB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D4E61" w14:textId="7A1BF434" w:rsidR="002978C7" w:rsidRPr="00ED2A5D" w:rsidRDefault="00D53518" w:rsidP="00457BB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D2A5D">
              <w:rPr>
                <w:rFonts w:ascii="Times New Roman" w:hAnsi="Times New Roman" w:cs="Times New Roman"/>
                <w:b/>
              </w:rPr>
              <w:t>D</w:t>
            </w:r>
            <w:r w:rsidR="00D13975" w:rsidRPr="00ED2A5D">
              <w:rPr>
                <w:rFonts w:ascii="Times New Roman" w:hAnsi="Times New Roman" w:cs="Times New Roman"/>
                <w:b/>
              </w:rPr>
              <w:t>isease code</w:t>
            </w:r>
            <w:r w:rsidR="004A504E" w:rsidRPr="00ED2A5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4BE52" w14:textId="1D745F83" w:rsidR="002978C7" w:rsidRPr="00ED2A5D" w:rsidRDefault="00D53518" w:rsidP="00457BB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D2A5D">
              <w:rPr>
                <w:rFonts w:ascii="Times New Roman" w:hAnsi="Times New Roman" w:cs="Times New Roman"/>
                <w:b/>
              </w:rPr>
              <w:t>P</w:t>
            </w:r>
            <w:r w:rsidR="00D13975" w:rsidRPr="00ED2A5D">
              <w:rPr>
                <w:rFonts w:ascii="Times New Roman" w:hAnsi="Times New Roman" w:cs="Times New Roman"/>
                <w:b/>
              </w:rPr>
              <w:t>rocedure code</w:t>
            </w:r>
            <w:r w:rsidR="004A504E" w:rsidRPr="00ED2A5D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2978C7" w:rsidRPr="00ED2A5D" w14:paraId="1DA16F8C" w14:textId="77777777" w:rsidTr="00457BB1">
        <w:trPr>
          <w:trHeight w:val="454"/>
        </w:trPr>
        <w:tc>
          <w:tcPr>
            <w:tcW w:w="3032" w:type="dxa"/>
            <w:tcBorders>
              <w:top w:val="single" w:sz="4" w:space="0" w:color="auto"/>
            </w:tcBorders>
          </w:tcPr>
          <w:p w14:paraId="13DD75DF" w14:textId="40E76570" w:rsidR="002978C7" w:rsidRPr="00ED2A5D" w:rsidRDefault="0018634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Breast cancer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31FFB0F2" w14:textId="6483F772" w:rsidR="002978C7" w:rsidRPr="00ED2A5D" w:rsidRDefault="0094420F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C50</w:t>
            </w:r>
          </w:p>
        </w:tc>
        <w:tc>
          <w:tcPr>
            <w:tcW w:w="4201" w:type="dxa"/>
            <w:tcBorders>
              <w:top w:val="single" w:sz="4" w:space="0" w:color="auto"/>
            </w:tcBorders>
          </w:tcPr>
          <w:p w14:paraId="393411F3" w14:textId="50753160" w:rsidR="002978C7" w:rsidRPr="00ED2A5D" w:rsidRDefault="00CC020F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N7131</w:t>
            </w:r>
            <w:r w:rsidR="00D0577B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5</w:t>
            </w:r>
          </w:p>
        </w:tc>
      </w:tr>
      <w:tr w:rsidR="002978C7" w:rsidRPr="00ED2A5D" w14:paraId="3D330F71" w14:textId="77777777" w:rsidTr="00457BB1">
        <w:trPr>
          <w:trHeight w:val="794"/>
        </w:trPr>
        <w:tc>
          <w:tcPr>
            <w:tcW w:w="3032" w:type="dxa"/>
          </w:tcPr>
          <w:p w14:paraId="55410049" w14:textId="6047A1F1" w:rsidR="002978C7" w:rsidRPr="00ED2A5D" w:rsidRDefault="0018634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Gastric cancer</w:t>
            </w:r>
          </w:p>
        </w:tc>
        <w:tc>
          <w:tcPr>
            <w:tcW w:w="1783" w:type="dxa"/>
          </w:tcPr>
          <w:p w14:paraId="39B4D3BA" w14:textId="19EC4861" w:rsidR="002978C7" w:rsidRPr="00ED2A5D" w:rsidRDefault="0068617B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C16</w:t>
            </w:r>
          </w:p>
        </w:tc>
        <w:tc>
          <w:tcPr>
            <w:tcW w:w="4201" w:type="dxa"/>
          </w:tcPr>
          <w:p w14:paraId="5307532A" w14:textId="77777777" w:rsidR="00D0577B" w:rsidRPr="00ED2A5D" w:rsidRDefault="00CE1300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QA536, Q2533, Q2534, Q2536, Q2537</w:t>
            </w:r>
          </w:p>
          <w:p w14:paraId="692B4CED" w14:textId="1F2B49BB" w:rsidR="002978C7" w:rsidRPr="00ED2A5D" w:rsidRDefault="00CE1300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Q0251</w:t>
            </w:r>
            <w:r w:rsidR="00D0577B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9, Q2594, Q2598</w:t>
            </w:r>
          </w:p>
        </w:tc>
      </w:tr>
      <w:tr w:rsidR="002978C7" w:rsidRPr="00ED2A5D" w14:paraId="3DD35E8A" w14:textId="77777777" w:rsidTr="00457BB1">
        <w:trPr>
          <w:trHeight w:val="1247"/>
        </w:trPr>
        <w:tc>
          <w:tcPr>
            <w:tcW w:w="3032" w:type="dxa"/>
          </w:tcPr>
          <w:p w14:paraId="6AE438BE" w14:textId="3636A2DF" w:rsidR="002978C7" w:rsidRPr="00ED2A5D" w:rsidRDefault="0018634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Lung cancer</w:t>
            </w:r>
          </w:p>
        </w:tc>
        <w:tc>
          <w:tcPr>
            <w:tcW w:w="1783" w:type="dxa"/>
          </w:tcPr>
          <w:p w14:paraId="5061B0EE" w14:textId="218297AE" w:rsidR="002978C7" w:rsidRPr="00ED2A5D" w:rsidRDefault="008E08C9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C34</w:t>
            </w:r>
          </w:p>
        </w:tc>
        <w:tc>
          <w:tcPr>
            <w:tcW w:w="4201" w:type="dxa"/>
          </w:tcPr>
          <w:p w14:paraId="5CB9A41D" w14:textId="77777777" w:rsidR="00D0577B" w:rsidRPr="00ED2A5D" w:rsidRDefault="005B72C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O1401, O1402</w:t>
            </w:r>
          </w:p>
          <w:p w14:paraId="01CBDF90" w14:textId="77777777" w:rsidR="00D0577B" w:rsidRPr="00ED2A5D" w:rsidRDefault="00D0577B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O</w:t>
            </w:r>
            <w:r w:rsidR="005B72C7" w:rsidRPr="00ED2A5D">
              <w:rPr>
                <w:rFonts w:ascii="Times New Roman" w:hAnsi="Times New Roman" w:cs="Times New Roman"/>
              </w:rPr>
              <w:t>1410</w:t>
            </w:r>
          </w:p>
          <w:p w14:paraId="7048E981" w14:textId="0637C324" w:rsidR="00D0577B" w:rsidRPr="00ED2A5D" w:rsidRDefault="005B72C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O1421</w:t>
            </w:r>
            <w:r w:rsidR="001948AC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4</w:t>
            </w:r>
          </w:p>
          <w:p w14:paraId="4ECD877B" w14:textId="3832DD85" w:rsidR="002978C7" w:rsidRPr="00ED2A5D" w:rsidRDefault="005B72C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O1431, O1432</w:t>
            </w:r>
          </w:p>
        </w:tc>
      </w:tr>
      <w:tr w:rsidR="002978C7" w:rsidRPr="00ED2A5D" w14:paraId="32921457" w14:textId="77777777" w:rsidTr="00457BB1">
        <w:trPr>
          <w:trHeight w:val="454"/>
        </w:trPr>
        <w:tc>
          <w:tcPr>
            <w:tcW w:w="3032" w:type="dxa"/>
          </w:tcPr>
          <w:p w14:paraId="70DE9A57" w14:textId="13256A9A" w:rsidR="002978C7" w:rsidRPr="00ED2A5D" w:rsidRDefault="00542F9A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Liver cancer</w:t>
            </w:r>
          </w:p>
        </w:tc>
        <w:tc>
          <w:tcPr>
            <w:tcW w:w="1783" w:type="dxa"/>
          </w:tcPr>
          <w:p w14:paraId="26D3DD04" w14:textId="244C9AD0" w:rsidR="002978C7" w:rsidRPr="00ED2A5D" w:rsidRDefault="004F3155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C22</w:t>
            </w:r>
          </w:p>
        </w:tc>
        <w:tc>
          <w:tcPr>
            <w:tcW w:w="4201" w:type="dxa"/>
          </w:tcPr>
          <w:p w14:paraId="28D29B07" w14:textId="1F16AA45" w:rsidR="002978C7" w:rsidRPr="00ED2A5D" w:rsidRDefault="001361C8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Q7221</w:t>
            </w:r>
            <w:r w:rsidR="001948AC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4, Q7230</w:t>
            </w:r>
          </w:p>
        </w:tc>
      </w:tr>
      <w:tr w:rsidR="002978C7" w:rsidRPr="00ED2A5D" w14:paraId="5F594FFA" w14:textId="77777777" w:rsidTr="00457BB1">
        <w:trPr>
          <w:trHeight w:val="454"/>
        </w:trPr>
        <w:tc>
          <w:tcPr>
            <w:tcW w:w="3032" w:type="dxa"/>
          </w:tcPr>
          <w:p w14:paraId="29231B4F" w14:textId="0CB1EA02" w:rsidR="002978C7" w:rsidRPr="00ED2A5D" w:rsidRDefault="00542F9A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Kidney cancer</w:t>
            </w:r>
          </w:p>
        </w:tc>
        <w:tc>
          <w:tcPr>
            <w:tcW w:w="1783" w:type="dxa"/>
          </w:tcPr>
          <w:p w14:paraId="42DB6709" w14:textId="0002E9D0" w:rsidR="002978C7" w:rsidRPr="00ED2A5D" w:rsidRDefault="00D941E5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C64, C65, C66</w:t>
            </w:r>
          </w:p>
        </w:tc>
        <w:tc>
          <w:tcPr>
            <w:tcW w:w="4201" w:type="dxa"/>
          </w:tcPr>
          <w:p w14:paraId="760CAD17" w14:textId="267BC4F1" w:rsidR="002978C7" w:rsidRPr="00ED2A5D" w:rsidRDefault="00C3254D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R3271, R3274, R3273, R3290</w:t>
            </w:r>
          </w:p>
        </w:tc>
      </w:tr>
      <w:tr w:rsidR="002978C7" w:rsidRPr="00ED2A5D" w14:paraId="14ABD902" w14:textId="77777777" w:rsidTr="00457BB1">
        <w:trPr>
          <w:trHeight w:val="1247"/>
        </w:trPr>
        <w:tc>
          <w:tcPr>
            <w:tcW w:w="3032" w:type="dxa"/>
          </w:tcPr>
          <w:p w14:paraId="005E1725" w14:textId="6202DDF5" w:rsidR="002978C7" w:rsidRPr="00ED2A5D" w:rsidRDefault="00542F9A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Colorectal cancer</w:t>
            </w:r>
          </w:p>
        </w:tc>
        <w:tc>
          <w:tcPr>
            <w:tcW w:w="1783" w:type="dxa"/>
          </w:tcPr>
          <w:p w14:paraId="34AA9A71" w14:textId="6BE1BE30" w:rsidR="002978C7" w:rsidRPr="00ED2A5D" w:rsidRDefault="006C6C6F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C18, C19, C20</w:t>
            </w:r>
          </w:p>
        </w:tc>
        <w:tc>
          <w:tcPr>
            <w:tcW w:w="4201" w:type="dxa"/>
          </w:tcPr>
          <w:p w14:paraId="6DDF140B" w14:textId="4F682C81" w:rsidR="001948AC" w:rsidRPr="00ED2A5D" w:rsidRDefault="00FC54B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Q2671</w:t>
            </w:r>
            <w:r w:rsidR="001948AC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3, Q2679</w:t>
            </w:r>
          </w:p>
          <w:p w14:paraId="323F4BA6" w14:textId="7FB25095" w:rsidR="001948AC" w:rsidRPr="00ED2A5D" w:rsidRDefault="00FC54B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Q2890</w:t>
            </w:r>
            <w:r w:rsidR="001948AC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3</w:t>
            </w:r>
          </w:p>
          <w:p w14:paraId="4954BD3A" w14:textId="66002182" w:rsidR="001948AC" w:rsidRPr="00ED2A5D" w:rsidRDefault="00FC54B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Q2921</w:t>
            </w:r>
            <w:r w:rsidR="001948AC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4, Q2927</w:t>
            </w:r>
          </w:p>
          <w:p w14:paraId="0FF3BD24" w14:textId="5EB7B514" w:rsidR="002978C7" w:rsidRPr="00ED2A5D" w:rsidRDefault="00FC54B7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Q2925, Q2926</w:t>
            </w:r>
          </w:p>
        </w:tc>
      </w:tr>
      <w:tr w:rsidR="002978C7" w:rsidRPr="00ED2A5D" w14:paraId="7ED4C81F" w14:textId="77777777" w:rsidTr="00457BB1">
        <w:trPr>
          <w:trHeight w:val="794"/>
        </w:trPr>
        <w:tc>
          <w:tcPr>
            <w:tcW w:w="3032" w:type="dxa"/>
          </w:tcPr>
          <w:p w14:paraId="1FB0EDC8" w14:textId="4264BB4E" w:rsidR="002978C7" w:rsidRPr="00ED2A5D" w:rsidRDefault="00542F9A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Pancreatic cancer</w:t>
            </w:r>
          </w:p>
        </w:tc>
        <w:tc>
          <w:tcPr>
            <w:tcW w:w="1783" w:type="dxa"/>
          </w:tcPr>
          <w:p w14:paraId="619ED324" w14:textId="24F32B84" w:rsidR="002978C7" w:rsidRPr="00ED2A5D" w:rsidRDefault="00FC0709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C25</w:t>
            </w:r>
          </w:p>
        </w:tc>
        <w:tc>
          <w:tcPr>
            <w:tcW w:w="4201" w:type="dxa"/>
          </w:tcPr>
          <w:p w14:paraId="706ED26C" w14:textId="42EFB429" w:rsidR="001948AC" w:rsidRPr="00ED2A5D" w:rsidRDefault="00486295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Q7561</w:t>
            </w:r>
            <w:r w:rsidR="001948AC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6</w:t>
            </w:r>
          </w:p>
          <w:p w14:paraId="251702D7" w14:textId="668B6055" w:rsidR="002978C7" w:rsidRPr="00ED2A5D" w:rsidRDefault="00486295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Q7571, Q7572</w:t>
            </w:r>
          </w:p>
        </w:tc>
      </w:tr>
      <w:tr w:rsidR="002978C7" w:rsidRPr="00ED2A5D" w14:paraId="377F772C" w14:textId="77777777" w:rsidTr="00457BB1">
        <w:trPr>
          <w:trHeight w:val="454"/>
        </w:trPr>
        <w:tc>
          <w:tcPr>
            <w:tcW w:w="3032" w:type="dxa"/>
          </w:tcPr>
          <w:p w14:paraId="109220BC" w14:textId="70EF95B6" w:rsidR="002978C7" w:rsidRPr="00ED2A5D" w:rsidRDefault="00542F9A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Esophageal cancer</w:t>
            </w:r>
          </w:p>
        </w:tc>
        <w:tc>
          <w:tcPr>
            <w:tcW w:w="1783" w:type="dxa"/>
          </w:tcPr>
          <w:p w14:paraId="50FE9055" w14:textId="3DA4E7DF" w:rsidR="002978C7" w:rsidRPr="00ED2A5D" w:rsidRDefault="003D203C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C15</w:t>
            </w:r>
          </w:p>
        </w:tc>
        <w:tc>
          <w:tcPr>
            <w:tcW w:w="4201" w:type="dxa"/>
          </w:tcPr>
          <w:p w14:paraId="50F3E405" w14:textId="48104036" w:rsidR="002978C7" w:rsidRPr="00ED2A5D" w:rsidRDefault="00766091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Q2346</w:t>
            </w:r>
            <w:r w:rsidR="004402C6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8, Q2365</w:t>
            </w:r>
            <w:r w:rsidR="004402C6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9, Q2401</w:t>
            </w:r>
            <w:r w:rsidR="004402C6" w:rsidRPr="00ED2A5D">
              <w:rPr>
                <w:rFonts w:ascii="Times New Roman" w:hAnsi="Times New Roman" w:cs="Times New Roman"/>
              </w:rPr>
              <w:t>‒</w:t>
            </w:r>
            <w:r w:rsidRPr="00ED2A5D">
              <w:rPr>
                <w:rFonts w:ascii="Times New Roman" w:hAnsi="Times New Roman" w:cs="Times New Roman"/>
              </w:rPr>
              <w:t>3</w:t>
            </w:r>
          </w:p>
        </w:tc>
      </w:tr>
      <w:tr w:rsidR="002978C7" w:rsidRPr="00ED2A5D" w14:paraId="1F413C08" w14:textId="77777777" w:rsidTr="00457BB1">
        <w:trPr>
          <w:trHeight w:val="794"/>
        </w:trPr>
        <w:tc>
          <w:tcPr>
            <w:tcW w:w="3032" w:type="dxa"/>
          </w:tcPr>
          <w:p w14:paraId="173CDF36" w14:textId="52663C32" w:rsidR="002978C7" w:rsidRPr="00ED2A5D" w:rsidRDefault="00542F9A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Bladder cancer</w:t>
            </w:r>
          </w:p>
        </w:tc>
        <w:tc>
          <w:tcPr>
            <w:tcW w:w="1783" w:type="dxa"/>
          </w:tcPr>
          <w:p w14:paraId="154BE94B" w14:textId="6CDCCC2F" w:rsidR="002978C7" w:rsidRPr="00ED2A5D" w:rsidRDefault="002F6D1C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C67</w:t>
            </w:r>
          </w:p>
        </w:tc>
        <w:tc>
          <w:tcPr>
            <w:tcW w:w="4201" w:type="dxa"/>
          </w:tcPr>
          <w:p w14:paraId="589BB5CB" w14:textId="77777777" w:rsidR="004402C6" w:rsidRPr="00ED2A5D" w:rsidRDefault="006B0E33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R3470</w:t>
            </w:r>
          </w:p>
          <w:p w14:paraId="1C41B173" w14:textId="689A0D2D" w:rsidR="002978C7" w:rsidRPr="00ED2A5D" w:rsidRDefault="006B0E33" w:rsidP="00457B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R3481, R3482</w:t>
            </w:r>
          </w:p>
        </w:tc>
      </w:tr>
    </w:tbl>
    <w:p w14:paraId="7B95DD92" w14:textId="3BDDB437" w:rsidR="00691FCC" w:rsidRPr="001B5906" w:rsidRDefault="00691FCC">
      <w:pPr>
        <w:rPr>
          <w:rFonts w:ascii="Times New Roman" w:hAnsi="Times New Roman" w:cs="Times New Roman"/>
          <w:sz w:val="22"/>
        </w:rPr>
      </w:pPr>
    </w:p>
    <w:p w14:paraId="4322E5E4" w14:textId="77777777" w:rsidR="00A60AA2" w:rsidRPr="001B5906" w:rsidRDefault="00A60AA2">
      <w:pPr>
        <w:widowControl/>
        <w:wordWrap/>
        <w:autoSpaceDE/>
        <w:autoSpaceDN/>
        <w:rPr>
          <w:rFonts w:ascii="Times New Roman" w:eastAsia="맑은 고딕" w:hAnsi="Times New Roman" w:cs="Times New Roman"/>
          <w:b/>
          <w:bCs/>
          <w:color w:val="000000"/>
          <w:sz w:val="22"/>
        </w:rPr>
      </w:pPr>
      <w:r w:rsidRPr="001B5906">
        <w:rPr>
          <w:rFonts w:ascii="Times New Roman" w:eastAsia="맑은 고딕" w:hAnsi="Times New Roman" w:cs="Times New Roman"/>
          <w:b/>
          <w:bCs/>
          <w:color w:val="000000"/>
          <w:sz w:val="22"/>
        </w:rPr>
        <w:br w:type="page"/>
      </w:r>
    </w:p>
    <w:p w14:paraId="7E0B57EF" w14:textId="1F6D8841" w:rsidR="00B16221" w:rsidRPr="001B5906" w:rsidRDefault="00DF4A38" w:rsidP="00B16221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</w:rPr>
      </w:pPr>
      <w:r>
        <w:rPr>
          <w:rFonts w:ascii="Times New Roman" w:eastAsia="맑은 고딕" w:hAnsi="Times New Roman" w:cs="Times New Roman"/>
          <w:b/>
          <w:bCs/>
          <w:color w:val="000000"/>
          <w:sz w:val="22"/>
        </w:rPr>
        <w:lastRenderedPageBreak/>
        <w:t>Table S</w:t>
      </w:r>
      <w:r w:rsidR="00B16221" w:rsidRPr="001B5906">
        <w:rPr>
          <w:rFonts w:ascii="Times New Roman" w:eastAsia="맑은 고딕" w:hAnsi="Times New Roman" w:cs="Times New Roman"/>
          <w:b/>
          <w:bCs/>
          <w:color w:val="000000"/>
          <w:sz w:val="22"/>
        </w:rPr>
        <w:t xml:space="preserve">2. </w:t>
      </w:r>
      <w:r w:rsidR="00B16221" w:rsidRPr="001B5906">
        <w:rPr>
          <w:rFonts w:ascii="Times New Roman" w:eastAsia="맑은 고딕" w:hAnsi="Times New Roman" w:cs="Times New Roman"/>
          <w:color w:val="000000"/>
          <w:sz w:val="22"/>
        </w:rPr>
        <w:t>Summary of</w:t>
      </w:r>
      <w:r w:rsidR="00C158EC" w:rsidRPr="001B5906">
        <w:rPr>
          <w:rFonts w:ascii="Times New Roman" w:eastAsia="맑은 고딕" w:hAnsi="Times New Roman" w:cs="Times New Roman"/>
          <w:color w:val="000000"/>
          <w:sz w:val="22"/>
        </w:rPr>
        <w:t xml:space="preserve"> </w:t>
      </w:r>
      <w:r w:rsidR="00BE0A80" w:rsidRPr="001B5906">
        <w:rPr>
          <w:rFonts w:ascii="Times New Roman" w:eastAsia="굴림" w:hAnsi="Times New Roman" w:cs="Times New Roman"/>
          <w:color w:val="000000"/>
          <w:kern w:val="0"/>
          <w:sz w:val="22"/>
        </w:rPr>
        <w:t>major independent variables</w:t>
      </w:r>
    </w:p>
    <w:tbl>
      <w:tblPr>
        <w:tblStyle w:val="a3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6D342B" w:rsidRPr="00ED2A5D" w14:paraId="051A0577" w14:textId="77777777" w:rsidTr="00457BB1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2A235" w14:textId="475BB2B8" w:rsidR="006D342B" w:rsidRPr="00ED2A5D" w:rsidRDefault="006D342B" w:rsidP="00457BB1">
            <w:pPr>
              <w:jc w:val="left"/>
              <w:rPr>
                <w:rFonts w:ascii="Times New Roman" w:hAnsi="Times New Roman" w:cs="Times New Roman"/>
                <w:b/>
              </w:rPr>
            </w:pPr>
            <w:bookmarkStart w:id="3" w:name="_Hlk101458868"/>
            <w:r w:rsidRPr="00ED2A5D">
              <w:rPr>
                <w:rFonts w:ascii="Times New Roman" w:hAnsi="Times New Roman" w:cs="Times New Roman" w:hint="eastAsia"/>
                <w:b/>
              </w:rPr>
              <w:t>Variables</w:t>
            </w:r>
          </w:p>
        </w:tc>
      </w:tr>
      <w:tr w:rsidR="006D342B" w:rsidRPr="00ED2A5D" w14:paraId="7571AA34" w14:textId="77777777" w:rsidTr="00457BB1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FBBB9" w14:textId="1920B6FA" w:rsidR="006D342B" w:rsidRPr="00ED2A5D" w:rsidRDefault="006D342B" w:rsidP="00457BB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D2A5D">
              <w:rPr>
                <w:rFonts w:ascii="Times New Roman" w:hAnsi="Times New Roman" w:cs="Times New Roman" w:hint="eastAsia"/>
                <w:b/>
              </w:rPr>
              <w:t>Preoperativ</w:t>
            </w:r>
            <w:r w:rsidRPr="00ED2A5D">
              <w:rPr>
                <w:rFonts w:ascii="Times New Roman" w:hAnsi="Times New Roman" w:cs="Times New Roman"/>
                <w:b/>
              </w:rPr>
              <w:t>e</w:t>
            </w:r>
            <w:r w:rsidRPr="00ED2A5D">
              <w:rPr>
                <w:rFonts w:ascii="Times New Roman" w:hAnsi="Times New Roman" w:cs="Times New Roman" w:hint="eastAsia"/>
                <w:b/>
              </w:rPr>
              <w:t xml:space="preserve"> medical history</w:t>
            </w:r>
            <w:r w:rsidR="002B4A1A" w:rsidRPr="00ED2A5D">
              <w:rPr>
                <w:rFonts w:ascii="Times New Roman" w:hAnsi="Times New Roman" w:cs="Times New Roman"/>
                <w:b/>
              </w:rPr>
              <w:t xml:space="preserve"> and other variables</w:t>
            </w:r>
          </w:p>
        </w:tc>
      </w:tr>
      <w:tr w:rsidR="001672D7" w:rsidRPr="00ED2A5D" w14:paraId="1EAFBE11" w14:textId="77777777" w:rsidTr="00457BB1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EA68ED4" w14:textId="571B5A2E" w:rsidR="001672D7" w:rsidRPr="00ED2A5D" w:rsidRDefault="001672D7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Demographics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46C21516" w14:textId="4F5F85E7" w:rsidR="001672D7" w:rsidRPr="00ED2A5D" w:rsidRDefault="001672D7" w:rsidP="000061AD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Age, sex</w:t>
            </w:r>
          </w:p>
        </w:tc>
      </w:tr>
      <w:tr w:rsidR="006D342B" w:rsidRPr="00ED2A5D" w14:paraId="1A6CECAB" w14:textId="77777777" w:rsidTr="00CC70AD">
        <w:trPr>
          <w:trHeight w:val="454"/>
        </w:trPr>
        <w:tc>
          <w:tcPr>
            <w:tcW w:w="2268" w:type="dxa"/>
          </w:tcPr>
          <w:p w14:paraId="2C8FC629" w14:textId="095D6FB7" w:rsidR="006D342B" w:rsidRPr="00ED2A5D" w:rsidRDefault="006D342B" w:rsidP="00CC70AD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7088" w:type="dxa"/>
            <w:vAlign w:val="center"/>
          </w:tcPr>
          <w:p w14:paraId="22B1CF5D" w14:textId="4993C318" w:rsidR="006D342B" w:rsidRPr="00ED2A5D" w:rsidRDefault="006D342B" w:rsidP="002A7099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Hypertension (I10, I15), diabetes mellitus (E10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4), coronary artery disease (I20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5), cerebral vascular disease (I60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="002A7099" w:rsidRPr="00ED2A5D">
              <w:rPr>
                <w:rFonts w:ascii="Times New Roman" w:hAnsi="Times New Roman" w:cs="Times New Roman"/>
              </w:rPr>
              <w:t>6), chronic obstructive pulmonary disease</w:t>
            </w:r>
            <w:r w:rsidRPr="00ED2A5D">
              <w:rPr>
                <w:rFonts w:ascii="Times New Roman" w:hAnsi="Times New Roman" w:cs="Times New Roman"/>
              </w:rPr>
              <w:t xml:space="preserve"> (J44), chronic liver disease (K72, K74), chronic kidney disease/end-stage renal disease (N18)</w:t>
            </w:r>
            <w:r w:rsidR="002B4A1A" w:rsidRPr="00ED2A5D">
              <w:rPr>
                <w:rFonts w:ascii="Times New Roman" w:hAnsi="Times New Roman" w:cs="Times New Roman"/>
              </w:rPr>
              <w:t>, oth</w:t>
            </w:r>
            <w:r w:rsidR="007367DA">
              <w:rPr>
                <w:rFonts w:ascii="Times New Roman" w:hAnsi="Times New Roman" w:cs="Times New Roman"/>
              </w:rPr>
              <w:t xml:space="preserve">er cancer disease (C*), </w:t>
            </w:r>
            <w:r w:rsidR="007367DA" w:rsidRPr="00944D08">
              <w:rPr>
                <w:rFonts w:ascii="Times New Roman" w:hAnsi="Times New Roman" w:cs="Times New Roman"/>
                <w:color w:val="FF0000"/>
              </w:rPr>
              <w:t>metasta</w:t>
            </w:r>
            <w:r w:rsidR="002B4A1A" w:rsidRPr="00944D08">
              <w:rPr>
                <w:rFonts w:ascii="Times New Roman" w:hAnsi="Times New Roman" w:cs="Times New Roman"/>
                <w:color w:val="FF0000"/>
              </w:rPr>
              <w:t>tic</w:t>
            </w:r>
            <w:r w:rsidR="002B4A1A" w:rsidRPr="00ED2A5D">
              <w:rPr>
                <w:rFonts w:ascii="Times New Roman" w:hAnsi="Times New Roman" w:cs="Times New Roman"/>
              </w:rPr>
              <w:t xml:space="preserve"> cancer (C77</w:t>
            </w:r>
            <w:r w:rsidR="002B4A1A" w:rsidRPr="00ED2A5D">
              <w:rPr>
                <w:rFonts w:ascii="Times New Roman" w:eastAsia="맑은 고딕" w:hAnsi="Times New Roman" w:cs="Times New Roman"/>
              </w:rPr>
              <w:t>–</w:t>
            </w:r>
            <w:r w:rsidR="002B4A1A" w:rsidRPr="00ED2A5D">
              <w:rPr>
                <w:rFonts w:ascii="Times New Roman" w:hAnsi="Times New Roman" w:cs="Times New Roman"/>
              </w:rPr>
              <w:t>80)</w:t>
            </w:r>
          </w:p>
        </w:tc>
      </w:tr>
      <w:tr w:rsidR="00CC70AD" w:rsidRPr="00ED2A5D" w14:paraId="13C99F07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2ED4AF15" w14:textId="77777777" w:rsidR="00CC70AD" w:rsidRDefault="00CC70AD" w:rsidP="00457BB1">
            <w:pPr>
              <w:spacing w:line="360" w:lineRule="auto"/>
              <w:ind w:leftChars="100" w:left="200"/>
              <w:jc w:val="left"/>
              <w:rPr>
                <w:rFonts w:ascii="Times New Roman" w:eastAsia="맑은 고딕" w:hAnsi="Times New Roman" w:cs="Times New Roman"/>
                <w:color w:val="FF0000"/>
                <w:szCs w:val="20"/>
              </w:rPr>
            </w:pPr>
            <w:r w:rsidRPr="00CC70AD">
              <w:rPr>
                <w:rFonts w:ascii="Times New Roman" w:eastAsia="맑은 고딕" w:hAnsi="Times New Roman" w:cs="Times New Roman"/>
                <w:color w:val="FF0000"/>
                <w:szCs w:val="20"/>
              </w:rPr>
              <w:t>Preoperative anesthetic exposure</w:t>
            </w:r>
          </w:p>
          <w:p w14:paraId="64408FB9" w14:textId="79B84FA7" w:rsidR="000E642E" w:rsidRPr="00ED2A5D" w:rsidRDefault="000E642E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Align w:val="center"/>
          </w:tcPr>
          <w:p w14:paraId="1BD6A020" w14:textId="77777777" w:rsidR="00CC70AD" w:rsidRPr="00ED2A5D" w:rsidRDefault="00CC70AD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342B" w:rsidRPr="00ED2A5D" w14:paraId="48A75C42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5DEFD89A" w14:textId="0F657547" w:rsidR="006D342B" w:rsidRPr="00ED2A5D" w:rsidRDefault="006D342B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Chemotherapy or Radiation therapy</w:t>
            </w:r>
          </w:p>
        </w:tc>
        <w:tc>
          <w:tcPr>
            <w:tcW w:w="7088" w:type="dxa"/>
            <w:vAlign w:val="center"/>
          </w:tcPr>
          <w:p w14:paraId="6449BF5E" w14:textId="77777777" w:rsidR="006D342B" w:rsidRPr="00ED2A5D" w:rsidRDefault="006D342B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Chemotherapy (</w:t>
            </w:r>
            <w:r w:rsidRPr="00ED2A5D">
              <w:rPr>
                <w:rFonts w:ascii="Times New Roman" w:hAnsi="Times New Roman" w:cs="Times New Roman"/>
              </w:rPr>
              <w:t>AP502, AP602, AP702, AP802, KK151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8)</w:t>
            </w:r>
          </w:p>
          <w:p w14:paraId="555568EE" w14:textId="4BD22BE7" w:rsidR="006D342B" w:rsidRPr="00ED2A5D" w:rsidRDefault="006D342B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Radiation therapy (HD051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9, HD091, HD092, HZ271, HD080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9)</w:t>
            </w:r>
          </w:p>
        </w:tc>
      </w:tr>
      <w:tr w:rsidR="006D342B" w:rsidRPr="00ED2A5D" w14:paraId="0CF34A14" w14:textId="77777777" w:rsidTr="00CC70AD">
        <w:trPr>
          <w:trHeight w:val="454"/>
        </w:trPr>
        <w:tc>
          <w:tcPr>
            <w:tcW w:w="2268" w:type="dxa"/>
          </w:tcPr>
          <w:p w14:paraId="1CA00A75" w14:textId="38A1157E" w:rsidR="006D342B" w:rsidRPr="00ED2A5D" w:rsidRDefault="006D342B" w:rsidP="00CC70AD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Medications</w:t>
            </w:r>
          </w:p>
        </w:tc>
        <w:tc>
          <w:tcPr>
            <w:tcW w:w="7088" w:type="dxa"/>
            <w:vAlign w:val="center"/>
          </w:tcPr>
          <w:p w14:paraId="42BDF881" w14:textId="06079DC6" w:rsidR="006D342B" w:rsidRPr="00ED2A5D" w:rsidRDefault="002A7099" w:rsidP="002A7099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Angiotensin converting enzyme inhibitor</w:t>
            </w:r>
            <w:r w:rsidR="006D342B" w:rsidRPr="00ED2A5D">
              <w:rPr>
                <w:rFonts w:ascii="Times New Roman" w:hAnsi="Times New Roman" w:cs="Times New Roman"/>
              </w:rPr>
              <w:t>/</w:t>
            </w:r>
            <w:r w:rsidRPr="00ED2A5D">
              <w:rPr>
                <w:rFonts w:ascii="Times New Roman" w:hAnsi="Times New Roman" w:cs="Times New Roman"/>
              </w:rPr>
              <w:t>angiotensin receptor blocker</w:t>
            </w:r>
            <w:r w:rsidR="006D342B" w:rsidRPr="00ED2A5D">
              <w:rPr>
                <w:rFonts w:ascii="Times New Roman" w:hAnsi="Times New Roman" w:cs="Times New Roman"/>
              </w:rPr>
              <w:t xml:space="preserve">, </w:t>
            </w:r>
            <w:r w:rsidRPr="00ED2A5D">
              <w:rPr>
                <w:rFonts w:ascii="Times New Roman" w:hAnsi="Times New Roman" w:cs="Times New Roman"/>
              </w:rPr>
              <w:t>beta blocker</w:t>
            </w:r>
            <w:r w:rsidR="006D342B" w:rsidRPr="00ED2A5D">
              <w:rPr>
                <w:rFonts w:ascii="Times New Roman" w:hAnsi="Times New Roman" w:cs="Times New Roman"/>
              </w:rPr>
              <w:t xml:space="preserve">, </w:t>
            </w:r>
            <w:r w:rsidRPr="00ED2A5D">
              <w:rPr>
                <w:rFonts w:ascii="Times New Roman" w:hAnsi="Times New Roman" w:cs="Times New Roman"/>
              </w:rPr>
              <w:t>calcium channel blocker</w:t>
            </w:r>
            <w:r w:rsidR="006D342B" w:rsidRPr="00ED2A5D">
              <w:rPr>
                <w:rFonts w:ascii="Times New Roman" w:hAnsi="Times New Roman" w:cs="Times New Roman"/>
              </w:rPr>
              <w:t xml:space="preserve">, </w:t>
            </w:r>
            <w:r w:rsidRPr="00ED2A5D">
              <w:rPr>
                <w:rFonts w:ascii="Times New Roman" w:hAnsi="Times New Roman" w:cs="Times New Roman"/>
              </w:rPr>
              <w:t xml:space="preserve">oral hypoglycemic agent, </w:t>
            </w:r>
            <w:r w:rsidR="006D342B" w:rsidRPr="00ED2A5D">
              <w:rPr>
                <w:rFonts w:ascii="Times New Roman" w:hAnsi="Times New Roman" w:cs="Times New Roman"/>
              </w:rPr>
              <w:t>insulin, statin, aspirin, clopidogrel, diuretics</w:t>
            </w:r>
          </w:p>
        </w:tc>
      </w:tr>
      <w:tr w:rsidR="006D342B" w:rsidRPr="00ED2A5D" w14:paraId="6D4EDD1D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0F6A13F6" w14:textId="328A24FB" w:rsidR="006D342B" w:rsidRPr="00ED2A5D" w:rsidRDefault="002B4A1A" w:rsidP="00457BB1">
            <w:pPr>
              <w:spacing w:line="360" w:lineRule="auto"/>
              <w:ind w:leftChars="100" w:left="200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Fa</w:t>
            </w:r>
            <w:r w:rsidRPr="00ED2A5D">
              <w:rPr>
                <w:rFonts w:ascii="Times New Roman" w:hAnsi="Times New Roman" w:cs="Times New Roman"/>
              </w:rPr>
              <w:t>cility type</w:t>
            </w:r>
            <w:r w:rsidR="001672D7" w:rsidRPr="00ED2A5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8" w:type="dxa"/>
            <w:vAlign w:val="center"/>
          </w:tcPr>
          <w:p w14:paraId="738C6D6D" w14:textId="6390BCAE" w:rsidR="006D342B" w:rsidRPr="00ED2A5D" w:rsidRDefault="002B4A1A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Tertiary, General, Semi-hospital, Local clinic</w:t>
            </w:r>
          </w:p>
        </w:tc>
      </w:tr>
      <w:tr w:rsidR="006D342B" w:rsidRPr="00ED2A5D" w14:paraId="362D280F" w14:textId="77777777" w:rsidTr="00457BB1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FCF3FF" w14:textId="78B9797C" w:rsidR="006D342B" w:rsidRPr="00ED2A5D" w:rsidRDefault="002B4A1A" w:rsidP="00457BB1">
            <w:pPr>
              <w:spacing w:line="360" w:lineRule="auto"/>
              <w:ind w:leftChars="100" w:left="200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Operative year</w:t>
            </w:r>
            <w:r w:rsidR="001672D7" w:rsidRPr="00ED2A5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8295EF9" w14:textId="5C3A3C3B" w:rsidR="006D342B" w:rsidRPr="00ED2A5D" w:rsidRDefault="002B4A1A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2007</w:t>
            </w:r>
            <w:r w:rsidR="00457BB1" w:rsidRPr="00ED2A5D">
              <w:rPr>
                <w:rFonts w:ascii="Times New Roman" w:eastAsia="맑은 고딕" w:hAnsi="Times New Roman" w:cs="Times New Roman"/>
              </w:rPr>
              <w:t xml:space="preserve"> to </w:t>
            </w:r>
            <w:r w:rsidRPr="00ED2A5D">
              <w:rPr>
                <w:rFonts w:ascii="Times New Roman" w:eastAsia="맑은 고딕" w:hAnsi="Times New Roman" w:cs="Times New Roman"/>
              </w:rPr>
              <w:t>2016</w:t>
            </w:r>
          </w:p>
        </w:tc>
      </w:tr>
      <w:tr w:rsidR="006D342B" w:rsidRPr="00ED2A5D" w14:paraId="555EB9CB" w14:textId="77777777" w:rsidTr="00457BB1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70EC" w14:textId="1C6117DB" w:rsidR="006D342B" w:rsidRPr="00ED2A5D" w:rsidRDefault="006D342B" w:rsidP="00457BB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D2A5D">
              <w:rPr>
                <w:rFonts w:ascii="Times New Roman" w:hAnsi="Times New Roman" w:cs="Times New Roman"/>
                <w:b/>
              </w:rPr>
              <w:t>Intraoperative anesthetics</w:t>
            </w:r>
            <w:r w:rsidR="008E6907" w:rsidRPr="00ED2A5D">
              <w:rPr>
                <w:rFonts w:ascii="Times New Roman" w:hAnsi="Times New Roman" w:cs="Times New Roman"/>
                <w:b/>
              </w:rPr>
              <w:t xml:space="preserve"> and other variables </w:t>
            </w:r>
          </w:p>
        </w:tc>
      </w:tr>
      <w:tr w:rsidR="006D342B" w:rsidRPr="00ED2A5D" w14:paraId="6A866835" w14:textId="77777777" w:rsidTr="00457BB1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2506120" w14:textId="10C7F045" w:rsidR="006D342B" w:rsidRPr="00ED2A5D" w:rsidRDefault="006D342B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Sedatives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70AAD99F" w14:textId="396C8374" w:rsidR="006D342B" w:rsidRPr="00ED2A5D" w:rsidRDefault="006D342B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Propofol, Thiopental, Midazolam, Ketamine, Etomidate</w:t>
            </w:r>
          </w:p>
        </w:tc>
      </w:tr>
      <w:tr w:rsidR="006D342B" w:rsidRPr="00ED2A5D" w14:paraId="051DD0DC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4158A800" w14:textId="7E76951C" w:rsidR="006D342B" w:rsidRPr="00ED2A5D" w:rsidRDefault="006D342B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Inhalational agent</w:t>
            </w:r>
            <w:r w:rsidR="001672D7" w:rsidRPr="00ED2A5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88" w:type="dxa"/>
            <w:vAlign w:val="center"/>
          </w:tcPr>
          <w:p w14:paraId="0131CD50" w14:textId="01FC4A29" w:rsidR="006D342B" w:rsidRPr="00ED2A5D" w:rsidRDefault="006D342B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Sevoflurane, Desflurane, Isoflurane, Enflurane, N</w:t>
            </w:r>
            <w:r w:rsidRPr="00ED2A5D">
              <w:rPr>
                <w:rFonts w:ascii="Times New Roman" w:hAnsi="Times New Roman" w:cs="Times New Roman"/>
                <w:vertAlign w:val="subscript"/>
              </w:rPr>
              <w:t>2</w:t>
            </w:r>
            <w:r w:rsidRPr="00ED2A5D">
              <w:rPr>
                <w:rFonts w:ascii="Times New Roman" w:hAnsi="Times New Roman" w:cs="Times New Roman"/>
              </w:rPr>
              <w:t>O</w:t>
            </w:r>
          </w:p>
        </w:tc>
      </w:tr>
      <w:tr w:rsidR="006D342B" w:rsidRPr="00ED2A5D" w14:paraId="67FDFDD9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3F3F8E8D" w14:textId="60A626B1" w:rsidR="006D342B" w:rsidRPr="00ED2A5D" w:rsidRDefault="006D342B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Opioids</w:t>
            </w:r>
          </w:p>
        </w:tc>
        <w:tc>
          <w:tcPr>
            <w:tcW w:w="7088" w:type="dxa"/>
            <w:vAlign w:val="center"/>
          </w:tcPr>
          <w:p w14:paraId="044C7CE9" w14:textId="15AC4943" w:rsidR="006D342B" w:rsidRPr="00ED2A5D" w:rsidRDefault="006D342B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 xml:space="preserve">Remifentanil, Fentanyl, </w:t>
            </w:r>
            <w:proofErr w:type="spellStart"/>
            <w:r w:rsidRPr="00ED2A5D">
              <w:rPr>
                <w:rFonts w:ascii="Times New Roman" w:hAnsi="Times New Roman" w:cs="Times New Roman"/>
              </w:rPr>
              <w:t>Sufentanil</w:t>
            </w:r>
            <w:proofErr w:type="spellEnd"/>
            <w:r w:rsidRPr="00ED2A5D">
              <w:rPr>
                <w:rFonts w:ascii="Times New Roman" w:hAnsi="Times New Roman" w:cs="Times New Roman"/>
              </w:rPr>
              <w:t>, Alfentanil</w:t>
            </w:r>
          </w:p>
        </w:tc>
      </w:tr>
      <w:tr w:rsidR="008E6907" w:rsidRPr="00ED2A5D" w14:paraId="06858108" w14:textId="77777777" w:rsidTr="00457BB1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C91434" w14:textId="4AB3C9FA" w:rsidR="008E6907" w:rsidRPr="00ED2A5D" w:rsidRDefault="008E6907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Others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18E7E7" w14:textId="2D26183D" w:rsidR="008E6907" w:rsidRPr="00ED2A5D" w:rsidRDefault="008E6907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Transfusion</w:t>
            </w:r>
            <w:r w:rsidRPr="00ED2A5D">
              <w:rPr>
                <w:rFonts w:ascii="Times New Roman" w:hAnsi="Times New Roman" w:cs="Times New Roman"/>
              </w:rPr>
              <w:t xml:space="preserve"> amount</w:t>
            </w:r>
            <w:r w:rsidRPr="00ED2A5D">
              <w:rPr>
                <w:rFonts w:ascii="Times New Roman" w:hAnsi="Times New Roman" w:cs="Times New Roman" w:hint="eastAsia"/>
              </w:rPr>
              <w:t xml:space="preserve">, </w:t>
            </w:r>
            <w:r w:rsidRPr="00ED2A5D">
              <w:rPr>
                <w:rFonts w:ascii="Times New Roman" w:hAnsi="Times New Roman" w:cs="Times New Roman"/>
              </w:rPr>
              <w:t>surgical duration</w:t>
            </w:r>
          </w:p>
        </w:tc>
      </w:tr>
      <w:tr w:rsidR="006D342B" w:rsidRPr="00ED2A5D" w14:paraId="291EA4D0" w14:textId="77777777" w:rsidTr="00457BB1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729C" w14:textId="5DDD89A8" w:rsidR="006D342B" w:rsidRPr="00ED2A5D" w:rsidRDefault="006D342B" w:rsidP="00457BB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D2A5D">
              <w:rPr>
                <w:rFonts w:ascii="Times New Roman" w:hAnsi="Times New Roman" w:cs="Times New Roman" w:hint="eastAsia"/>
                <w:b/>
              </w:rPr>
              <w:t>Postoperative variables</w:t>
            </w:r>
          </w:p>
        </w:tc>
      </w:tr>
      <w:tr w:rsidR="006D342B" w:rsidRPr="00ED2A5D" w14:paraId="2E0F1CAE" w14:textId="77777777" w:rsidTr="00457BB1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FE4B306" w14:textId="6EBC0187" w:rsidR="006D342B" w:rsidRPr="00ED2A5D" w:rsidRDefault="002B4A1A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Epidural analgesia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63B4E49D" w14:textId="5E4737A1" w:rsidR="006D342B" w:rsidRPr="00ED2A5D" w:rsidRDefault="006D342B" w:rsidP="006D342B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Epidural analgesia (L1214, L1224, LA222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7)</w:t>
            </w:r>
          </w:p>
        </w:tc>
      </w:tr>
      <w:tr w:rsidR="002B4A1A" w:rsidRPr="00ED2A5D" w14:paraId="4C89F4F6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54B3023C" w14:textId="012E3BC5" w:rsidR="002B4A1A" w:rsidRPr="00ED2A5D" w:rsidRDefault="002B4A1A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Chemotherapy or Radiation therapy</w:t>
            </w:r>
          </w:p>
        </w:tc>
        <w:tc>
          <w:tcPr>
            <w:tcW w:w="7088" w:type="dxa"/>
            <w:vAlign w:val="center"/>
          </w:tcPr>
          <w:p w14:paraId="65B7B60D" w14:textId="77777777" w:rsidR="002B4A1A" w:rsidRPr="00ED2A5D" w:rsidRDefault="002B4A1A" w:rsidP="002B4A1A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Chemotherapy (</w:t>
            </w:r>
            <w:r w:rsidRPr="00ED2A5D">
              <w:rPr>
                <w:rFonts w:ascii="Times New Roman" w:hAnsi="Times New Roman" w:cs="Times New Roman"/>
              </w:rPr>
              <w:t>AP502, AP602, AP702, AP802, KK151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8)</w:t>
            </w:r>
          </w:p>
          <w:p w14:paraId="72698F29" w14:textId="53D0077C" w:rsidR="002B4A1A" w:rsidRPr="00ED2A5D" w:rsidRDefault="002B4A1A" w:rsidP="002B4A1A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/>
              </w:rPr>
              <w:t>Radiation therapy (HD051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9, HD091, HD092, HZ271, HD080</w:t>
            </w:r>
            <w:r w:rsidRPr="00ED2A5D">
              <w:rPr>
                <w:rFonts w:ascii="Times New Roman" w:eastAsia="맑은 고딕" w:hAnsi="Times New Roman" w:cs="Times New Roman"/>
              </w:rPr>
              <w:t>–</w:t>
            </w:r>
            <w:r w:rsidRPr="00ED2A5D">
              <w:rPr>
                <w:rFonts w:ascii="Times New Roman" w:hAnsi="Times New Roman" w:cs="Times New Roman"/>
              </w:rPr>
              <w:t>9)</w:t>
            </w:r>
          </w:p>
        </w:tc>
      </w:tr>
      <w:tr w:rsidR="008E6907" w:rsidRPr="00ED2A5D" w14:paraId="1AA0D344" w14:textId="77777777" w:rsidTr="00457BB1">
        <w:trPr>
          <w:trHeight w:val="454"/>
        </w:trPr>
        <w:tc>
          <w:tcPr>
            <w:tcW w:w="2268" w:type="dxa"/>
            <w:vAlign w:val="center"/>
          </w:tcPr>
          <w:p w14:paraId="2E0C87E5" w14:textId="26D58543" w:rsidR="008E6907" w:rsidRPr="00ED2A5D" w:rsidRDefault="008E6907" w:rsidP="00457BB1">
            <w:pPr>
              <w:spacing w:line="360" w:lineRule="auto"/>
              <w:ind w:leftChars="100" w:left="200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Length of stay</w:t>
            </w:r>
          </w:p>
        </w:tc>
        <w:tc>
          <w:tcPr>
            <w:tcW w:w="7088" w:type="dxa"/>
            <w:vAlign w:val="center"/>
          </w:tcPr>
          <w:p w14:paraId="31C62C5E" w14:textId="1214028C" w:rsidR="008E6907" w:rsidRPr="00ED2A5D" w:rsidRDefault="008E6907" w:rsidP="002A7099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D2A5D">
              <w:rPr>
                <w:rFonts w:ascii="Times New Roman" w:hAnsi="Times New Roman" w:cs="Times New Roman" w:hint="eastAsia"/>
              </w:rPr>
              <w:t>I</w:t>
            </w:r>
            <w:r w:rsidR="002A7099" w:rsidRPr="00ED2A5D">
              <w:rPr>
                <w:rFonts w:ascii="Times New Roman" w:hAnsi="Times New Roman" w:cs="Times New Roman"/>
              </w:rPr>
              <w:t>ntensive care unit</w:t>
            </w:r>
            <w:r w:rsidRPr="00ED2A5D">
              <w:rPr>
                <w:rFonts w:ascii="Times New Roman" w:hAnsi="Times New Roman" w:cs="Times New Roman" w:hint="eastAsia"/>
              </w:rPr>
              <w:t>, in-hospital</w:t>
            </w:r>
          </w:p>
        </w:tc>
      </w:tr>
      <w:bookmarkEnd w:id="3"/>
    </w:tbl>
    <w:p w14:paraId="43578230" w14:textId="79E70DC5" w:rsidR="001E0FCB" w:rsidRPr="001B5906" w:rsidRDefault="001E0FCB">
      <w:pPr>
        <w:rPr>
          <w:rFonts w:ascii="Times New Roman" w:hAnsi="Times New Roman" w:cs="Times New Roman"/>
          <w:sz w:val="22"/>
        </w:rPr>
      </w:pPr>
    </w:p>
    <w:p w14:paraId="77E0C725" w14:textId="48DEB61E" w:rsidR="001E0FCB" w:rsidRPr="001B5906" w:rsidRDefault="001E0FCB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  <w:sectPr w:rsidR="001E0FCB" w:rsidRPr="001B5906" w:rsidSect="0040044D">
          <w:headerReference w:type="default" r:id="rId12"/>
          <w:pgSz w:w="11906" w:h="16838"/>
          <w:pgMar w:top="1080" w:right="1440" w:bottom="1080" w:left="1440" w:header="850" w:footer="992" w:gutter="0"/>
          <w:pgNumType w:start="1"/>
          <w:cols w:space="425"/>
          <w:docGrid w:linePitch="360"/>
        </w:sectPr>
      </w:pPr>
    </w:p>
    <w:p w14:paraId="050043DF" w14:textId="4810F75C" w:rsidR="00CD0AB6" w:rsidRDefault="00DF4A38" w:rsidP="00CD0AB6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</w:pPr>
      <w:r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lastRenderedPageBreak/>
        <w:t>Table S</w:t>
      </w:r>
      <w:r w:rsidR="00CD0AB6" w:rsidRPr="0040044D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>3</w:t>
      </w:r>
      <w:r w:rsidR="00CD0AB6" w:rsidRPr="0040044D"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t>.</w:t>
      </w:r>
      <w:r w:rsidR="00CD0AB6" w:rsidRPr="0040044D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 xml:space="preserve"> </w:t>
      </w:r>
      <w:r w:rsidR="00CD0AB6" w:rsidRPr="0040044D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>Baseline characteristics of patients underwent breast and gastric cancer</w:t>
      </w:r>
    </w:p>
    <w:tbl>
      <w:tblPr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234"/>
        <w:gridCol w:w="972"/>
        <w:gridCol w:w="849"/>
        <w:gridCol w:w="959"/>
        <w:gridCol w:w="1160"/>
        <w:gridCol w:w="826"/>
        <w:gridCol w:w="996"/>
        <w:gridCol w:w="885"/>
        <w:gridCol w:w="775"/>
        <w:gridCol w:w="1123"/>
        <w:gridCol w:w="901"/>
        <w:gridCol w:w="953"/>
      </w:tblGrid>
      <w:tr w:rsidR="00CD0AB6" w14:paraId="5388B591" w14:textId="77777777" w:rsidTr="005332B9">
        <w:trPr>
          <w:trHeight w:val="454"/>
          <w:tblHeader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86C0B" w14:textId="77777777" w:rsidR="00CD0AB6" w:rsidRDefault="00CD0AB6" w:rsidP="005332B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5DE6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>Breast cancer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F6C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>Gastric cancer</w:t>
            </w:r>
          </w:p>
        </w:tc>
      </w:tr>
      <w:tr w:rsidR="00CD0AB6" w14:paraId="417706F7" w14:textId="77777777" w:rsidTr="005332B9">
        <w:trPr>
          <w:trHeight w:val="454"/>
          <w:tblHeader/>
        </w:trPr>
        <w:tc>
          <w:tcPr>
            <w:tcW w:w="3251" w:type="dxa"/>
            <w:shd w:val="clear" w:color="auto" w:fill="auto"/>
            <w:vAlign w:val="center"/>
            <w:hideMark/>
          </w:tcPr>
          <w:p w14:paraId="3EAA6420" w14:textId="77777777" w:rsidR="00CD0AB6" w:rsidRDefault="00CD0AB6" w:rsidP="005332B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D00168" w14:textId="77777777" w:rsidR="00CD0AB6" w:rsidRDefault="00CD0AB6" w:rsidP="005332B9">
            <w:pPr>
              <w:pStyle w:val="a4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D2CE3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D1EB8" w14:textId="77777777" w:rsidR="00CD0AB6" w:rsidRDefault="00CD0AB6" w:rsidP="005332B9">
            <w:pPr>
              <w:pStyle w:val="a4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D0486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</w:tr>
      <w:tr w:rsidR="00CD0AB6" w14:paraId="110A1B8A" w14:textId="77777777" w:rsidTr="005332B9">
        <w:trPr>
          <w:trHeight w:val="454"/>
          <w:tblHeader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530042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3DA53E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TIVA</w:t>
            </w:r>
          </w:p>
          <w:p w14:paraId="54F8F704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(n=17,042)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2936D5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IA</w:t>
            </w:r>
          </w:p>
          <w:p w14:paraId="3E29762D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(n-81,057)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A76C4C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F2722E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TIVA</w:t>
            </w:r>
          </w:p>
          <w:p w14:paraId="0C132EFF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(n=13,100)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EAFC5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IA</w:t>
            </w:r>
          </w:p>
          <w:p w14:paraId="03AA0F2F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(n=65,311)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151FCB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717E8B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TIVA</w:t>
            </w:r>
          </w:p>
          <w:p w14:paraId="4C10857E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(n=7,549)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DE1B4D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IA</w:t>
            </w:r>
          </w:p>
          <w:p w14:paraId="53CA1B5C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(n=88,122)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886FB8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328A6A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TIVA</w:t>
            </w:r>
          </w:p>
          <w:p w14:paraId="09F4AA33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(n=4,938)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322805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IA</w:t>
            </w:r>
          </w:p>
          <w:p w14:paraId="4135F1DA" w14:textId="77777777" w:rsidR="00CD0AB6" w:rsidRPr="00BF3FEB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(n=71,552)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8C0E36" w14:textId="77777777" w:rsidR="00CD0AB6" w:rsidRPr="00BF3FEB" w:rsidRDefault="00CD0AB6" w:rsidP="005332B9">
            <w:pPr>
              <w:wordWrap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BF3FEB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</w:tr>
      <w:tr w:rsidR="00CD0AB6" w14:paraId="7A065497" w14:textId="77777777" w:rsidTr="005332B9">
        <w:trPr>
          <w:trHeight w:val="283"/>
        </w:trPr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CF4284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Age, </w:t>
            </w:r>
            <w:proofErr w:type="spellStart"/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yr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37A36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52.7 (10.7)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85BF3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53.4 (11.2)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05EF1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B2D34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53.3 (10.5)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5EFC1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53.0 (11.0)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F8EC6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91BED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61.4 (11.9)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52803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63.4 (11.8)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0D967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52675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63.4 (11.5)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5438A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63.2 (11.7)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0EE8C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5B10C9DA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5FE82DBF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Male, n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92FF33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 (0.4)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F9193D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336 (0.4)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EE16E4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6951800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(0.4)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6A9504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247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(0.4)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879956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B66442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4976 (65.9)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D513F9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59773 (67.8)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1008EB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2D70EC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3312 (67.1)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602F119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48389 (67.6)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08C3D00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74F90342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2E1C8F35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comorbidity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8AEA40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ED71D6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8F93C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2824AB9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1D743C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4F07A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4E6330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E40F38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CCA72C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DA2311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6242B97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4D1F03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AB6" w14:paraId="77940119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0FFEEB4C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Hypertension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19580E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4639 (27.2)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1F7DE90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24404 (30.1)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C62126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968D73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3813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(29.1)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615B5C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18064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(27.7)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9EC11E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07786A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3518 (46.6)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474EC2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44168 (50.1)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493DB2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274B11E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2487 (50.4)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5F9ACC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35359 (49.4)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664E43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1582324F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03FB043D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Diabetes 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FDE37D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3799 (22.3)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1B11A00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19384 (23.9)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E3513B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542584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3008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(23.0)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D408A5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14649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(22.4)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008AF9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5845B2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4477 (59.3)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4DF1AD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50473 (57.3)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E14B71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7BC0CE2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2146 (43.5)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EB1EEC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30313 (42.4)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7B23550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21BE70CC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3ED0B3E0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Coronary artery disease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79174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1931 (11.3)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23095A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9694 (12.0)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CE9A7A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AD224F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1521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(11.6)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0AE0C30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7276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(11.1)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BA7300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7EA246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2039 (27.0)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C8375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19694 (22.3)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A40D4C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442E844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1074 (21.7)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47951F9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15730 (22.0)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3EE9932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</w:tr>
      <w:tr w:rsidR="00CD0AB6" w14:paraId="7DE28E62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1F9F5BD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Cerebrovascular accident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D550CE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824 (4.8)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12DCF16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4059 (5.0)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126D7F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0A36D6E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627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4DEFEA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2997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9DD643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D59F6A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816 (10.8)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F57733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9775 (11.1)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8EC51C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6D0969A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559 (11.3)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D26EDE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7686 (10.7)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7981A6A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347E5894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77D376A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COPD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9C3DA6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1895 (11.1)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99EE68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4803 (5.9)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FFFAB7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7E61611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623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8D7D63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3135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B4335F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C7ACB3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1450 (19.2)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DD26EB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13360 (15.2)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CEF5B9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5599B7B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759 (15.4)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52933E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10833 (15.1)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8BA0C8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5187EB84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E18E394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Chronic liver disease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BDF9F5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388 (2.3)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CF0F97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1552 (1.9)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39F25C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B79B53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245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(1.9)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72AAC7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1188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B28349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107758F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325 (4.3)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D9C746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3371 (3.8)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629DB7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ED48A5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198 (4.0)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ACB207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2733 (3.8)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DA9434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6F6154F9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662FB2C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Chronic kidney disease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E4AA71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133 (0.8)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10FA057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808 (1.0)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2B0588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240487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113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(0.9)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729FEB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522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11E60E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577E89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160 (2.1)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421BF1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2151 (2.4)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DABD87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49B957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120 (2.4)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FC28A7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1687 (2.4)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4547D27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756928A0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0405D470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E0748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Other malignancy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EB3897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542 (3.2)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8AD0CE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3092 (3.8)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1D47A7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6F6A256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460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(3.5)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628DC6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2272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(3.5)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789BE6B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FEF7E2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283 (3.7)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1C89A6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3872 (4.4)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7D9412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24A480C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219 (4.4)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5EE354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3055 (4.3)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E7FBC5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3FC29EBF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5E4865DA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M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 xml:space="preserve">etastasis 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A78536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3299 (19.4)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524964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15522 (19.1)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7A4C41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703214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2143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(16.4)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E1FD3B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11921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(18.3)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090AA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3EADBA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1097 (14.5)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3FA2D0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13614 (15.4)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F9D38D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D9A296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667 (13.5)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E3449E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11112 (15.5)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705420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-0.06</w:t>
            </w:r>
          </w:p>
        </w:tc>
      </w:tr>
      <w:tr w:rsidR="00CD0AB6" w14:paraId="0B3793DD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2850D291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medication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FAABB9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3EBBBE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93F57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283CB5B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C130A8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871AC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71C3B2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116641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309C7C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942E55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2664A9E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7ED6A2F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AB6" w14:paraId="1C8D5289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E303191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ACE inhibitor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9EA6EE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96 (0.6)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1AE5FA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677 (0.8)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9975BA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EA52B4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84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(0.6)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1793EE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386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36FA33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CD4AF9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254 (3.4)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66152C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2856 (3.2)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EB1801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6A8C16D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167 (3.4)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B546B0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2341 (3.3)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09AC53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6E1D086F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4A40D09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Angiotensin receptor blocker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5495061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332 (1.9)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418331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2596 (3.2)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F6DE2A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59D427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292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(2.2)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D0AA2B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1309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(2.0)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C124DF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554672C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587 (7.8)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AAEC31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7226 (8.2)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6D7E3D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1F0BB33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411 (8.3)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EE74E5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5680 (7.9)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AB49DF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02363E07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AD98641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Beta-blocker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3600563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732 (4.3)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5F927E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4240 (5.2)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27D405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A19CE2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642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(4.9)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B07714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3011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790EAD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D8CEE8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602 (8.0)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2A7770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7423 (8.4)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D8E140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EA3D54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433 (8.8)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E3A7C4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5930 (8.3)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64BEAE6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4405EA27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5F64F62" w14:textId="39B88A24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Calcium </w:t>
            </w:r>
            <w:r w:rsidR="007367DA">
              <w:rPr>
                <w:rFonts w:ascii="Times New Roman" w:eastAsia="맑은 고딕" w:hAnsi="Times New Roman" w:cs="Times New Roman"/>
                <w:color w:val="000000"/>
                <w:szCs w:val="20"/>
              </w:rPr>
              <w:t>cha</w:t>
            </w:r>
            <w:r w:rsidR="007367DA" w:rsidRPr="007367DA">
              <w:rPr>
                <w:rFonts w:ascii="Times New Roman" w:eastAsia="맑은 고딕" w:hAnsi="Times New Roman" w:cs="Times New Roman"/>
                <w:color w:val="FF0000"/>
                <w:szCs w:val="20"/>
              </w:rPr>
              <w:t>n</w:t>
            </w:r>
            <w:r w:rsidR="007367DA">
              <w:rPr>
                <w:rFonts w:ascii="Times New Roman" w:eastAsia="맑은 고딕" w:hAnsi="Times New Roman" w:cs="Times New Roman"/>
                <w:color w:val="000000"/>
                <w:szCs w:val="20"/>
              </w:rPr>
              <w:t>nel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blocker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5504F5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685 (4.0)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500032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3950 (4.9)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C85235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AA9A15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558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(4.3)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89F4D3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2538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(3.9)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261085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F89227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880 (11.7)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AFCA9B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10150 (11.5)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2A07B3F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48ECB9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580 (11.7)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75252BA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8105 (11.3)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E09AB8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329F227B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31F4B608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Oral hypoglycemic agent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3F81EE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279 (1.6)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30C6877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1944 (2.4)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B48C51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1BEC94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237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F3D215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1081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(1.7)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7734809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3436CC7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458 (6.1)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54FE64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5785 (6.6)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542DA5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0BFD2B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335 (6.8)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A03816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4523 (6.3)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388653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35641E21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1DFA9111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Insulin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309BFE7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387 (2.3)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B7EB58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2487 (3.1)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70818F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0CB2E33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340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(2.6)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5C2CDC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1548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(2.4)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D5E2D1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0F5336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484 (6.4)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9C20B6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6831 (7.8)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43B3F9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700431E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398 (8.1)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6BFAD91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5390 (7.5)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166F22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0A83E402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5CE4A3AA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Statin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A679C2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418 (2.5)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3DD82F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2755 (3.4)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3F71E6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A56C80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367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0E44E0F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1691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376C8C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7F00855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596 (7.9)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207D2F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6947 (7.9)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135137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3C39805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410 (8.3)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4FE8DD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5516 (7.7)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34931B1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2F927580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00CEC43F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Aspirin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74B5C1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151 (0.9)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11972F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658 (0.8)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85D50E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7EF683B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228DC3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492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4956C9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7372EC2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146 (1.9)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ADAD9E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1496 (1.7)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8E65A3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1820E8D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 (1.7)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41927F8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1221 (1.7)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C32AFE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6813CC1F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0B287C5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Clopidogrel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C0F42F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208 (1.2)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089ED7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1285 (1.6)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6684E0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A86C50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180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(1.4)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F42617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816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(1.2)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70A1A84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4C0D54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407 (5.4)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4C1DA0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4909 (5.6)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BD6405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756E545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280 (5.7)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4A6838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3857 (5.4)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31141B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51822EA6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5A8AA0A5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Diuretics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341BC8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515 (3.0)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BEB223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3689 (4.6)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68BC21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AA2A63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486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(3.7)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CCFFB2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2185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(3.3)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1E2D93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76B3E8E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681 (9.0)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EFB8CB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5958 (6.8)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3511C8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19BFF96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319 (6.5)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74CFAB2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4711 (6.6)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DE5BCA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</w:tr>
      <w:tr w:rsidR="00CD0AB6" w14:paraId="7E0B762E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0A447F0F" w14:textId="2A226789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anesthetic exposure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0CB136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2111 (12.3)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9B33B2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11020 (13.6)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BF1ACA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17A35D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1705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(13.0)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087031C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8275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(12.7)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33178E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BF7195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885 (11.7)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193208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10250 (11.6)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452B3C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33C8AF7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586 (11.9)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5013D7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8203 (11.5)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0B9F6C5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CD0AB6" w14:paraId="57498F76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18C1AE3C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chemotherapy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946007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2359 (13.8)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D8C0EA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9581 (11.8)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11ACC1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C14B42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1567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(12.0)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150D4B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7877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(12.1)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FCB34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D76024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136 (1.8)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3416D8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1882 (2.1)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014905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FF141F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 (2.2)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57BEEE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1523 (2.1)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8F5C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4E565904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3C11763D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Preoperative radiation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4F1C9D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159 (0.9)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ADA1CF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540 (0.7)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C962F5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8A2B6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(0.6)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541536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390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(0.6)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2961A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C93DED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 (0.3)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FD9C20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336 (0.4)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FF4E55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10F75B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 (0.3)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923433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245 (0.3)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D6AA7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</w:tr>
      <w:tr w:rsidR="00CD0AB6" w14:paraId="2B1575E6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61A1DAB9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Year of surgery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950D71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D58EFD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7F6CEF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26DF5B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F77C16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442D9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29502A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9934E2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32A22A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281586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572A716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24CE5B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AB6" w14:paraId="52D98391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158B8EA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2007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3BAEA5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1386 (8.1)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4BCAC7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4575 (5.6)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5327A7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6C90605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964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(7.4)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9CD169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4283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(6.6)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BE96E9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55452DF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177 (2.3)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A0127A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1634 (1.9)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95B4A7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3E43DF4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97 (2.0)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4CD9044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1571 (2.2)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3C84EF3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</w:tr>
      <w:tr w:rsidR="00CD0AB6" w14:paraId="0641BA86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D993E2B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2008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AF2F86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1931 (11.3)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6312A5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4425 (5.5)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733179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E1DB61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566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(4.3)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4DFFC0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2714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(4.2)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FD3962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334C75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499 (6.6)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AD1093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7260 (8.2)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05C237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69C8FF1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478 (9.7)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EF003E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7073 (9.9)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38D2B39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</w:tr>
      <w:tr w:rsidR="00CD0AB6" w14:paraId="0572D659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29D5F67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2009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A61B92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1953 (11.5)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208D2A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4236 (5.2)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7852C9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B0BE53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356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(2.7)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264177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1713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4E5E0F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1F4334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861 (11.4)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0610D6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6781 (7.7)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64D037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438B93A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431 (8.7)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CAD0F5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6235 (8.7)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76325EF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4B12910A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195BDEB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2010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8A3B2F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1731 (10.2)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B14A7D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4632 (5.7)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2777FE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D71AAF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730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(5.6)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CB973F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3625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(5.5)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71A3A71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2E4D489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1083 (14.3)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5E7783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6426 (7.3)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BFCA7C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26BC910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319 (6.5)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B145B0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4627 (6.5)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46F5498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1710B5B6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2531409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8346A3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1675 (9.8)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3DDBD51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5905 (7.3)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58A98A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10F8C4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1070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(8.2)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C851D1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5440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(8.3)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9B9D60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79544F8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873 (11.6)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27D27A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6232 (7.1)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0667BBB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549A1BB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445 (9.0)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7266EC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5470 (7.6)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874E20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CD0AB6" w14:paraId="679CBCD0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717C84D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66C333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1571 (9.2)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FF5F84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6159 (7.6)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A42D58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71072B3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1137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(8.7)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B1177E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5765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(8.8)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830D4A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745B8D7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1565 (20.7)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74F1D4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5984 (6.8)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3122B07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1AD89B5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158 (3.2)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2CB8DA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2334 (3.3)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56070D7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48187BC1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030470F3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5C6DD7A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1892 (11.1)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CF6A5B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12301 (15.2)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D4046F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5EFDB6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2155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(16.4)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DC1F96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10950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(16.8)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589DA9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4934AC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961 (12.7)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1A8035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13787 (15.6)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4595EF8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2413321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918 (18.6)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F745AB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13398 (18.7)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7DC9F71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0AB6" w14:paraId="3E782F94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E506BA9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E3F165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1802 (10.6)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5493A2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13709 (16.9)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5490AF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E36781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2280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(17.4)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AA962A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11614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(17.8)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F3A237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46E754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539 (7.1)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C94F1D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13638 (15.5)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90F8E6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4D75E4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709 (14.4)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547FD7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10501 (14.7)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45D2AE5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</w:tr>
      <w:tr w:rsidR="00CD0AB6" w14:paraId="132AA8F6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3C61C08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22E1B87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1932 (11.3)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3DE2BB7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14180 (17.5)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E3FCC7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094774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2427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(18.5)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AAFDA0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12153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(18.6)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74BD0C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129434E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588 (7.8)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ABE9C5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12588 (14.3)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D80C3A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2FDF5FF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723 (14.6)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770A52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10596 (14.8)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77D762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404897FF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6A0A355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2016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3BA6D60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1169 (6.9)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A6DEF2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10935 (13.5)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67CD43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6DE5C6B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1416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(10.8)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304ABE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7054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(10.8)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5428B1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64DFB01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403 (5.3)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473A3B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13792 (15.7)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35DA91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0B2D5F0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659 (13.3)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66A370C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9746 (13.6)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272B397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</w:tr>
      <w:tr w:rsidR="00CD0AB6" w14:paraId="09413FD4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</w:tcPr>
          <w:p w14:paraId="3BFBDE97" w14:textId="77777777" w:rsidR="00CD0AB6" w:rsidRDefault="00CD0AB6" w:rsidP="005332B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Facility type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8970F3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305C7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858421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1CECEFD6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8B9990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3310C9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BBCF5A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B2866E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8015D79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76BE0F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10A2672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15C33E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AB6" w14:paraId="4CB291B5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273A5FFD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Tertiary hospital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5813AB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11310 (66.4)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9B53A3E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55118 (68.0)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888413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E3B2CB5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9275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(70.8)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F2EDF0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46935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(71.9)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42F60D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18A2182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6458 (85.5)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D847A8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59566 (67.6)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7E5DBDB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6D4447E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3679 (74.5)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6F8695A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52689 (73.6)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928C8F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CD0AB6" w14:paraId="77CF426B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798CAEC2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General hospital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51938C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5730 (33.6)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3A4A86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21683 (26.8)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EDC428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2F195E8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3825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(29.2)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9109CC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18376</w:t>
            </w: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(28.1)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D5C552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0A3C0D4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1091 (14.5)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CD6B26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27744 (31.5)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138760E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4B9C5F7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1260 (25.5)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49066BB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18863 (26.4)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65FE48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</w:tr>
      <w:tr w:rsidR="00CD0AB6" w14:paraId="185EFC90" w14:textId="77777777" w:rsidTr="005332B9">
        <w:trPr>
          <w:trHeight w:val="283"/>
        </w:trPr>
        <w:tc>
          <w:tcPr>
            <w:tcW w:w="3251" w:type="dxa"/>
            <w:shd w:val="clear" w:color="auto" w:fill="auto"/>
            <w:vAlign w:val="center"/>
            <w:hideMark/>
          </w:tcPr>
          <w:p w14:paraId="6533FD3A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Semi-hospital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6868BB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 (0.0)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2AB9A3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2787 (3.4)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C471D0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F3227A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2273643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5597BF5" w14:textId="77777777" w:rsidR="00CD0AB6" w:rsidRDefault="00CD0AB6" w:rsidP="005332B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64F55B1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794 (10.5)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3B56411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14:paraId="50CCB5A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14:paraId="586244A0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4CEF905B" w14:textId="77777777" w:rsidR="00CD0AB6" w:rsidRDefault="00CD0AB6" w:rsidP="005332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D81D1EC" w14:textId="77777777" w:rsidR="00CD0AB6" w:rsidRDefault="00CD0AB6" w:rsidP="005332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0AB6" w14:paraId="4DF27C4B" w14:textId="77777777" w:rsidTr="005332B9">
        <w:trPr>
          <w:trHeight w:val="283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BF223" w14:textId="77777777" w:rsidR="00CD0AB6" w:rsidRDefault="00CD0AB6" w:rsidP="005332B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Local clinic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4E9A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(0.0)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957E32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1469 (1.8)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710AB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7350D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B381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4D599" w14:textId="77777777" w:rsidR="00CD0AB6" w:rsidRDefault="00CD0AB6" w:rsidP="005332B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1354B4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 (0.2)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A55C9F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F3ACC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DF617A" w14:textId="77777777" w:rsidR="00CD0AB6" w:rsidRDefault="00CD0AB6" w:rsidP="005332B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AB5618" w14:textId="77777777" w:rsidR="00CD0AB6" w:rsidRDefault="00CD0AB6" w:rsidP="005332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12A938" w14:textId="77777777" w:rsidR="00CD0AB6" w:rsidRDefault="00CD0AB6" w:rsidP="005332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A9736DD" w14:textId="2B6C6393" w:rsidR="00CD0AB6" w:rsidRPr="00ED2A5D" w:rsidRDefault="0037660A" w:rsidP="00CD0AB6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Cs/>
          <w:color w:val="000000"/>
          <w:szCs w:val="16"/>
        </w:rPr>
      </w:pP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The values are presented as the 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mean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(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SD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>) or number (%).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</w:t>
      </w:r>
      <w:r w:rsidR="00CD0AB6" w:rsidRPr="00ED2A5D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IPTW, inverse probability of treatment weight; TIVA, </w:t>
      </w:r>
      <w:r w:rsidR="00CD0AB6" w:rsidRPr="00ED2A5D">
        <w:rPr>
          <w:rFonts w:ascii="Times New Roman" w:hAnsi="Times New Roman" w:cs="Times New Roman" w:hint="eastAsia"/>
          <w:sz w:val="22"/>
          <w:szCs w:val="24"/>
        </w:rPr>
        <w:t>total intravenous anesthesia</w:t>
      </w:r>
      <w:r w:rsidR="00CD0AB6" w:rsidRPr="00ED2A5D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; IA, </w:t>
      </w:r>
      <w:r w:rsidR="00CD0AB6" w:rsidRPr="00ED2A5D">
        <w:rPr>
          <w:rFonts w:ascii="Times New Roman" w:hAnsi="Times New Roman" w:cs="Times New Roman" w:hint="eastAsia"/>
          <w:sz w:val="22"/>
          <w:szCs w:val="24"/>
        </w:rPr>
        <w:t>inhalation</w:t>
      </w:r>
      <w:r w:rsidR="00CD0AB6" w:rsidRPr="00ED2A5D">
        <w:rPr>
          <w:rFonts w:ascii="Times New Roman" w:hAnsi="Times New Roman" w:cs="Times New Roman"/>
          <w:sz w:val="22"/>
          <w:szCs w:val="24"/>
        </w:rPr>
        <w:t>al anesthesia</w:t>
      </w:r>
      <w:r w:rsidR="00CD0AB6" w:rsidRPr="00ED2A5D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; SMD, standardized mean difference; COPD, chronic obstructive pulmonary disease; ACE, angiotensin-converting enzyme. </w:t>
      </w:r>
    </w:p>
    <w:p w14:paraId="10EB7E2D" w14:textId="77777777" w:rsidR="00CD0AB6" w:rsidRDefault="00CD0AB6">
      <w:pPr>
        <w:widowControl/>
        <w:wordWrap/>
        <w:autoSpaceDE/>
        <w:autoSpaceDN/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</w:pPr>
      <w:r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br w:type="page"/>
      </w:r>
    </w:p>
    <w:p w14:paraId="48A48E92" w14:textId="4DEE64C7" w:rsidR="001E0FCB" w:rsidRPr="001B5906" w:rsidRDefault="00DF4A38" w:rsidP="001E0FCB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</w:pP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lastRenderedPageBreak/>
        <w:t>Table S</w:t>
      </w:r>
      <w:r w:rsidR="00CD0AB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>4</w:t>
      </w:r>
      <w:r w:rsidR="001E0FCB" w:rsidRPr="001B5906"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t>.</w:t>
      </w:r>
      <w:r w:rsidR="001E0FCB" w:rsidRPr="001B590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 xml:space="preserve"> </w:t>
      </w:r>
      <w:r w:rsidR="001E0FCB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 xml:space="preserve">Baseline characteristics of patients underwent </w:t>
      </w:r>
      <w:r w:rsidR="000061AD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>lung</w:t>
      </w:r>
      <w:r w:rsidR="001E0FCB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 xml:space="preserve"> and </w:t>
      </w:r>
      <w:r w:rsidR="000061AD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>liver</w:t>
      </w:r>
      <w:r w:rsidR="001E0FCB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 xml:space="preserve"> cancer</w:t>
      </w: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907"/>
        <w:gridCol w:w="1375"/>
        <w:gridCol w:w="813"/>
        <w:gridCol w:w="973"/>
        <w:gridCol w:w="1172"/>
        <w:gridCol w:w="860"/>
        <w:gridCol w:w="1109"/>
        <w:gridCol w:w="1077"/>
        <w:gridCol w:w="764"/>
        <w:gridCol w:w="874"/>
        <w:gridCol w:w="1121"/>
        <w:gridCol w:w="810"/>
      </w:tblGrid>
      <w:tr w:rsidR="00DC4FC9" w:rsidRPr="001B5906" w14:paraId="562A3FF5" w14:textId="77777777" w:rsidTr="0037660A">
        <w:trPr>
          <w:trHeight w:val="454"/>
          <w:tblHeader/>
        </w:trPr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FE4DF4" w14:textId="77777777" w:rsidR="001E0FCB" w:rsidRPr="001B5906" w:rsidRDefault="001E0FCB" w:rsidP="000061A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017E75" w14:textId="3ED79F4B" w:rsidR="001E0FCB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>Lung</w:t>
            </w:r>
            <w:r w:rsidR="001E0FCB"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 xml:space="preserve"> cancer</w:t>
            </w:r>
          </w:p>
        </w:tc>
        <w:tc>
          <w:tcPr>
            <w:tcW w:w="57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D08DF" w14:textId="7584D1BD" w:rsidR="001E0FCB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Liver</w:t>
            </w:r>
            <w:r w:rsidR="001E0FCB"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 xml:space="preserve"> cancer</w:t>
            </w:r>
          </w:p>
        </w:tc>
      </w:tr>
      <w:tr w:rsidR="0037660A" w:rsidRPr="001B5906" w14:paraId="7955B0A9" w14:textId="77777777" w:rsidTr="0037660A">
        <w:trPr>
          <w:trHeight w:val="454"/>
          <w:tblHeader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2DE477E4" w14:textId="77777777" w:rsidR="002A7099" w:rsidRPr="001B5906" w:rsidRDefault="002A7099" w:rsidP="002A70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3029" w14:textId="1B98849E" w:rsidR="002A7099" w:rsidRPr="001B5906" w:rsidRDefault="002A7099" w:rsidP="002A7099">
            <w:pPr>
              <w:pStyle w:val="a4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4F90" w14:textId="1FC1911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29C6" w14:textId="377F26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81F" w14:textId="327B767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</w:tr>
      <w:tr w:rsidR="0037660A" w:rsidRPr="001B5906" w14:paraId="79395A38" w14:textId="77777777" w:rsidTr="0037660A">
        <w:trPr>
          <w:trHeight w:val="454"/>
          <w:tblHeader/>
        </w:trPr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4B76" w14:textId="77777777" w:rsidR="001E0FCB" w:rsidRPr="001B5906" w:rsidRDefault="001E0FCB" w:rsidP="000061AD">
            <w:pPr>
              <w:pStyle w:val="a4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E8AE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69D90385" w14:textId="1AC9B659" w:rsidR="001E0FCB" w:rsidRPr="001B5906" w:rsidRDefault="003B31B0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(n=8,515</w:t>
            </w:r>
            <w:r w:rsidR="001E0FCB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AE1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676D6ED1" w14:textId="69229783" w:rsidR="001E0FCB" w:rsidRPr="001B5906" w:rsidRDefault="003B31B0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(n=28,142</w:t>
            </w:r>
            <w:r w:rsidR="001E0FCB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309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0BAE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42CECBFB" w14:textId="6092FBF0" w:rsidR="001E0FCB" w:rsidRPr="001B5906" w:rsidRDefault="001E0FCB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3B31B0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6,188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37C0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0F8B72E1" w14:textId="6443BDE7" w:rsidR="001E0FCB" w:rsidRPr="001B5906" w:rsidRDefault="001E0FCB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3B31B0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23,151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E911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2E62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5F242D28" w14:textId="68D86637" w:rsidR="001E0FCB" w:rsidRPr="001B5906" w:rsidRDefault="001E0FCB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3B31B0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1,227)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4348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3B52DC46" w14:textId="3E6E8AC1" w:rsidR="001E0FCB" w:rsidRPr="001B5906" w:rsidRDefault="001E0FCB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3B31B0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28,512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F54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4AEB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5ED7E785" w14:textId="0F8CFC00" w:rsidR="001E0FCB" w:rsidRPr="001B5906" w:rsidRDefault="001E0FCB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3B31B0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870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C477" w14:textId="77777777" w:rsidR="001E0FCB" w:rsidRPr="001B5906" w:rsidRDefault="001E0FCB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0C52D955" w14:textId="5B0A0338" w:rsidR="001E0FCB" w:rsidRPr="001B5906" w:rsidRDefault="001E0FCB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3B31B0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22,926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C06" w14:textId="77777777" w:rsidR="001E0FCB" w:rsidRPr="001B5906" w:rsidRDefault="001E0FCB" w:rsidP="000061A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</w:tr>
      <w:tr w:rsidR="0037660A" w:rsidRPr="001B5906" w14:paraId="38D4A662" w14:textId="77777777" w:rsidTr="0037660A">
        <w:trPr>
          <w:trHeight w:val="283"/>
        </w:trPr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098" w14:textId="77777777" w:rsidR="000061AD" w:rsidRPr="001B5906" w:rsidRDefault="000061AD" w:rsidP="000061AD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Age, </w:t>
            </w:r>
            <w:proofErr w:type="spellStart"/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yr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EE9093" w14:textId="6F6B9B49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65.1 (10.0)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2D2A93" w14:textId="2B2A280E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65.5 (9.8)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C714B4" w14:textId="1FFEDDBE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722C49" w14:textId="020B5D18" w:rsidR="000061AD" w:rsidRPr="001B5906" w:rsidRDefault="000061AD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65.3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(9.9)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19BFC3" w14:textId="369F0FC4" w:rsidR="000061AD" w:rsidRPr="001B5906" w:rsidRDefault="000061AD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65.3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(9.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DE9479" w14:textId="2238C4F8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F2D0E1" w14:textId="272BE6B0" w:rsidR="000061AD" w:rsidRPr="001B5906" w:rsidRDefault="000061AD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59.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(10.6)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44294C" w14:textId="2C7050FA" w:rsidR="000061AD" w:rsidRPr="001B5906" w:rsidRDefault="000061AD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60.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 (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10.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F10F1F" w14:textId="072D2B48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DDC8D1" w14:textId="38BE9370" w:rsidR="000061AD" w:rsidRPr="001B5906" w:rsidRDefault="000061AD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59.9</w:t>
            </w:r>
            <w:r w:rsidR="003B31B0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(10.7)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6DC861" w14:textId="3A90E9F3" w:rsidR="000061AD" w:rsidRPr="001B5906" w:rsidRDefault="003B31B0" w:rsidP="003B31B0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60.0 </w:t>
            </w:r>
            <w:r w:rsidR="000061AD"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(10.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="000061AD"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ACEB88" w14:textId="784AB67D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2A019A5F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50FFDF9B" w14:textId="77777777" w:rsidR="000061AD" w:rsidRPr="001B5906" w:rsidRDefault="000061AD" w:rsidP="000061AD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Male, 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03322DA1" w14:textId="52324F9E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5357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(62.9)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70D37AE" w14:textId="6F254001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18211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(64.7)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11DDEEA" w14:textId="0F8D74D4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1FD732D" w14:textId="03155DE1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3957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(63.9)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33859B8" w14:textId="65BF296C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14816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(64.0)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D6AF8E" w14:textId="76E931A3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E19878B" w14:textId="71A50646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945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(77.0)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471B8BD" w14:textId="62EEADCE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22017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(77.2)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9C8EAF3" w14:textId="6AE220AD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BEA4045" w14:textId="6DC7E7E5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671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(77.1)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4B088A9" w14:textId="29183BCC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17618</w:t>
            </w:r>
            <w:r w:rsidR="008160EA"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(76.8)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3777CF5" w14:textId="6547D32B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41F087BE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1A8C0069" w14:textId="77777777" w:rsidR="000061AD" w:rsidRPr="001B5906" w:rsidRDefault="000061AD" w:rsidP="000061AD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comorbidity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07F88414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3EFB520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7E047FDC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DAA2910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3F61451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764889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EC972D5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1471EAA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0700599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4938E03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BBBB663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B50B304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660A" w:rsidRPr="001B5906" w14:paraId="701B777A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439459BE" w14:textId="44093449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Hypertension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D43A012" w14:textId="1D07D92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4909 (57.7)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660A869" w14:textId="5BC9867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15835 (56.3)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5297DC4" w14:textId="40C7A25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3CA95D3" w14:textId="15BB5B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3453 (55.8)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DE2C6C0" w14:textId="64E3C5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12859 (55.5)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EF7A68" w14:textId="6B22285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137CCA2" w14:textId="7A1341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588 (47.9)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4B24F6C" w14:textId="2B9E87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13931 (48.9)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79DC3A4" w14:textId="000C7D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A674983" w14:textId="3A2D64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403 (46.4)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7C05C0" w14:textId="6FE2D3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10963 (47.8)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BF56473" w14:textId="0F7CF8E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37660A" w:rsidRPr="001B5906" w14:paraId="2122E41A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68C36C25" w14:textId="7CE2F66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Diabetes 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C18A5C7" w14:textId="3071E1B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4485 (52.7)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89C9111" w14:textId="43BDC0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14474 (51.4)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97627D8" w14:textId="45AB955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4E36E2D" w14:textId="17C0E05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4066C9F" w14:textId="1A4658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1D30D" w14:textId="18732BD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08A518C" w14:textId="3101F6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580 (47.3)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56727B3" w14:textId="52BF508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13441 (47.1)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16ACE93" w14:textId="7A38F82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983CCD3" w14:textId="687EABC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397 (45.7)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0557206" w14:textId="595959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10660 (46.5)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90432F0" w14:textId="48659F6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6F9DB2BA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529574CA" w14:textId="45C6AB1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Coronary artery disease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4AAE3DD4" w14:textId="66F3456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2678 (31.5)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986BCB1" w14:textId="3B9F9E6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8294 (29.5)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101A180" w14:textId="628DB5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69D851E" w14:textId="1405302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4088CAB" w14:textId="5D6C04E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093B83" w14:textId="15667A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83CDDB1" w14:textId="48D4DC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268 (21.8)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211A59E" w14:textId="6FD0213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5732 (20.1)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A0B81D4" w14:textId="769545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6807D48" w14:textId="7867A5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175 (20.1)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A52EFC7" w14:textId="24913BF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4480 (19.5)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AC556BF" w14:textId="7DA19C1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37660A" w:rsidRPr="001B5906" w14:paraId="149B45AC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0FDE8581" w14:textId="5C4B3903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Cerebrovascular accident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6B46A1F" w14:textId="3A6FBDF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1288 (15.1)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258134F" w14:textId="372F8F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4057 (14.4)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77E994B0" w14:textId="717029E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6FA1FB8" w14:textId="5E28470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881 (14.2)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49FB261" w14:textId="3134A30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3284 (14.2)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8B1998" w14:textId="17652A7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C619457" w14:textId="584000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111 (9)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684A952" w14:textId="2CAE5A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2304 (8.1)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A606EDB" w14:textId="57A058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08986A7" w14:textId="6F83504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 (8)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6FF65E6" w14:textId="7D319B8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1782 (7.8)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EF4E8FE" w14:textId="3BEF195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37660A" w:rsidRPr="001B5906" w14:paraId="3337C56D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23CC9274" w14:textId="70800CF9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COPD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7A1B441A" w14:textId="370A5AD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3252 (38.2)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310A318" w14:textId="501314B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8256 (29.3)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04D76C2" w14:textId="7703625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6D1BC4F" w14:textId="36570EF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1811 (29.3)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731E649" w14:textId="56872C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6870 (29.7)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5C5237" w14:textId="1F1B576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0CADDB2" w14:textId="503595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191 (15.6)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1A7EE12" w14:textId="1F2DFBF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3159 (11.1)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26524C6" w14:textId="3D76743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D40798C" w14:textId="6BF7B00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 (10.1)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83E3DA" w14:textId="7330AE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2336 (10.2)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7C8F3A5" w14:textId="5EAC14E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769CDCE9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7D9DC12F" w14:textId="4511A862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liver disease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8091911" w14:textId="32673ED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427 (5)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01377B9" w14:textId="4AC662F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1297 (4.6)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5E49FD2" w14:textId="57E0C06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ED3E3D4" w14:textId="567B4EA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277 (4.5)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1D8076A" w14:textId="1D17A6F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1037 (4.5)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A13524" w14:textId="76F5A08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E80726D" w14:textId="3204E5D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579 (47.2)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0B2C352" w14:textId="622E3E1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14287 (50.1)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4FC0737" w14:textId="0454F8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3ADAE70" w14:textId="22DBC05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439 (50.4)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09B011" w14:textId="091E90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11446 (49.9)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3B44A8D" w14:textId="0AAB4DF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37660A" w:rsidRPr="001B5906" w14:paraId="5BE6904A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7AD3C0BD" w14:textId="276D614F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kidney disease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8961AA8" w14:textId="22BF65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241 (2.8)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1896C96" w14:textId="7357E5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818 (2.9)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01769E5" w14:textId="64431C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D4640E6" w14:textId="12F52C9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181 (2.9)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B346EB3" w14:textId="61CC240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668 (2.9)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87BD3F" w14:textId="481D24A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373C2CC" w14:textId="52B97A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 (2.4)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04ECB1" w14:textId="56E64C1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648 (2.3)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6F92150" w14:textId="4AC10D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E7FB9D3" w14:textId="0EDD9A3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 (2.3)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508C399" w14:textId="16EDE74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520 (2.3)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C448672" w14:textId="68D9F6D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36280E93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373A4EA9" w14:textId="7E4DE23B" w:rsidR="002A7099" w:rsidRPr="001B5906" w:rsidRDefault="008E0748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Other malignancy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52E872D3" w14:textId="48C6561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1262 (14.8)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A89E2CB" w14:textId="744E9BA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4232 (15)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6CE4CED" w14:textId="7DAADF8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36A0F5E" w14:textId="4908E4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947 (15.3)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6DC58DF" w14:textId="6339083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3554 (15.4)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4A470A" w14:textId="2113F60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2943747" w14:textId="676E0C6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 (6.2)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B19872A" w14:textId="7D4BB7E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1890 (6.6)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D63576F" w14:textId="6B390B7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71E1CDB" w14:textId="518158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 (6.1)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945EE1A" w14:textId="200ECE1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1503 (6.6)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ACC2EB0" w14:textId="0CDF32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2F8DA2C6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1AAC93D8" w14:textId="24D68E0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M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20"/>
              </w:rPr>
              <w:t xml:space="preserve">etastasis 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9B078DE" w14:textId="333D99C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2426 (28.5)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219CDB7" w14:textId="1E1880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7881 (28)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2F5C2FE" w14:textId="258D2D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9465820" w14:textId="0B276B7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1611 (26)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AAF92E7" w14:textId="3243EFA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6181 (26.7)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A36224" w14:textId="73B2D63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12F8B7BA" w14:textId="03AE9C4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 (15.3)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AAD1A55" w14:textId="089B10B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3887 (13.6)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DD81ED3" w14:textId="123B6DC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723465E" w14:textId="44ABB4A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 (12.4)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F4F4316" w14:textId="7312E34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3109 (13.6)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ECD9302" w14:textId="4282261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37660A" w:rsidRPr="001B5906" w14:paraId="525237F4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67AA40E5" w14:textId="77777777" w:rsidR="0007197F" w:rsidRPr="001B5906" w:rsidRDefault="0007197F" w:rsidP="0007197F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medication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09888F86" w14:textId="0F70F41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6F6C498" w14:textId="49E5C98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3E0EEE8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73A2580" w14:textId="7157A1C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CBD9CEF" w14:textId="61EA374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3A32FF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10C346FE" w14:textId="3CC1627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E873665" w14:textId="7D6592E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43E9C68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10301D8" w14:textId="78F22AE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B6AA0EC" w14:textId="4C266B6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4AC5554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660A" w:rsidRPr="001B5906" w14:paraId="75D3BDF1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37396D93" w14:textId="1CFA8F1B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ACE inhibitor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312D6364" w14:textId="1CB537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323 (3.8)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54AB5A4" w14:textId="697839F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1028 (3.7)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E2724E8" w14:textId="34099F6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EBF80F8" w14:textId="3991D8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226 (3.6)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3C375C5" w14:textId="20D07EE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802 (3.5)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89F1F0" w14:textId="2ED00E3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3136931" w14:textId="03CAE91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60 (4.9)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AB750F3" w14:textId="60DBC58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780 (2.7)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5A92D14" w14:textId="0CEF1E2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63337F3" w14:textId="2D6F279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 (1.9)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5F63D64" w14:textId="1E09F02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455 (2)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29E168C" w14:textId="15FB6B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3EBEDA2B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572AB285" w14:textId="5E803664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Angiotensin receptor blocker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1C0F8EC8" w14:textId="7BFAB7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1173 (13.8)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BE548CE" w14:textId="6898B0A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3496 (12.4)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626B883" w14:textId="7035571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68163D6" w14:textId="0C6298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758 (12.3)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CDFF850" w14:textId="13FBCC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2826 (12.2)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45DA4B" w14:textId="7EBE03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DD46927" w14:textId="0CCC506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117 (9.5)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8D2EB63" w14:textId="64286CE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2976 (10.4)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E9D1638" w14:textId="4C653E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6B6A59B4" w14:textId="1AD531A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81 (9.3)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A0035DD" w14:textId="4894AC7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2215 (9.7)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51F59A5" w14:textId="69594F4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5848DF8A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3AC48B8C" w14:textId="3C371361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Beta-blocker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12A513A" w14:textId="2AC7BC5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1106 (13)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F7AEFF7" w14:textId="7A2F1DA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3377 (12)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A54C506" w14:textId="495BB0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1175F69" w14:textId="7408505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731 (11.8)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8B3E5A8" w14:textId="5E65FD2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2691 (11.6)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7E45CF" w14:textId="5A9B6BE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F48EB3F" w14:textId="2E86D6E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135 (11)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B758994" w14:textId="4DC73F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2823 (9.9)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72BEDB9" w14:textId="6312D76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B4BAEE5" w14:textId="4038474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 (9.2)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181551E" w14:textId="75F80D2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2201 (9.6)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9AB3625" w14:textId="2243D8F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66DDE1CD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7EB49083" w14:textId="7D47A882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Calcium </w:t>
            </w:r>
            <w:r w:rsidR="007E33EE"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channel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 blocker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7018FA8E" w14:textId="13A3492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1605 (18.8)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9511B4A" w14:textId="0DEE32D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4997 (17.8)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790A98C" w14:textId="5D8D1F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3C51429" w14:textId="09A13D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1097 (17.7)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AA33A7E" w14:textId="09F737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4020 (17.4)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07C631" w14:textId="178746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C4B3E84" w14:textId="63A5B82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192 (15.6)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DA9F30B" w14:textId="2DED23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4467 (15.7)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BDDC377" w14:textId="64DF3BD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5A0773C" w14:textId="0DD7D4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118 (13.6)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80B0BD1" w14:textId="48B772C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3277 (14.3)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AD134A8" w14:textId="1FE885E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08BE73C3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692C6E54" w14:textId="658C546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Oral hypoglycemic agent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8918C31" w14:textId="1A4BE5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899 (10.6)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2BC216C" w14:textId="4C6245D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2766 (9.8)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765AFC1B" w14:textId="09FFE3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B8689C7" w14:textId="4476D95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611 (9.9)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3605569" w14:textId="5B8D5D7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2252 (9.7)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B966DF" w14:textId="3BAB3E1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0AC6F05" w14:textId="2766BB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145 (11.8)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22C1651" w14:textId="4F3E2B0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3057 (10.7)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060F2E0" w14:textId="6306F5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2523FDB" w14:textId="7BCD395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 (10.1)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868B582" w14:textId="1010F2C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2349 (10.2)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4082D4B" w14:textId="3666C66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63EFA689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0D6BA755" w14:textId="2C700018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Insulin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75FF10C9" w14:textId="363EFB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821 (9.6)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533F5F7" w14:textId="47A56FB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56FE3D1" w14:textId="38C0BA1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0838FA8" w14:textId="36CA98E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623 (10.1)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22B0BDB" w14:textId="2D57B62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2307 (10)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7292B8" w14:textId="33798C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E738598" w14:textId="2F962C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190 (15.5)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0D90683" w14:textId="2F0C1D8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3565 (12.5)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0DBB7D2" w14:textId="1D0806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82799CE" w14:textId="248A41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 (11.7)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244353F" w14:textId="248AD2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2759 (12)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DBBAD2F" w14:textId="1FD5B66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1EC762E3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7BD4B407" w14:textId="710996E2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Statin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A0B5DB7" w14:textId="56EAD39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1211 (14.2)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11701FC" w14:textId="70DB7A2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3707 (13.2)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AB3E57B" w14:textId="54B02D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2777DB9" w14:textId="3A1DFA6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821 (13.3)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D1ED41C" w14:textId="64508EC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3029 (13.1)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BC0EF7" w14:textId="591BD19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396D694" w14:textId="0D579DA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77 (6.3)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CB28BC3" w14:textId="422EE9F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1806 (6.3)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8A897CF" w14:textId="57E0183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6D4EB43" w14:textId="230EE2D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51 (5.9)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1526E56" w14:textId="340E4F8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1342 (5.9)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25FC2F8" w14:textId="64C28F1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52C9AB46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62295A2E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Aspirin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7758DFF" w14:textId="7DE618B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192 (2.3)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3D55012" w14:textId="28FD557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575 (2)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96D939C" w14:textId="05DB8C5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BC4B60B" w14:textId="700CBB5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124 (2)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4888CD4" w14:textId="28A294A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451 (1.9)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8F69C5" w14:textId="1B44796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9D992B7" w14:textId="664F0D3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 (1.7)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ADE62C1" w14:textId="15BF36D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374 (1.3)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07F4BB9" w14:textId="4B0F172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E88C83C" w14:textId="6260ABA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 (1)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07658FA" w14:textId="67CF84C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271 (1.2)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740249E" w14:textId="16F835C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6D5D9F68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1DBC749F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Clopidogrel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1D2C995" w14:textId="0208E52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647 (7.6)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E8C4074" w14:textId="0E4CE76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2066 (7.3)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5918E7D" w14:textId="52A49DE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C141E11" w14:textId="61E47AF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451 (7.3)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AD21EAE" w14:textId="24C63CB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1649 (7.1)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FF55D" w14:textId="2CF14AD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5A4F03D" w14:textId="27A1C38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 (4.1)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3A12CE1" w14:textId="40C028F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1020 (3.6)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943699D" w14:textId="1CF927F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A377684" w14:textId="5B3E828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 (3.2)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CCA6E8F" w14:textId="09B6D9A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739 (3.2)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D003E29" w14:textId="4B33032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3F8EB67E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3BB943EE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Diuretics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4D6FD1B5" w14:textId="5D7ED3F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1576 (18.5)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5CCFB32" w14:textId="0D37BD8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2574 (9.1)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3CDA354" w14:textId="104AAA1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2FF9226" w14:textId="1CC60DF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454 (7.3)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196A454" w14:textId="11F74C9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1724 (7.4)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2B1358" w14:textId="3FCFFFD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5E91CEDD" w14:textId="48BB41C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153 (12.5)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AB9E175" w14:textId="086ABC1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3474 (12.2)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80B11EE" w14:textId="1D7DEF1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BBBBBCB" w14:textId="0D58012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95 (10.9)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C20168A" w14:textId="5CE21E1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2794 (12.2)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60D8406" w14:textId="7F0BF6E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37660A" w:rsidRPr="001B5906" w14:paraId="3A58D8F7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60FBD138" w14:textId="64B597D0" w:rsidR="0007197F" w:rsidRPr="001B5906" w:rsidRDefault="0007197F" w:rsidP="0007197F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</w:t>
            </w:r>
            <w:r w:rsidR="007E33EE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reoperative anesthetic exposure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37963C31" w14:textId="51EB87F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1846 (21.7)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98FFE64" w14:textId="57D887D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6036 (21.4)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41F0CF5" w14:textId="1B6D1CC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640E98B" w14:textId="023B759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1326 (21.4)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34C71D5" w14:textId="04E9F1F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4948 (21.4)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B7C76E" w14:textId="299641E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36A92A4" w14:textId="2601CCD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160 (13)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A886296" w14:textId="1FCFEB9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4179 (14.7)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D3AF97E" w14:textId="0349209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A825149" w14:textId="312D3A0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 (13.4)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4751065" w14:textId="488BF7A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3066 (13.4)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A02D958" w14:textId="090C0E0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5DDD3434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7D8846F4" w14:textId="77777777" w:rsidR="0007197F" w:rsidRPr="001B5906" w:rsidRDefault="0007197F" w:rsidP="0007197F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chemotherapy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70170CED" w14:textId="1145A86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643 (7.6)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F57DDE7" w14:textId="1D37033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2583 (9.2)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8E8BFDC" w14:textId="43F532D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41525B4" w14:textId="592728B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522 (8.4)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A542882" w14:textId="1093228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2021 (8.7)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A2CCF5" w14:textId="046C201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59DA2A8" w14:textId="1CBFC5B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 (6.2)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B75BDBC" w14:textId="0AB5AE7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1403 (4.9)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EFC7956" w14:textId="27740A4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6C7C03D" w14:textId="25F91A3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 (4.5)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826E8DB" w14:textId="4D6CD36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1077 (4.7)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7C00DC6" w14:textId="2E83042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1F8F874D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0A288F7A" w14:textId="77777777" w:rsidR="0007197F" w:rsidRPr="001B5906" w:rsidRDefault="0007197F" w:rsidP="0007197F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Preoperative radiation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5114F3F7" w14:textId="43AF4B1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 (2.2)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BE030DC" w14:textId="61E690B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593 (2.1)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2BF3180" w14:textId="30AC3F5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BDAE394" w14:textId="3924CE6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135 (2.2)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75963B4" w14:textId="01A299E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509 (2.2)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52E068" w14:textId="43185AB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577E4D3" w14:textId="6EACC40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 (0.7)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39253FC" w14:textId="381CFAD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216 (0.8)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FACC283" w14:textId="29BB6CA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1AEFEE0" w14:textId="3B796B7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 (0.8)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1747E57" w14:textId="1B3E782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167 (0.7)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D1F9477" w14:textId="7343FFD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37660A" w:rsidRPr="001B5906" w14:paraId="11A95EA1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6046684B" w14:textId="77777777" w:rsidR="0007197F" w:rsidRPr="001B5906" w:rsidRDefault="0007197F" w:rsidP="0007197F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Year of surgery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081BDE7D" w14:textId="4116945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03321B3" w14:textId="67F8711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4A0A406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1C14569" w14:textId="4FC231A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E908EB5" w14:textId="16A1944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BF8D1F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195B029" w14:textId="0DAF3C1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5693DCD3" w14:textId="6EA366E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18B72E2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DC2EE9D" w14:textId="14BB406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A48E4D1" w14:textId="7B5205F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97ED474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660A" w:rsidRPr="001B5906" w14:paraId="2B1DB28D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299FFCF6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2007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79B8453A" w14:textId="44846F7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413 (4.9)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D44B66F" w14:textId="119749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1221 (4.3)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0179D9C" w14:textId="5B05DEC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50648FB" w14:textId="4838F39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291 (4.7)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D2AA0D2" w14:textId="437EF24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1003 (4.3)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6877C0" w14:textId="185CED1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DC6C3F5" w14:textId="375E161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124 (10.1)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D588B95" w14:textId="4F329D2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1885 (6.6)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8EFBD74" w14:textId="16446D9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043DB64" w14:textId="50E4383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51 (5.9)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6445369" w14:textId="5E0C42D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1386 (6)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640B2F1" w14:textId="12BA147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6306AA08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2D578D63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2008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12D7D15B" w14:textId="7567670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433 (5.1)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7C8740FC" w14:textId="12640D7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1468 (5.2)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BD4F4D6" w14:textId="0B3FE4F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3C1A828" w14:textId="5501EDE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323 (5.2)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75CEE76" w14:textId="0288CB6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1194 (5.2)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34D5DE" w14:textId="400006D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CFD9DE8" w14:textId="4D75929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 (12.8)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9FBB94" w14:textId="38F536F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2100 (7.4)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2EBDEA1" w14:textId="5A2CACF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DC8935C" w14:textId="4959C3A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55 (6.4)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2CA3E90" w14:textId="7C977D8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1438 (6.3)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3CEE3D0" w14:textId="07AF4EA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3C02F4DB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11B5DE55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2009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091F2C2A" w14:textId="1DCAC70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567 (6.7)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0BEDED1A" w14:textId="14168FA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1396 (5)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1ADA782" w14:textId="2D3F907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DFFEE62" w14:textId="3BD53AE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343 (5.5)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E68FC5F" w14:textId="2667DDB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1195 (5.2)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A68907" w14:textId="5C1403A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5BE39414" w14:textId="72AF10F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167 (13.6)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4B4A87E" w14:textId="0EE3D20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2121 (7.4)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1B0D2D2" w14:textId="7EF476A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794B574" w14:textId="412A9A2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 (5.8)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F0203F2" w14:textId="5B8E602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1377 (6)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B5E4ED5" w14:textId="6B6A26F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46940663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5878473B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2010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19517BD3" w14:textId="0A79029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669 (7.9)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6081BE0" w14:textId="2B2F958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1578 (5.6)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022527D" w14:textId="7A9578D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FC377C1" w14:textId="5679634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377 (6.1)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8D5E1A2" w14:textId="5560FA4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1333 (5.8)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3DD85F" w14:textId="06DD26C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FA28A27" w14:textId="2970EEA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135 (11)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99AEB9C" w14:textId="3885B52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2278 (8)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74D99A9" w14:textId="0378558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70CC801" w14:textId="4274F42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69 (7.9)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0619F84" w14:textId="53AF91A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1876 (8.2)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C313391" w14:textId="62652BE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37660A" w:rsidRPr="001B5906" w14:paraId="0C7DAA69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37C5DB7B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2011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3C81DD84" w14:textId="401E8F3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708 (8.3)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D1BF701" w14:textId="33F4EE3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1823 (6.5)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4DFCA57" w14:textId="534AEED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8623170" w14:textId="44DE7A9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448 (7.2)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A0F7A9E" w14:textId="064AB71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1535 (6.6)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DFCC93" w14:textId="6D25D64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AB800B0" w14:textId="397DDA6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129 (10.5)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0FFF3F40" w14:textId="318C419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2752 (9.7)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E2A2F86" w14:textId="3A76283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36E0723" w14:textId="7C806E8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92 (10.6)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F14B349" w14:textId="71AA7BE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2595 (11.3)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82EF51A" w14:textId="5E51AE2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17661EED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4BFF27F4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2012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16ACA31F" w14:textId="2DE6849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909 (10.7)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77FA89D1" w14:textId="5F30FCC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1850 (6.6)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186018C" w14:textId="7CB949E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CF643FA" w14:textId="6DDB955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403 (6.5)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E9AD225" w14:textId="3D006B4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1503 (6.5)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CA6E3" w14:textId="5F9ADCF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D1B3D50" w14:textId="3F6DC81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118 (9.6)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90C00A7" w14:textId="686AAA2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3011 (10.6)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C81D14C" w14:textId="61F259D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B472727" w14:textId="7297553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105 (12)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B5D523" w14:textId="560B556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2930 (12.8)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1BE94FA" w14:textId="7E9316A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334686A9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43BD3759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2013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4D013596" w14:textId="4EAFDAC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1313 (15.4)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27196AE" w14:textId="21EACE8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3944 (14)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AAE6D3A" w14:textId="6B550BA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0A0FFA5" w14:textId="62A0A11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832 (13.5)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B7C31E9" w14:textId="0B83BEC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3321 (14.3)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9390BC" w14:textId="531B511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6245502" w14:textId="49263B2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115 (9.4)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ADE3053" w14:textId="6A6E9AF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3429 (12)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8F0D111" w14:textId="296E6BD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79916F2F" w14:textId="74C78BA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131 (15)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B63617F" w14:textId="506A990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3343 (14.6)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0EA0360F" w14:textId="6BDA35D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37660A" w:rsidRPr="001B5906" w14:paraId="432AAB4E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33A8D77D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2014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F5FA4EF" w14:textId="30BED19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875 (10.3)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3474C73" w14:textId="63458E8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4559 (16.2)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14CB9B6" w14:textId="38AD769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77D3E1B" w14:textId="475042B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883 (14.3)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AC4541F" w14:textId="5D978DD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3399 (14.7)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DBF996" w14:textId="5A0287A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A02BE8B" w14:textId="2CA9759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 (6)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654A62C" w14:textId="5A5A234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3499 (12.3)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877D15B" w14:textId="0C2C214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7A77511" w14:textId="600F1D0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51 (5.9)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E42BAF5" w14:textId="38C91AC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1328 (5.8)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210B222C" w14:textId="2D4FE26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37660A" w:rsidRPr="001B5906" w14:paraId="0FB320E2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56FAA773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2015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68F6D7FE" w14:textId="0CB1692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1194 (14)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0C916B8" w14:textId="079FE27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4666 (16.6)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D797CD1" w14:textId="71AA4B4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8B62DF3" w14:textId="6F91B32B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1015 (16.4)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00D9CD1" w14:textId="0ADCD06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3898 (16.8)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45DA17" w14:textId="2E1B7A5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3CC67DD" w14:textId="74B8E44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100 (8.1)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3B97C60" w14:textId="2DC9677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3585 (12.6)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DE548B6" w14:textId="1405522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10236628" w14:textId="5EF0B07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126 (14.5)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12BFB5" w14:textId="07C1874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3182 (13.9)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F515EEB" w14:textId="6CAD61E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37660A" w:rsidRPr="001B5906" w14:paraId="19941870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66014AD3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2016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5AA080DA" w14:textId="4EAA86E6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1434 (16.8)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5A7C233B" w14:textId="23D31AF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5637 (20)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76067D2" w14:textId="2D15C76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87BD7E0" w14:textId="7A276D0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1269 (20.5)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2159E7E" w14:textId="69E467A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4769 (20.6)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6E13D3" w14:textId="6F30756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3FB6D80" w14:textId="192C986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 (8.8)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3FA4BE43" w14:textId="3D0D2E1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3852 (13.5)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E23E65C" w14:textId="2B2E305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32491EFB" w14:textId="4135A04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140 (16)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A364891" w14:textId="3546412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3470 (15.1)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F8AC428" w14:textId="5291EEF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37660A" w:rsidRPr="001B5906" w14:paraId="14E3A17A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</w:tcPr>
          <w:p w14:paraId="617A355C" w14:textId="77777777" w:rsidR="0007197F" w:rsidRPr="001B5906" w:rsidRDefault="0007197F" w:rsidP="0007197F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Facility type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85DFEDD" w14:textId="1F526F9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3907221A" w14:textId="5540503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1B413AA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46340E4" w14:textId="5AA05DE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EBD4663" w14:textId="12AB8F2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4242D2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F0A39B3" w14:textId="41EBEB3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6543F7A" w14:textId="47F5F60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913EEAE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4CB86E5D" w14:textId="128308D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A6EC7DD" w14:textId="2333BA6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6F66092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660A" w:rsidRPr="001B5906" w14:paraId="4E5FF5CF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7BB67007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Tertiary hospital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0F4AAEA" w14:textId="348CA04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7399 (86.9)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654D9BE9" w14:textId="607247C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20298 (72.1)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D632FBB" w14:textId="378F2BF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12AFCF7" w14:textId="7D948AA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5020 (81.1)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9375617" w14:textId="35EBBAC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18932 (81.8)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EE7957" w14:textId="3114D38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9B1AEEF" w14:textId="7D5FAEF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837 (68.2)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090E6BC" w14:textId="2533B1F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22670 (79.5)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1F080F5" w14:textId="2602131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28FF57E" w14:textId="4E2C3B3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728 (83.7)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7C9CF57" w14:textId="3E08443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19013 (82.9)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4244461" w14:textId="4389C3A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37660A" w:rsidRPr="001B5906" w14:paraId="21FCE615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5265E55B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General hospital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A1CC820" w14:textId="074123C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1116 (13.1)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2D3634F7" w14:textId="05F87FA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7837 (27.8)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39AAA32" w14:textId="0A962DA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F7FF810" w14:textId="670D9F7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1165 (18.8)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B5C449E" w14:textId="0034916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4220 (18.2)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C1542F" w14:textId="070487B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CC799C3" w14:textId="2A2F576A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390 (31.8)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1062D670" w14:textId="30214DD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5824 (20.4)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AC93F42" w14:textId="38A4034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58CA622" w14:textId="283CF25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142 (16.3)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FCE5A6B" w14:textId="1ABF90A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3913 (17.1)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7A6F7C35" w14:textId="1724183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37660A" w:rsidRPr="001B5906" w14:paraId="5936156E" w14:textId="77777777" w:rsidTr="0037660A">
        <w:trPr>
          <w:trHeight w:val="283"/>
        </w:trPr>
        <w:tc>
          <w:tcPr>
            <w:tcW w:w="2838" w:type="dxa"/>
            <w:shd w:val="clear" w:color="auto" w:fill="auto"/>
            <w:noWrap/>
            <w:vAlign w:val="center"/>
            <w:hideMark/>
          </w:tcPr>
          <w:p w14:paraId="7E136B99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Semi-hospital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4A13C0B8" w14:textId="1EF32875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72D541A9" w14:textId="200E100F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 (0)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7A44E308" w14:textId="3E62E6E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FC6A6D0" w14:textId="35C1920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2FA4B9C" w14:textId="683AE073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33758B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C310F1E" w14:textId="533BA51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711DBF85" w14:textId="5E28FC9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 (0.1)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D49586A" w14:textId="071E4FB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21D1A12B" w14:textId="0FEA1E04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220AD1E" w14:textId="3890391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3A9DF7BE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660A" w:rsidRPr="001B5906" w14:paraId="215159CB" w14:textId="77777777" w:rsidTr="0037660A">
        <w:trPr>
          <w:trHeight w:val="283"/>
        </w:trPr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2E7" w14:textId="77777777" w:rsidR="0007197F" w:rsidRPr="001B5906" w:rsidRDefault="0007197F" w:rsidP="0007197F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Local clinic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9ED7A5" w14:textId="7299CD3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C3C9D5" w14:textId="36A1A73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22B1A5" w14:textId="29EFDB58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5C270" w14:textId="445CC941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00FEB4" w14:textId="72A1CDB0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82C2F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3FD62" w14:textId="7C76BF9C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C9189" w14:textId="420CB489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08150D" w14:textId="7560B202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C7D38" w14:textId="77B0507D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FCC3F6" w14:textId="5E0B6F0E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F65616" w14:textId="77777777" w:rsidR="0007197F" w:rsidRPr="001B5906" w:rsidRDefault="0007197F" w:rsidP="0007197F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940E6E7" w14:textId="19848BCF" w:rsidR="000061AD" w:rsidRPr="001B5906" w:rsidRDefault="0037660A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The values are presented as the 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mean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(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SD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>) or number (%).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</w:t>
      </w:r>
      <w:r w:rsidR="002A7099" w:rsidRPr="001B5906">
        <w:rPr>
          <w:rFonts w:ascii="Times New Roman" w:hAnsi="Times New Roman" w:cs="Times New Roman"/>
        </w:rPr>
        <w:t>IPTW, inverse probability of treatment weight; TIVA, total intravenous anesthesia; IA, inhalational anesthesia; SMD, standardized mean difference; COPD, chronic obstructive pulmonary disease; ACE,</w:t>
      </w:r>
      <w:r w:rsidR="007E33EE" w:rsidRPr="001B5906">
        <w:rPr>
          <w:rFonts w:ascii="Times New Roman" w:hAnsi="Times New Roman" w:cs="Times New Roman"/>
        </w:rPr>
        <w:t xml:space="preserve"> angiotensin-converting enzyme.</w:t>
      </w:r>
      <w:r w:rsidR="000061AD" w:rsidRPr="001B5906">
        <w:rPr>
          <w:rFonts w:ascii="Times New Roman" w:hAnsi="Times New Roman" w:cs="Times New Roman"/>
          <w:sz w:val="22"/>
        </w:rPr>
        <w:br w:type="page"/>
      </w:r>
    </w:p>
    <w:p w14:paraId="57F33FEB" w14:textId="4D9D16C3" w:rsidR="000061AD" w:rsidRPr="001B5906" w:rsidRDefault="00DF4A38" w:rsidP="000061AD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</w:pP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lastRenderedPageBreak/>
        <w:t>Table S</w:t>
      </w:r>
      <w:r w:rsidR="00CD0AB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>5</w:t>
      </w:r>
      <w:r w:rsidR="000061AD" w:rsidRPr="001B5906"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t>.</w:t>
      </w:r>
      <w:r w:rsidR="000061AD" w:rsidRPr="001B590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 xml:space="preserve"> </w:t>
      </w:r>
      <w:r w:rsidR="000061AD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>Baseline characteristics of patients underwent kidney and colon cancer</w:t>
      </w:r>
    </w:p>
    <w:tbl>
      <w:tblPr>
        <w:tblW w:w="14968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1136"/>
        <w:gridCol w:w="1485"/>
        <w:gridCol w:w="946"/>
        <w:gridCol w:w="834"/>
        <w:gridCol w:w="1466"/>
        <w:gridCol w:w="602"/>
        <w:gridCol w:w="1263"/>
        <w:gridCol w:w="1094"/>
        <w:gridCol w:w="646"/>
        <w:gridCol w:w="1031"/>
        <w:gridCol w:w="951"/>
        <w:gridCol w:w="676"/>
      </w:tblGrid>
      <w:tr w:rsidR="000061AD" w:rsidRPr="001B5906" w14:paraId="76C4A48B" w14:textId="77777777" w:rsidTr="00CB25C5">
        <w:trPr>
          <w:trHeight w:val="454"/>
          <w:tblHeader/>
        </w:trPr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E80179" w14:textId="77777777" w:rsidR="000061AD" w:rsidRPr="001B5906" w:rsidRDefault="000061AD" w:rsidP="000061A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D5666" w14:textId="37509E7D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>Kidney cancer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385FEB" w14:textId="12BCB328" w:rsidR="000061AD" w:rsidRPr="001B5906" w:rsidRDefault="00D02749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Colorectal</w:t>
            </w:r>
            <w:r w:rsidR="000061AD"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 xml:space="preserve"> cancer</w:t>
            </w:r>
          </w:p>
        </w:tc>
      </w:tr>
      <w:tr w:rsidR="0037660A" w:rsidRPr="001B5906" w14:paraId="277E6DBF" w14:textId="77777777" w:rsidTr="00CB25C5">
        <w:trPr>
          <w:trHeight w:val="454"/>
          <w:tblHeader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0E9512B" w14:textId="77777777" w:rsidR="002A7099" w:rsidRPr="001B5906" w:rsidRDefault="002A7099" w:rsidP="002A70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D562" w14:textId="599C37A9" w:rsidR="002A7099" w:rsidRPr="001B5906" w:rsidRDefault="002A7099" w:rsidP="002A7099">
            <w:pPr>
              <w:pStyle w:val="a4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6B2" w14:textId="5F4B50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930" w14:textId="13B3D23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5E10" w14:textId="74AE75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</w:tr>
      <w:tr w:rsidR="00CB25C5" w:rsidRPr="001B5906" w14:paraId="6B40E300" w14:textId="77777777" w:rsidTr="00CB25C5">
        <w:trPr>
          <w:trHeight w:val="454"/>
          <w:tblHeader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FB60" w14:textId="77777777" w:rsidR="000061AD" w:rsidRPr="001B5906" w:rsidRDefault="000061AD" w:rsidP="000061AD">
            <w:pPr>
              <w:pStyle w:val="a4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5430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5BE685C2" w14:textId="141EC068" w:rsidR="000061AD" w:rsidRPr="001B5906" w:rsidRDefault="000061AD" w:rsidP="00CE0023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CE0023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870)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58E4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49ACEE81" w14:textId="7BBAD27C" w:rsidR="000061AD" w:rsidRPr="001B5906" w:rsidRDefault="00CE0023" w:rsidP="00CE0023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(n=22</w:t>
            </w:r>
            <w:r w:rsidR="000061AD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913</w:t>
            </w:r>
            <w:r w:rsidR="000061AD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B63D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00CD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418D8C9E" w14:textId="5F63862D" w:rsidR="000061AD" w:rsidRPr="001B5906" w:rsidRDefault="000061AD" w:rsidP="00CE0023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CE0023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582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290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4FCA0DFF" w14:textId="65C5C85D" w:rsidR="000061AD" w:rsidRPr="001B5906" w:rsidRDefault="000061AD" w:rsidP="00CE0023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CE0023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19,287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7D5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1D7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3729B612" w14:textId="7841D443" w:rsidR="000061AD" w:rsidRPr="001B5906" w:rsidRDefault="000061AD" w:rsidP="00CE0023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479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9685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20AD5F2F" w14:textId="6407F15B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9,400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302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51C2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58E77E1B" w14:textId="00AB82CF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350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A99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29E692CA" w14:textId="1C9C2A59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7,551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5BE" w14:textId="77777777" w:rsidR="000061AD" w:rsidRPr="001B5906" w:rsidRDefault="000061AD" w:rsidP="000061A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</w:tr>
      <w:tr w:rsidR="00CB25C5" w:rsidRPr="001B5906" w14:paraId="69B540BF" w14:textId="77777777" w:rsidTr="00CB25C5">
        <w:trPr>
          <w:trHeight w:val="283"/>
        </w:trPr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740E" w14:textId="3A34B00A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Age, </w:t>
            </w:r>
            <w:proofErr w:type="spellStart"/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yr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DE1D11" w14:textId="3D56F3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60.2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0E092B" w14:textId="0EFD49E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59.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6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8270FE" w14:textId="2961DF8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3586DC" w14:textId="60429AF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60.0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(12.1)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835D72" w14:textId="295808F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59.4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A4A8BE" w14:textId="1A4D0F8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EA620E" w14:textId="556688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64.7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(12.5)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C0958A" w14:textId="7D4F964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66.6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(12.5)</w:t>
            </w: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35C2E5" w14:textId="5A6444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82BD75" w14:textId="0E318E5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66.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(11.8)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AB0B7E" w14:textId="5383114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66.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5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(12.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E4C062" w14:textId="0197549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CB25C5" w:rsidRPr="001B5906" w14:paraId="48E21675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981D4B9" w14:textId="7B6BE685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Male, 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4CAA848" w14:textId="27F85B4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595 (68.4)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DA69B49" w14:textId="399F85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15793 (68.9)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BA02426" w14:textId="2AC9F7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9979D79" w14:textId="4567AA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410 (70.4)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880F25D" w14:textId="692828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13242 (68.7)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45DEB798" w14:textId="1958E60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C362BF2" w14:textId="2550D4B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271 (56.6)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540A1B5" w14:textId="32F7A7F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5562 (59.2)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B885878" w14:textId="53A2A5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8B6EAE1" w14:textId="6AE2A31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214 (61)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5D9A2C" w14:textId="5F3F327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4449 (58.9)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DF05B0F" w14:textId="25952B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CB25C5" w:rsidRPr="001B5906" w14:paraId="2810C289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24844F56" w14:textId="03A60F6E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comorbidity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2E45F00" w14:textId="646A064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E1D44CA" w14:textId="4A601D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3E4BF4C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498B7CC8" w14:textId="63F508D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73EEB03" w14:textId="35A05B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13CA8A37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C251554" w14:textId="1AF49F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5B01DF2" w14:textId="03136AC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20798C02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1FCD9F4" w14:textId="219242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C424C72" w14:textId="238E34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667B6CFB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25C5" w:rsidRPr="001B5906" w14:paraId="2D767343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603C415" w14:textId="70F2B6AF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Hypertension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98629F3" w14:textId="726D573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509 (58.5)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B0444B1" w14:textId="198E472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13212 (57.7)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DCC060D" w14:textId="212A68B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711130F" w14:textId="679407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333 (57.2)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5152DB1" w14:textId="1B0944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10757 (55.8)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886DA41" w14:textId="027DD2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86FF296" w14:textId="6C11660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256 (53.4)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9BA51D0" w14:textId="512E01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5238 (55.7)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BE172EC" w14:textId="21A882E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302CA2F" w14:textId="4F73B31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194 (55.5)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D13500E" w14:textId="12DC23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4184 (55.4)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8F300E7" w14:textId="66C3F6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CB25C5" w:rsidRPr="001B5906" w14:paraId="28C8C604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430A6E9" w14:textId="735C4436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Diabetes 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97FFCC1" w14:textId="232EF68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379 (43.6)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E105639" w14:textId="217D6D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10383 (45.3)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3C8A7F0" w14:textId="7300DAF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3DF9D39" w14:textId="6976C8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261 (44.8)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49F50EC" w14:textId="6BC645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8224 (42.6)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EF056EE" w14:textId="2FF2A3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543E98F" w14:textId="551C600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207 (43.2)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796411F3" w14:textId="60B0A61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4141 (44.1)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0F1192EA" w14:textId="58B3791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03DC365" w14:textId="0C09AE1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149 (42.7)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7DCFDC" w14:textId="51C8A6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3287 (43.5)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19C006B" w14:textId="06C9D21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CB25C5" w:rsidRPr="001B5906" w14:paraId="606672F5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9614352" w14:textId="7DD44C6A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Coronary artery disease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3607FA5" w14:textId="23503C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232 (26.7)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80DDB80" w14:textId="70666D3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5708 (24.9)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6AA68F6" w14:textId="02DC704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2896655" w14:textId="2ACB9B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147 (25.3)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C2790DE" w14:textId="375FC3C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4654 (24.1)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64ED3AC9" w14:textId="0A76BD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BF51C50" w14:textId="249AD5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106 (22.1)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54C2D77" w14:textId="6B6CC5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2196 (23.4)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5678E035" w14:textId="7838592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63E3102" w14:textId="57E8153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 (21.4)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AEB1F2C" w14:textId="7EC186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1745 (23.1)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917C828" w14:textId="078DBBB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CB25C5" w:rsidRPr="001B5906" w14:paraId="21234272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5550555" w14:textId="78239346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Cerebrovascular accident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9BA7009" w14:textId="4A8DBBB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 (12.4)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068E129" w14:textId="0FB82B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2510 (11)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292BE36" w14:textId="5DCBF8B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297C8B4" w14:textId="58B457F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 (9.8)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3FB65E0" w14:textId="6FF8FF5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2000 (10.4)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4E801CF6" w14:textId="083F162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3E3FA5C" w14:textId="450E4A2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 (13.8)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7C0871F6" w14:textId="086722D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1298 (13.8)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B08E2B3" w14:textId="24C09D5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EEDE270" w14:textId="37187A1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 (13.9)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714D4CE" w14:textId="3D9339A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1043 (13.8)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534AED1" w14:textId="6367ED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CB25C5" w:rsidRPr="001B5906" w14:paraId="0C46E6FA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0B8E3EE" w14:textId="342107A1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COPD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00D1D78" w14:textId="1AD8AFB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141 (16.2)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2304FAD" w14:textId="6FFFD1B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3714 (16.2)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26D537A" w14:textId="75120CD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07282892" w14:textId="2670F9F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100 (17.3)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AA92AD4" w14:textId="6179E1E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3023 (15.7)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36DCCCED" w14:textId="7742AB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4FAE65A1" w14:textId="4C42CE5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90 (18.8)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707DC0E7" w14:textId="504B654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1358 (14.4)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235E61F2" w14:textId="0C619FD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6E0367C" w14:textId="01D8C3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 (13.3)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2972E62" w14:textId="2AB7799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1085 (14.4)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CDB187A" w14:textId="24FD9F5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CB25C5" w:rsidRPr="001B5906" w14:paraId="003376FB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717B274" w14:textId="7EAC4E73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liver disease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325D75F" w14:textId="3AC33E5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 (4.4)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DC41913" w14:textId="29EE9F6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1162 (5.1)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702C545" w14:textId="50830B4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056D0F7" w14:textId="7D228A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 (4.6)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D9B78F6" w14:textId="16D51F2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863 (4.5)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407C380E" w14:textId="53BE9C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87F3DE2" w14:textId="1FA5D6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 (8.6)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44760E46" w14:textId="5664822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432 (4.6)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000E60FC" w14:textId="183D2D7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2AB56F3" w14:textId="7E39ABF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 (3)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23372FC" w14:textId="387FF06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266 (3.5)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ACEF255" w14:textId="30D730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CB25C5" w:rsidRPr="001B5906" w14:paraId="349CDF5A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1683554" w14:textId="4F3C5704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kidney disease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5D2AF8F" w14:textId="6FBA9B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 (4.9)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EA5D339" w14:textId="2B4586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1434 (6.3)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AA4F61E" w14:textId="4E53F90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0582B086" w14:textId="01E57D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 (5.4)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1BAAD12" w14:textId="644BD27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1028 (5.3)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18E3B57" w14:textId="5278354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8877476" w14:textId="3B1FBD5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 (3.8)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7F8BCD5F" w14:textId="0621D0E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287 (3.1)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3152B51E" w14:textId="7E069AA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CFB0043" w14:textId="6982A7F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 (3.3)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445E54D" w14:textId="3E34F63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227 (3)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87AA872" w14:textId="4A5F876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</w:tr>
      <w:tr w:rsidR="00CB25C5" w:rsidRPr="001B5906" w14:paraId="28FAC56B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131538B" w14:textId="30C5FA61" w:rsidR="002A7099" w:rsidRPr="001B5906" w:rsidRDefault="008E0748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Other malignancy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C5EB8C9" w14:textId="6D9BA6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 (8.6)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8E3E730" w14:textId="43D01E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2037 (8.9)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A28FE85" w14:textId="068687A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1B9053D" w14:textId="4CBA930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 (8.2)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20AD598" w14:textId="2AA96AC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1660 (8.6)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14B0F94B" w14:textId="68A1448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4587A40" w14:textId="6F565A1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 (5.8)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156D872" w14:textId="54C4C6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584 (6.2)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BBA562B" w14:textId="5E66EF3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68897C5" w14:textId="11C2C4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 (6.3)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334CFD" w14:textId="7770048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475 (6.3)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81D5961" w14:textId="4DD9A96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CB25C5" w:rsidRPr="001B5906" w14:paraId="245747F6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3BD945FD" w14:textId="103AE41A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M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20"/>
              </w:rPr>
              <w:t xml:space="preserve">etastasis 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95EBBE0" w14:textId="335623D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129 (14.8)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25A465B" w14:textId="36DDDDE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3742 (16.3)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C4A03ED" w14:textId="2F6DF10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E856007" w14:textId="557E6E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 (15.1)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DC1F0F1" w14:textId="4A1B7A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2981 (15.5)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44525E3" w14:textId="33795F1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BCB7B97" w14:textId="03B5F0A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152 (31.7)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685108B9" w14:textId="01E79AF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2826 (30.1)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07C89C3E" w14:textId="2D3A84E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61EB3BE" w14:textId="60548D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103 (29.4)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2E242DC" w14:textId="469E2CB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2277 (30.1)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D2BCCA9" w14:textId="1800229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CB25C5" w:rsidRPr="001B5906" w14:paraId="6A2F64C7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437076AB" w14:textId="3B94C8B1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medication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C8550D7" w14:textId="563B65E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17B3654" w14:textId="51A5871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EDFEF68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4FF06024" w14:textId="403F261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3A52C7A" w14:textId="571E4B6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02A837A4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A6B3099" w14:textId="705DBCB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4D3422E4" w14:textId="40AAB7E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42B7655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26792E9" w14:textId="14955A0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A7BF467" w14:textId="528006E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05BBB5B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25C5" w:rsidRPr="001B5906" w14:paraId="263DD692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73A1483" w14:textId="268F5078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ACE inhibitor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A31C6D9" w14:textId="3A321BC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 (5.2)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2A643D4" w14:textId="533032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787 (3.4)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F85036A" w14:textId="27C35F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CE0ECD2" w14:textId="3D9EEEE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 (3.3)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BEA231C" w14:textId="511257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549 (2.8)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051B573" w14:textId="52427F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9AAD32B" w14:textId="5E7CD0C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 (6.1)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9740305" w14:textId="5EC1F0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352 (3.7)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2A4ADF5" w14:textId="390A7B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2B2735B" w14:textId="3965AF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 (3)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30064B7" w14:textId="0CA32AE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245 (3.2)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124A794" w14:textId="583B85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CB25C5" w:rsidRPr="001B5906" w14:paraId="395F6312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D5D77FB" w14:textId="4BD29886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Angiotensin receptor blocker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5D0A2F6" w14:textId="139632A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116 (13.3)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0089BD8" w14:textId="1C2182D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2463 (10.7)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54F9DA3" w14:textId="0D2AC4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1A5F4CD6" w14:textId="557C898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 (9.3)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5136051" w14:textId="11FB4C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1857 (9.6)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6362F491" w14:textId="5C1C72C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64D4327" w14:textId="51E8E96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 (9)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D161F43" w14:textId="699D646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956 (10.2)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14BA1CFE" w14:textId="62204E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2F6F2F9" w14:textId="67180D8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 (8.7)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6D404DD" w14:textId="411CDD0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749 (9.9)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ECB53EC" w14:textId="7E748B6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CB25C5" w:rsidRPr="001B5906" w14:paraId="20ECEDA4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B687751" w14:textId="45302026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Beta-blocker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1B626BC" w14:textId="072C982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98 (11.3)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3F8B8A4" w14:textId="4DF82A6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2472 (10.8)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7D023D9" w14:textId="3CCE3F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16FC257C" w14:textId="774EF1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59 (10.1)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236BDDE" w14:textId="0BFC6DB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1914 (9.9)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691ED3D9" w14:textId="4A6C9A1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EB222BE" w14:textId="7E95FC5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 (9.8)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72EBB6FA" w14:textId="17F3974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903 (9.6)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57D77A7F" w14:textId="0C7E284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08346B6" w14:textId="47D83F1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 (8.2)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73C6F29" w14:textId="7575F10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702 (9.3)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48156D4" w14:textId="5815828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CB25C5" w:rsidRPr="001B5906" w14:paraId="46E91836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C657256" w14:textId="668D8CA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Calcium </w:t>
            </w:r>
            <w:r w:rsidR="007E33EE"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channel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 blocker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AE02B34" w14:textId="56EC680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152 (17.5)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4E63B31" w14:textId="71D6E6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3352 (14.6)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F797D5A" w14:textId="4F6F915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62CAA229" w14:textId="32EABBC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 (14.2)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2BBEF24" w14:textId="014F5AB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2628 (13.6)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4ED1EF4D" w14:textId="435FE4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6D631CA" w14:textId="208CB7D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 (17.1)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424103E6" w14:textId="3074756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1523 (16.2)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533F6F83" w14:textId="5EDC549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3A5D014" w14:textId="1D73EA1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 (13.8)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B2C60CA" w14:textId="1F7DC5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1197 (15.8)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0089F0D7" w14:textId="4C3D5C3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-0.06</w:t>
            </w:r>
          </w:p>
        </w:tc>
      </w:tr>
      <w:tr w:rsidR="00CB25C5" w:rsidRPr="001B5906" w14:paraId="7E7A4E66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7529A9E" w14:textId="4B374146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Oral hypoglycemic agent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702A43F" w14:textId="1AC87B4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 (9.4)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B63E0AC" w14:textId="2469206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1501 (6.6)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1AF13E1" w14:textId="0626CCF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49A8011" w14:textId="33AACC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 (5.3)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6300A81" w14:textId="5CC589A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1073 (5.6)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C0FDA4B" w14:textId="50C5710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7364A82" w14:textId="2538CEF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 (10.2)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8D54035" w14:textId="58A80F3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840 (8.9)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180D0913" w14:textId="45A6A13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721CCE2" w14:textId="4C74D53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 (7.9)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6BDCFAB" w14:textId="408AAF0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674 (8.9)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6AD4BD98" w14:textId="6907AE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CB25C5" w:rsidRPr="001B5906" w14:paraId="5B888664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51EABB2" w14:textId="408A8A42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Insulin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4ADA341" w14:textId="632E248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92 (10.6)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45CDB6A" w14:textId="4AA90AD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1881 (8.2)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95A5371" w14:textId="1991A88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93FD909" w14:textId="1935C6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 (6.9)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17616F3" w14:textId="2AE671E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1407 (7.3)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A5B123D" w14:textId="418DEF5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2D77D37" w14:textId="04DBE17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 (13.8)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FEB57CC" w14:textId="5E589F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1145 (12.2)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229400C5" w14:textId="24838BD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2EE5BA0" w14:textId="31B2EE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 (11.1)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D3DC0FC" w14:textId="6F82432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926 (12.3)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5215A0D" w14:textId="66C7F6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CB25C5" w:rsidRPr="001B5906" w14:paraId="080DFF5B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F988E79" w14:textId="39E0AC3B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Statin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A9E758C" w14:textId="68CCB43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98 (11.3)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C106189" w14:textId="51F5503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2055 (9)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B7AB144" w14:textId="03F9F3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CEF5824" w14:textId="139F10C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 (8.3)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5154022" w14:textId="09D89FC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1577 (8.2)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B4A3722" w14:textId="7D238F4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49320AF0" w14:textId="51440FE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44 (9.2)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FDA6F22" w14:textId="4DB328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773 (8.2)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19E62BF1" w14:textId="65981D7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E30860F" w14:textId="15B84E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 (7.9)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693A832" w14:textId="3FC141A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624 (8.3)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9A8493A" w14:textId="20561A1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CB25C5" w:rsidRPr="001B5906" w14:paraId="4C016B55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C09EBE6" w14:textId="500EB7AD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Aspirin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3ABA5FB" w14:textId="2D497AF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 (2.9)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B0B5657" w14:textId="15EA80A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400 (1.7)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CFC1E5F" w14:textId="2704BC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1F260964" w14:textId="7855905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 (1.6)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14303F1" w14:textId="417E81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276 (1.4)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2FAFA62" w14:textId="583BA8B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1646689" w14:textId="2BAFE3F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 (2.7)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3BE3C96" w14:textId="0BC397D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186 (2)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3426FD6B" w14:textId="17AFCCE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6D4B650" w14:textId="3345962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 (1.9)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962FDB5" w14:textId="6E6396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141 (1.9)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5ABD46F" w14:textId="223462E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</w:tr>
      <w:tr w:rsidR="00CB25C5" w:rsidRPr="001B5906" w14:paraId="38D62D11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D7F80E1" w14:textId="7D497796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Clopidogrel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F80323F" w14:textId="543B475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48 (5.5)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4147421" w14:textId="335C734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1197 (5.2)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FB7D647" w14:textId="7BCC30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6AA435C9" w14:textId="776E4AD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 (5.1)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8B0519D" w14:textId="416829B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914 (4.7)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F37B599" w14:textId="03C4A1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73E85F2" w14:textId="6DD0FCE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25 (5.2)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4A58D2D" w14:textId="318CE41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508 (5.4)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4E25BF5A" w14:textId="4E539B5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92ACEE4" w14:textId="14D051B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 (5)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A4FC996" w14:textId="63FF641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393 (5.2)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01F54149" w14:textId="4EC279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CB25C5" w:rsidRPr="001B5906" w14:paraId="6E9ED1F7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B8BAAB7" w14:textId="1EECC83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Diuretics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820E82E" w14:textId="6E24053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 (8.6)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177DAF0" w14:textId="3D4CE4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1648 (7.2)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E172C2A" w14:textId="635C87A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A060E36" w14:textId="3A0C1FA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 (7.8)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55C2E58" w14:textId="6B6B5EF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1252 (6.5)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4C6AC234" w14:textId="2979E1A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6A935BC" w14:textId="7A42869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 (12.7)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47F35E8" w14:textId="4E647C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979 (10.4)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F43B921" w14:textId="787C57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4221B81" w14:textId="26378F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 (9.1)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B85E8B8" w14:textId="3AFDD4E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786 (10.4)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B3DD846" w14:textId="15BEF7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</w:tr>
      <w:tr w:rsidR="00CB25C5" w:rsidRPr="001B5906" w14:paraId="236DC07B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DE9D715" w14:textId="50A70CEA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</w:t>
            </w:r>
            <w:r w:rsidR="007E33EE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reoperative anesthetic exposure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EED1F43" w14:textId="38E6CA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136 (15.6)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9D536FE" w14:textId="0E4E0FF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3532 (15.4)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3AB663F" w14:textId="6FCC70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017E4CAB" w14:textId="3B5797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 (14.8)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54FDE10" w14:textId="603CA77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2870 (14.9)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4406F084" w14:textId="43D28BA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945E20D" w14:textId="2EAF84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112 (23.4)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68FDEE5A" w14:textId="615BB66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2390 (25.4)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70ADE688" w14:textId="554396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A71E890" w14:textId="78B3E86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 (24.9)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EF3D193" w14:textId="0B93C2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1911 (25.3)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ABBD882" w14:textId="5A35A04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CB25C5" w:rsidRPr="001B5906" w14:paraId="66FEFF99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447DEC93" w14:textId="2DA1D466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chemotherapy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DE99E97" w14:textId="68F058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 (1.5)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675E2DD" w14:textId="2BD1376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365 (1.6)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38D3A96" w14:textId="1103C04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C0D6188" w14:textId="1CE134F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 (1.3)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63A4D4" w14:textId="4351D0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273 (1.4)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11B72DC3" w14:textId="7F4534A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B635606" w14:textId="3F33384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 (14.2)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6CE80941" w14:textId="09736B7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1396 (14.9)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1CB80418" w14:textId="1CF71E5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A81BB66" w14:textId="6CB565F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 (14.1)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DFF181D" w14:textId="35C0AC5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1140 (15.1)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E4CE520" w14:textId="5651D89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CB25C5" w:rsidRPr="001B5906" w14:paraId="735A9CE0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5FA07DE7" w14:textId="16893019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Preoperative radiation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B0AE148" w14:textId="173EB47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 (0.2)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B71633E" w14:textId="6F5EF89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155 (0.7)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7F9246E" w14:textId="57F33F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1BF760D0" w14:textId="58900E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 (0.2)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C49BEA9" w14:textId="3F6095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 (0.3)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342454F4" w14:textId="1D02BF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0DBDC58" w14:textId="66B955E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 (5.4)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DA115A7" w14:textId="1E31C9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522 (5.6)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7C880E8" w14:textId="4F54E19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2062AF0" w14:textId="0B8CD9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 (4.9)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1A9E6D2" w14:textId="5AE8DBB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410 (5.4)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3E08D184" w14:textId="1CEE35A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CB25C5" w:rsidRPr="001B5906" w14:paraId="28BF0B93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76413B1A" w14:textId="2D21132F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Year of surgery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F854CDB" w14:textId="3AE2C7C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7E24380" w14:textId="25153D7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E446C74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620167CB" w14:textId="73FBFC9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AF7C5CA" w14:textId="5B58AD4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3E6BB791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456DFFC8" w14:textId="01775DD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7FA67C9" w14:textId="05A0B61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4C6C527A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2A4DE98" w14:textId="22893AC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9FC69FA" w14:textId="52FBD7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37A5FEF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25C5" w:rsidRPr="001B5906" w14:paraId="5ED76292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442BBF46" w14:textId="6B64BB92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D55B519" w14:textId="48998B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 (6.1)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C1163AA" w14:textId="264A56F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1619 (7.1)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02293399" w14:textId="29D6F8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01AD28F6" w14:textId="0877236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 (8.1)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B091792" w14:textId="3B8C49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1579 (8.2)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6DA2156" w14:textId="0D8B4EF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93DC8C5" w14:textId="579D0EB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60 (12.5)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24BEFF4" w14:textId="3CE29AA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1327 (14.1)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56413AEE" w14:textId="065FA8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F7EADC1" w14:textId="4DC46A3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 (14.4)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9DC912A" w14:textId="28BECE0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1177 (15.6)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DB9E01B" w14:textId="798D0E9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-0.03</w:t>
            </w:r>
          </w:p>
        </w:tc>
      </w:tr>
      <w:tr w:rsidR="00CB25C5" w:rsidRPr="001B5906" w14:paraId="19F2EF2E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7ED5123" w14:textId="579B9FB9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64E53E1" w14:textId="28B1807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 (8.7)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5F49FFF" w14:textId="261A97F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1715 (7.5)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4AB01DB" w14:textId="36FC7DF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6F731116" w14:textId="76A3544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 (7.8)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C6373BA" w14:textId="39F73E1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1496 (7.8)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E5B6E6C" w14:textId="3460D9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4A82CDC" w14:textId="11B7D0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 (15.2)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2CD9EB6" w14:textId="73DF8D4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948 (10.1)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754E54BA" w14:textId="1ED176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9154EA4" w14:textId="7607CF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 (7.7)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76D926" w14:textId="275423B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608 (8.1)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67754C09" w14:textId="3376EA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CB25C5" w:rsidRPr="001B5906" w14:paraId="06A6E2FC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7CE7F7F" w14:textId="4E646E31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7FDDF0F" w14:textId="7BFE320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111 (12.8)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1633DEF" w14:textId="5D8FF5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1875 (8.2)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74BBA7D" w14:textId="0F784FF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1F3E1DE3" w14:textId="23905A8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 (7.4)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D0D4417" w14:textId="59FAC13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1482 (7.7)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0F9E9CA" w14:textId="0293748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E8AD681" w14:textId="48F4395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 (13.2)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6F53F0E5" w14:textId="709E5C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743 (7.9)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024D7FD3" w14:textId="64BEA0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22D743A" w14:textId="101BD7E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19 (5.3)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4D0C637" w14:textId="382CA1D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425 (5.6)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6851012C" w14:textId="740E99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</w:tr>
      <w:tr w:rsidR="00CB25C5" w:rsidRPr="001B5906" w14:paraId="28D43BBC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4B5E8389" w14:textId="37A8CF88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3E8FC22" w14:textId="2C4763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125 (14.4)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C1D6445" w14:textId="79D249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1833 (8)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E9C5C39" w14:textId="15A12A5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F8AB02D" w14:textId="392D98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 (7.4)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6959466" w14:textId="38FA1BF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1386 (7.2)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36AF607" w14:textId="6DE9B56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96D56BD" w14:textId="2D1A50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 (6.5)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2A57597" w14:textId="74CA38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734 (7.8)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409CEF08" w14:textId="003233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F8AE331" w14:textId="046C0BD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 (8.8)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E3AAE1B" w14:textId="2253C8A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622 (8.2)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C3643CF" w14:textId="6F293FC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CB25C5" w:rsidRPr="001B5906" w14:paraId="6BAA6CEA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1046579" w14:textId="293444FA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B5CC6A" w14:textId="3F685D4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128 (14.7)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96FE947" w14:textId="36E9F8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2006 (8.8)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055542C8" w14:textId="62E1795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2EF9B0B" w14:textId="5CEE496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 (7.8)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D1BCB2A" w14:textId="6722B7A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1539 (8)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1E4DDFC1" w14:textId="39E04A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C8DAC42" w14:textId="05A8411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 (9.4)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52161BD8" w14:textId="7C94E3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666 (7.1)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35370C54" w14:textId="20EC5E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BE0CAB5" w14:textId="3C932FD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 (8.4)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9CD5394" w14:textId="66618CF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514 (6.8)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50C15BA" w14:textId="1C80CAC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0.06</w:t>
            </w:r>
          </w:p>
        </w:tc>
      </w:tr>
      <w:tr w:rsidR="00CB25C5" w:rsidRPr="001B5906" w14:paraId="54284113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4214007" w14:textId="1C85875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AA1F921" w14:textId="0B46ED1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129 (14.8)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2DF1D64" w14:textId="56B450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2190 (9.6)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47733DC" w14:textId="7EF8A1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C0D510C" w14:textId="6AADFC7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 (8.9)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5EB06D7" w14:textId="460B09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1737 (9)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4721289" w14:textId="6CA0393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73E06F5" w14:textId="63664EE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32 (6.7)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19DC225" w14:textId="4CF851C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614 (6.5)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1C2DB074" w14:textId="26FAD5E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FD70FA9" w14:textId="54AF62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 (9.7)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8808A3F" w14:textId="25B6C5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540 (7.2)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644456E" w14:textId="13EFF6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0.09</w:t>
            </w:r>
          </w:p>
        </w:tc>
      </w:tr>
      <w:tr w:rsidR="00CB25C5" w:rsidRPr="001B5906" w14:paraId="3BF26497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7554943" w14:textId="22C73250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DE858EC" w14:textId="20F9226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 (9.9)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5A81773" w14:textId="74CFB44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2904 (12.7)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C9855B8" w14:textId="234AFE8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B1D3D80" w14:textId="234259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88 (15.1)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BCD202E" w14:textId="2CDD2B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2837 (14.7)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375865E5" w14:textId="59BF8C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549CC4B" w14:textId="72B362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 (11.1)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B2F4BBD" w14:textId="49A0E9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1030 (11)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30795A1E" w14:textId="7FEC8FA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A82FD2D" w14:textId="18A7E82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 (14.7)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E377DBD" w14:textId="4896ACC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937 (12.4)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1DFA60F" w14:textId="77C329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0.07</w:t>
            </w:r>
          </w:p>
        </w:tc>
      </w:tr>
      <w:tr w:rsidR="00CB25C5" w:rsidRPr="001B5906" w14:paraId="6B22D96D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D09D835" w14:textId="4C63D0F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DB863E9" w14:textId="274547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 (5.7)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5DDC8C0" w14:textId="36EA8CF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2898 (12.6)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86B1ED4" w14:textId="0F1365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08A83E2" w14:textId="64BC78D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 (11.7)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CF238E9" w14:textId="5CEDD24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2221 (11.5)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037E2B40" w14:textId="247C35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A4DD93F" w14:textId="5C9AC77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 (9.4)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793F2B2" w14:textId="576C1D9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1070 (11.4)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41D261F8" w14:textId="314EDA5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F052FA0" w14:textId="74AA717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 (10.8)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500E05F" w14:textId="1E2726A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939 (12.4)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DAC6EC8" w14:textId="1518628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</w:tr>
      <w:tr w:rsidR="00CB25C5" w:rsidRPr="001B5906" w14:paraId="06AB1F82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2FC2495" w14:textId="30C7E3CD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E1436E2" w14:textId="144BBE0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 (5.6)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88A2BE8" w14:textId="34A441E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2818 (12.3)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7C338C7" w14:textId="7619502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0765E770" w14:textId="4B750B1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 (11.4)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B6C6F8E" w14:textId="595B121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2216 (11.5)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3A007972" w14:textId="4C0C17A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F3FE2C1" w14:textId="6D658A7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 (7.9)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0EAE5E0" w14:textId="534662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1070 (11.4)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1E817B19" w14:textId="391C420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85C34D0" w14:textId="60A604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 (10.1)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462FB63" w14:textId="168DF5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875 (11.6)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452C70D" w14:textId="6389D1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-0.05</w:t>
            </w:r>
          </w:p>
        </w:tc>
      </w:tr>
      <w:tr w:rsidR="00CB25C5" w:rsidRPr="001B5906" w14:paraId="4E8D70B5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DE47346" w14:textId="2A330100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0273558" w14:textId="399FD5C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 (7.2)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B3666FB" w14:textId="760263B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3055 (13.3)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1198851" w14:textId="442603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B8F832A" w14:textId="3DD1188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85 (14.6)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BA79FC6" w14:textId="25C2B6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2793 (14.5)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8A94DA4" w14:textId="06F52D8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21456D6" w14:textId="2792F5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 (8.1)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61540371" w14:textId="47FAC28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1198 (12.7)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F14ECA1" w14:textId="0C1F013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0C6C085" w14:textId="26B48CA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 (10.1)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D474AD" w14:textId="312B218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913 (12.1)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88CD9D3" w14:textId="3935304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-0.06</w:t>
            </w:r>
          </w:p>
        </w:tc>
      </w:tr>
      <w:tr w:rsidR="00CB25C5" w:rsidRPr="001B5906" w14:paraId="32CE62D6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</w:tcPr>
          <w:p w14:paraId="2329AFBD" w14:textId="5D754331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Facility type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147B34A" w14:textId="600472B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6B5D841" w14:textId="608B6DE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0935FC33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718E80C" w14:textId="1A022D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18B050E" w14:textId="75CECFA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1D4DA4C2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46B66292" w14:textId="16592A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5DF04870" w14:textId="2E1FD5C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617E2E0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D67A4AF" w14:textId="637F85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25AA56" w14:textId="31E970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C047A22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25C5" w:rsidRPr="001B5906" w14:paraId="370D05BC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2B28894" w14:textId="65AAF1D0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Tertiary hospital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62E71A2" w14:textId="14FDF6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551 (63.3)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EC9FB7D" w14:textId="3A4DD9A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17584 (76.7)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5C1C79E" w14:textId="015F2D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613F71A" w14:textId="141933C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475 (81.6)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6FB8034" w14:textId="386EB76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15780 (81.8)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097229FA" w14:textId="06E05A2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BC1228D" w14:textId="0C22B2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353 (73.7)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B57670C" w14:textId="3E3E0C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4577 (48.7)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2318F986" w14:textId="1C7F0E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0294C12" w14:textId="582CD23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179 (51)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B57FF78" w14:textId="44DC8E3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3777 (50)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9F06986" w14:textId="4888CA5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0.02</w:t>
            </w:r>
          </w:p>
        </w:tc>
      </w:tr>
      <w:tr w:rsidR="00CB25C5" w:rsidRPr="001B5906" w14:paraId="6642BEA0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9A1BECA" w14:textId="5DED122F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General hospital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D20F56C" w14:textId="3AA5B9D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319 (36.7)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473DFE4" w14:textId="42F8D2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5291 (23.1)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C60F563" w14:textId="3B67B94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6EB29C59" w14:textId="16705CF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 (18.4)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524E3D0" w14:textId="10FA166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3506 (18.2)</w:t>
            </w: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0344888B" w14:textId="67F04AC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736F823" w14:textId="7B8129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124 (25.9)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2DA470A" w14:textId="1BA4348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4336 (46.1)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5AE3F976" w14:textId="5164A45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6E611DC" w14:textId="4068107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171 (49)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34817A2" w14:textId="5DEF2AF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3773 (50)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FBFA5A7" w14:textId="42C6285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CB25C5" w:rsidRPr="001B5906" w14:paraId="00A9D2E1" w14:textId="77777777" w:rsidTr="00CB25C5">
        <w:trPr>
          <w:trHeight w:val="283"/>
        </w:trPr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997DA7D" w14:textId="1CD668D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Semi-hospital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1A5C97F" w14:textId="71C1B12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02FF00C" w14:textId="300081A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 (0.2)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A18A6D9" w14:textId="153B056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3EC585EF" w14:textId="7226E81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AAFF705" w14:textId="1A9F73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0BA44274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7960221" w14:textId="144EA36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 (0.4)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0DC895A" w14:textId="35F73A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460 (4.9)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778E019B" w14:textId="1D00EB2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DE09531" w14:textId="6EB1C57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BC83245" w14:textId="02E09B2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 (0)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A3D671E" w14:textId="4706842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-0.02</w:t>
            </w:r>
          </w:p>
        </w:tc>
      </w:tr>
      <w:tr w:rsidR="00CB25C5" w:rsidRPr="001B5906" w14:paraId="439B572E" w14:textId="77777777" w:rsidTr="00CB25C5">
        <w:trPr>
          <w:trHeight w:val="283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A136" w14:textId="225B2132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Local clinic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4532E" w14:textId="3872792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680AC0" w14:textId="6B6262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7153B9" w14:textId="0B16C09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A5B03A" w14:textId="54F8E4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6A0FA" w14:textId="6798336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A4CB1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9D1325" w14:textId="1B10DA5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43B0C" w14:textId="4302F06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 (0.3)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A1594" w14:textId="474B142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6A768D" w14:textId="3ECDF8A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2EA5F" w14:textId="59A234B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F60E9C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859756E" w14:textId="613F1659" w:rsidR="005752DC" w:rsidRPr="001B5906" w:rsidRDefault="0037660A" w:rsidP="002A7099">
      <w:pPr>
        <w:pStyle w:val="a4"/>
        <w:spacing w:line="276" w:lineRule="auto"/>
        <w:jc w:val="left"/>
        <w:rPr>
          <w:rFonts w:ascii="Times New Roman" w:eastAsia="맑은 고딕" w:hAnsi="Times New Roman" w:cs="Times New Roman"/>
          <w:bCs/>
          <w:color w:val="000000"/>
          <w:szCs w:val="16"/>
        </w:rPr>
      </w:pP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The values are presented as the 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mean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(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SD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>) or number (%).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</w:t>
      </w:r>
      <w:r w:rsidR="002A7099" w:rsidRPr="001B5906">
        <w:rPr>
          <w:rFonts w:ascii="Times New Roman" w:eastAsia="맑은 고딕" w:hAnsi="Times New Roman" w:cs="Times New Roman"/>
          <w:bCs/>
          <w:color w:val="000000"/>
          <w:szCs w:val="16"/>
        </w:rPr>
        <w:t>IPTW, inverse probability of treatment weight; TIVA, total intravenous anesthesia; IA, inhalational anesthesia; SMD, standardized mean difference; COPD, chronic obstructive pulmonary disease; ACE, angiotensin-converting enzyme.</w:t>
      </w:r>
    </w:p>
    <w:p w14:paraId="07484308" w14:textId="77777777" w:rsidR="005752DC" w:rsidRPr="001B5906" w:rsidRDefault="005752DC">
      <w:pPr>
        <w:widowControl/>
        <w:wordWrap/>
        <w:autoSpaceDE/>
        <w:autoSpaceDN/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</w:pPr>
      <w:r w:rsidRPr="001B590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br w:type="page"/>
      </w:r>
    </w:p>
    <w:p w14:paraId="58A7903A" w14:textId="1E7F02F8" w:rsidR="000061AD" w:rsidRPr="001B5906" w:rsidRDefault="00DF4A38" w:rsidP="000061AD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</w:pP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lastRenderedPageBreak/>
        <w:t>Table S</w:t>
      </w:r>
      <w:r w:rsidR="00CD0AB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>6</w:t>
      </w:r>
      <w:r w:rsidR="000061AD" w:rsidRPr="001B5906"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t>.</w:t>
      </w:r>
      <w:r w:rsidR="000061AD" w:rsidRPr="001B590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 xml:space="preserve"> </w:t>
      </w:r>
      <w:r w:rsidR="000061AD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>Baseline characteristics of patients underwent pancreas and esophageal cancer</w:t>
      </w:r>
    </w:p>
    <w:tbl>
      <w:tblPr>
        <w:tblW w:w="14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1265"/>
        <w:gridCol w:w="1265"/>
        <w:gridCol w:w="736"/>
        <w:gridCol w:w="1265"/>
        <w:gridCol w:w="1265"/>
        <w:gridCol w:w="721"/>
        <w:gridCol w:w="1182"/>
        <w:gridCol w:w="1182"/>
        <w:gridCol w:w="692"/>
        <w:gridCol w:w="1182"/>
        <w:gridCol w:w="1182"/>
        <w:gridCol w:w="678"/>
      </w:tblGrid>
      <w:tr w:rsidR="005752DC" w:rsidRPr="001B5906" w14:paraId="7C256A9C" w14:textId="77777777" w:rsidTr="00CB25C5">
        <w:trPr>
          <w:trHeight w:val="454"/>
          <w:tblHeader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54ECD2" w14:textId="77777777" w:rsidR="000061AD" w:rsidRPr="001B5906" w:rsidRDefault="000061AD" w:rsidP="000061A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0DEF68" w14:textId="0FF01BB0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Pancreas</w:t>
            </w:r>
            <w:r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 xml:space="preserve"> cancer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64EAE" w14:textId="7777AA2F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Esophageal</w:t>
            </w:r>
            <w:r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 xml:space="preserve"> cancer</w:t>
            </w:r>
          </w:p>
        </w:tc>
      </w:tr>
      <w:tr w:rsidR="002A7099" w:rsidRPr="001B5906" w14:paraId="6D887036" w14:textId="77777777" w:rsidTr="00CB25C5">
        <w:trPr>
          <w:trHeight w:val="454"/>
          <w:tblHeader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4277D730" w14:textId="77777777" w:rsidR="002A7099" w:rsidRPr="001B5906" w:rsidRDefault="002A7099" w:rsidP="002A70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114D" w14:textId="2A47716F" w:rsidR="002A7099" w:rsidRPr="001B5906" w:rsidRDefault="002A7099" w:rsidP="002A7099">
            <w:pPr>
              <w:pStyle w:val="a4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67AC" w14:textId="0FE1D9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343C" w14:textId="0DFB023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BA49" w14:textId="7368671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</w:tr>
      <w:tr w:rsidR="005752DC" w:rsidRPr="001B5906" w14:paraId="469AE4DC" w14:textId="77777777" w:rsidTr="00CB25C5">
        <w:trPr>
          <w:trHeight w:val="454"/>
          <w:tblHeader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C4D3" w14:textId="77777777" w:rsidR="000061AD" w:rsidRPr="001B5906" w:rsidRDefault="000061AD" w:rsidP="000061AD">
            <w:pPr>
              <w:pStyle w:val="a4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9A35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5BD4CF00" w14:textId="0A52D648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360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147C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001C9897" w14:textId="13F6CAD5" w:rsidR="000061AD" w:rsidRPr="001B5906" w:rsidRDefault="005752DC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(n=8,672</w:t>
            </w:r>
            <w:r w:rsidR="000061AD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D87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687B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51F52940" w14:textId="0AA0C4EE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246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BAD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352FF401" w14:textId="4CD8B3C7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6,985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122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55DE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4A44E82F" w14:textId="19EA1A8F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(n=9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07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384D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2E58CB06" w14:textId="34AE598A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4,599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71FC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8AFD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3A96FFD3" w14:textId="4D1EA9BF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584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1B6A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4FE5A293" w14:textId="5071C960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3,821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EEA" w14:textId="77777777" w:rsidR="000061AD" w:rsidRPr="001B5906" w:rsidRDefault="000061AD" w:rsidP="000061A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kern w:val="0"/>
                <w:sz w:val="16"/>
                <w:szCs w:val="16"/>
              </w:rPr>
              <w:t>SMD</w:t>
            </w:r>
          </w:p>
        </w:tc>
      </w:tr>
      <w:tr w:rsidR="002A7099" w:rsidRPr="001B5906" w14:paraId="1FE78EA1" w14:textId="77777777" w:rsidTr="00CB25C5">
        <w:trPr>
          <w:trHeight w:val="283"/>
        </w:trPr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B32" w14:textId="60FB78E8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Age, </w:t>
            </w:r>
            <w:proofErr w:type="spellStart"/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yr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30ADC0" w14:textId="773D1C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64.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4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(10.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865765" w14:textId="443A84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64.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7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(10.8)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D3A3D1" w14:textId="7C462D9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078DF" w14:textId="2A48F19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64.4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(11.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69C4BA" w14:textId="2C03A7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64.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4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1.0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ACD283" w14:textId="273A3D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14B53E" w14:textId="1BF02F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65.2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(8.3)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79FA92" w14:textId="64EAA9A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65.8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(8.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8E6DDD" w14:textId="679266B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-0.07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195AF3" w14:textId="6681A6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65.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4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(8.5)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C307CC" w14:textId="713195E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65.5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(8.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0F100D" w14:textId="6AA994E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</w:tr>
      <w:tr w:rsidR="002A7099" w:rsidRPr="001B5906" w14:paraId="410A293F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11576A0B" w14:textId="623710CB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Male, 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18BDA45" w14:textId="630CDB2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224 (62.2)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D4184B3" w14:textId="4A420AC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5003 (57.7)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58C95A0" w14:textId="2B4EFBE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D5509B8" w14:textId="64BB73B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136 (55.3)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262B595" w14:textId="2D1B56C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4096 (58.6)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FDCD185" w14:textId="0048041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55EC498" w14:textId="77F0D2C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839 (92.5)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FA8B68F" w14:textId="731F94C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4245 (92.3)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67086C2" w14:textId="767BB91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5EE8F3B" w14:textId="227E206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542 (92.8)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BF97A3C" w14:textId="62FE80C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3526 (92.3)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CD34BA8" w14:textId="06C25A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33831032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3DDD3F16" w14:textId="1D4F88B2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comorbidity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BCA09BA" w14:textId="4D3E755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0E42380" w14:textId="36E368F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B32B3F4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32E51F0" w14:textId="0C5F16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30A23CE" w14:textId="3818040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70C517C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E9EA5A2" w14:textId="0D0FF4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74542C5" w14:textId="211711B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271F506A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75CCBF8" w14:textId="6D6043D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E09E4A7" w14:textId="0C7E89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C95A260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2A7099" w:rsidRPr="001B5906" w14:paraId="2F5D26E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46112767" w14:textId="077930B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Hypertension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B218113" w14:textId="14D828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204 (56.7)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F616388" w14:textId="7F5412C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4976 (57.4)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6344A00" w14:textId="102299D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F07A391" w14:textId="2871825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146 (59.5)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31AA2AF" w14:textId="5103D8A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3882 (55.6)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FDFBF1C" w14:textId="65D2A04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5B35D1B" w14:textId="3794BF1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505 (55.7)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D07ADAD" w14:textId="724E84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2498 (54.3)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6A9E89A8" w14:textId="0378D18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F13DAA1" w14:textId="7922F84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299 (51.2)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7B74236" w14:textId="0D8AA42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2012 (52.7)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6C73BE6C" w14:textId="69243D7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</w:tr>
      <w:tr w:rsidR="002A7099" w:rsidRPr="001B5906" w14:paraId="403F91C6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23AA3487" w14:textId="127FCC7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Diabetes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3ADD2E4" w14:textId="7A7D7BA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217 (60.3)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E806957" w14:textId="4003BE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5404 (62.3)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2F5619C1" w14:textId="1A75C86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526D137" w14:textId="1C131D1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161 (65.4)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D34E521" w14:textId="0F74510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4312 (61.7)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146D4AA" w14:textId="5C5CAD0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5596801" w14:textId="7697BF8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432 (47.6)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1F7DDEE" w14:textId="3919369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2048 (44.5)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7D09DF0E" w14:textId="4D0AA2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EBF15FE" w14:textId="060361B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255 (43.7)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3BB9F7F" w14:textId="6F0E01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1664 (43.6)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4FE2861B" w14:textId="2E575AD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2390227D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61C83C35" w14:textId="395BB90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Coronary artery disease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9BAB0F1" w14:textId="63620A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119 (33.1)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A22F8C5" w14:textId="1B4E4C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2364 (27.3)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5AAE9AFF" w14:textId="3395900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77D0505" w14:textId="74F8D3E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69 (28.2)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2368F99" w14:textId="76802E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1874 (26.8)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22FA0F2" w14:textId="6A669B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83E3EE1" w14:textId="083A8DC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227 (25)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6FF04D8" w14:textId="0C18B19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1110 (24.1)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1069BAC6" w14:textId="2C0031C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32EEB69" w14:textId="513B30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130 (22.2)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A09FECC" w14:textId="3C6EE05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861 (22.5)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6C80C846" w14:textId="6843FA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03961476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6B87CF07" w14:textId="44672CFC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Cerebrovascular accident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41E3388" w14:textId="7CA1143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58 (16.1)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5ABC924" w14:textId="25062E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1078 (12.4)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4A5030A9" w14:textId="0BC22A8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167A149" w14:textId="2B8CB21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35 (14.4)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FA3117B" w14:textId="300BC25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866 (12.4)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DE2A315" w14:textId="7D68023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A972455" w14:textId="6330E5A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107 (11.8)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359CA90" w14:textId="1A19CD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552 (12)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66BCCF8D" w14:textId="1E8314D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4733ADF" w14:textId="1552407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69 (11.7)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3A67760" w14:textId="2BA11CE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444 (11.6)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43E42D1" w14:textId="12EF483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7FD7B6E0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2F9B9FC0" w14:textId="3358C780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COPD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04C5B07" w14:textId="22085C8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70 (19.4)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C4CB998" w14:textId="45457BC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1264 (14.6)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678A979" w14:textId="32E5CD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E0A8A73" w14:textId="0C20D3E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 (19.5)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56E1FF0" w14:textId="1AD71E9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1016 (14.5)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CCC22F0" w14:textId="1A2A093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E65287B" w14:textId="16B5E8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262 (28.9)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9CEC19C" w14:textId="0882C60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899 (19.5)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BE67017" w14:textId="25C3124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0.22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266E3EB" w14:textId="796BA33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111 (19.1)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04285BC" w14:textId="72E4B5A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793 (20.8)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7311758E" w14:textId="00B235C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</w:tr>
      <w:tr w:rsidR="002A7099" w:rsidRPr="001B5906" w14:paraId="2AB405C0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118FBDF7" w14:textId="0B9D4181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liver disease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27779AE" w14:textId="377903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 (9.4)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C83F6F4" w14:textId="4C5AFA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622 (7.2)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DA5DA4F" w14:textId="350DDAB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EB50993" w14:textId="024A31C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(6.5)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23D366D" w14:textId="050B92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478 (6.8)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15DCE42" w14:textId="59AF77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6BEB1EF" w14:textId="79C4C49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64 (7.1)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CBD169C" w14:textId="75AF96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319 (6.9)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D193105" w14:textId="47A14B5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A7A5833" w14:textId="4851E15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 (7.1)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29645AB" w14:textId="45C315F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234 (6.1)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9FB59E2" w14:textId="4FC5FE4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</w:tr>
      <w:tr w:rsidR="002A7099" w:rsidRPr="001B5906" w14:paraId="4626CB08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74D57A3" w14:textId="6F5BB583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kidney disease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D27ED98" w14:textId="0F7C2B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(1.9)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FD2B0D8" w14:textId="10A3BB5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222 (2.6)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20D71308" w14:textId="6F8BD69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601D519" w14:textId="11DF040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(2.4)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F590CF4" w14:textId="17C4BDC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146 (2.1)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652C3A2" w14:textId="3B89C1B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027F345" w14:textId="60ACA2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 (1.7)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7AC7A9A" w14:textId="67BC4C3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115 (2.5)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EE84C4D" w14:textId="11D52E9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0C3DE19" w14:textId="76009E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 (1.8)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52C1A6E" w14:textId="2762C1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68 (1.8)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37FED464" w14:textId="79B945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3DC2D446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947CF6A" w14:textId="1E40BD77" w:rsidR="002A7099" w:rsidRPr="001B5906" w:rsidRDefault="008E0748" w:rsidP="008E0748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</w:t>
            </w:r>
            <w:r w:rsidR="002A7099"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th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er malignancy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2ED09B9" w14:textId="2565F8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 (8.1)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A9ACD7B" w14:textId="1D7AE6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790 (9.1)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2FC9C844" w14:textId="62B58A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B14B7B6" w14:textId="5910F1F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 (7.4)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4D8A73F" w14:textId="3B8611F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632 (9)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694E58A" w14:textId="2ED8BE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936CE2E" w14:textId="5DA9A69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62 (6.8)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6907588" w14:textId="5EDCA6D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268 (5.8)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5EF9AC6F" w14:textId="3A6A12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B5909D9" w14:textId="5D6C01B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38 (6.5)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1DB9669" w14:textId="2ACD0A5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235 (6.1)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3026060C" w14:textId="53A89AF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0.01</w:t>
            </w:r>
          </w:p>
        </w:tc>
      </w:tr>
      <w:tr w:rsidR="002A7099" w:rsidRPr="001B5906" w14:paraId="6898867B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7CA86530" w14:textId="64E676FD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M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20"/>
              </w:rPr>
              <w:t xml:space="preserve">etastasis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33EE556" w14:textId="33DFD89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109 (30.3)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EF0FAAA" w14:textId="0379141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2103 (24.3)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DCD5792" w14:textId="39D409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9A57A25" w14:textId="796B048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55 (22.4)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C4BABE4" w14:textId="1D11AAA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1686 (24.1)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E0E2A7D" w14:textId="6C305DB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080BD2C" w14:textId="20C2A8D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259 (28.6)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5E630EE" w14:textId="1CF57B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1123 (24.4)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AEFDC53" w14:textId="6A43416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0.09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EE42908" w14:textId="5A87020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130 (22.3)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206D952" w14:textId="31D42AE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874 (22.9)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4BCBE838" w14:textId="0B35A7F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</w:tr>
      <w:tr w:rsidR="002A7099" w:rsidRPr="001B5906" w14:paraId="56C79FCF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3E6C0A3B" w14:textId="70911268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medication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1D14257" w14:textId="02DA9B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3EAD354" w14:textId="2BF8CCE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42BA218C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9A5BE24" w14:textId="5D128EB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67C5374" w14:textId="2AF03AF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A9A6407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FFC470C" w14:textId="1A9A42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C3E5D6B" w14:textId="635DA5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6F92A557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7DDE1C8" w14:textId="5D6AC03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62B9424" w14:textId="4A348F5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0DF04CB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2A7099" w:rsidRPr="001B5906" w14:paraId="6FC3DC4B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434AADA7" w14:textId="1B62A9A0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ACE inhibitor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2F4B743" w14:textId="5B5C595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 (5.8)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12745C8" w14:textId="092691A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261 (3)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AACC539" w14:textId="167790E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117050E" w14:textId="741AC5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(2.3)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B29D2E8" w14:textId="1403A5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192 (2.8)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E8D12E8" w14:textId="1687E01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51B153D" w14:textId="112EAD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40 (4.4)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B0A9F87" w14:textId="74DD13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153 (3.3)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196B3C5" w14:textId="3130F2B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D7B491B" w14:textId="40CF535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 (2.3)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DB08804" w14:textId="3EE447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94 (2.5)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785F015A" w14:textId="2479BB9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73081F5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47E71A2A" w14:textId="5A9F2A3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Angiotensin receptor blocker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7E38CE9" w14:textId="4B3B67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 (9.4)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FA17D58" w14:textId="6712F11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1177 (13.6)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31526360" w14:textId="03FE7AC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-0.13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0BB1B83" w14:textId="6C4CA85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30 (12.2)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51B4EEC" w14:textId="715075B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757 (10.8)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3AFA7DF" w14:textId="75ADA00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4C804AE" w14:textId="4261D4B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113 (12.5)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8686BEA" w14:textId="17D6E85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475 (10.3)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900CEA5" w14:textId="3DDB6E2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F045339" w14:textId="1BC7B1E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51 (8.7)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3F9B641" w14:textId="7CAD3E4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334 (8.7)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7DD1C1E3" w14:textId="6D1EA2A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0251A5F3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19A752CE" w14:textId="3A24733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Beta-blocker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320689A" w14:textId="3550A60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35 (9.7)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D59A586" w14:textId="4608E1C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915 (10.6)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32FEDC2" w14:textId="54BA13F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0C0EA6A" w14:textId="3AD16B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27 (11)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3EDD487" w14:textId="3BA460A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677 (9.7)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5FF1EBA" w14:textId="20E0670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74A9DB0" w14:textId="5BAA982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98 (10.8)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49033CB" w14:textId="3742FC0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472 (10.3)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4B1FB7D4" w14:textId="261EBA8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ADC2BFD" w14:textId="1B0A8A6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52 (8.9)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B9058F0" w14:textId="1D5097B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320 (8.4)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3BB0A25D" w14:textId="4B52410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</w:tr>
      <w:tr w:rsidR="002A7099" w:rsidRPr="001B5906" w14:paraId="791839C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11581ECA" w14:textId="11B86C5B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Calcium </w:t>
            </w:r>
            <w:r w:rsidR="007E33EE"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channel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 blocker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CA1F81C" w14:textId="27725B5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62 (17.2)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CB83B03" w14:textId="314AD8E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1476 (17)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2BCD135" w14:textId="019CD0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0B2C67A" w14:textId="447C6F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37 (15.1)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57529A2" w14:textId="63AB7FA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1108 (15.9)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ACB1A99" w14:textId="5BDCA25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CC8250A" w14:textId="32FF574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174 (19.2)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541D915" w14:textId="71F2A6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749 (16.3)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A31DC69" w14:textId="03E74C8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5E1838F" w14:textId="03B6DCD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81 (13.9)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780CF80" w14:textId="0E6735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550 (14.4)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03A55771" w14:textId="2D9650B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5D0D284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316D7C2F" w14:textId="51DB70D1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Oral hypoglycemic agent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041D856" w14:textId="16EB514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57 (15.8)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9153D1A" w14:textId="403D08B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1445 (16.7)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ED5CA77" w14:textId="77F6F22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AC4FDAA" w14:textId="48F0D01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38 (15.5)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24432B5" w14:textId="71DB09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1100 (15.8)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D5A1C52" w14:textId="3A4D1C6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4FD7C70" w14:textId="60712F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82 (9)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B9B97E7" w14:textId="0CABF1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351 (7.6)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6B1F29C5" w14:textId="5B707FD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59254E4" w14:textId="33BC8C9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 (5.9)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9CF7F13" w14:textId="5D761BF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262 (6.9)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84AEA59" w14:textId="7AA235E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</w:tr>
      <w:tr w:rsidR="002A7099" w:rsidRPr="001B5906" w14:paraId="3786FD7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CCF24BA" w14:textId="5E3CAF43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Insulin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1C0D3DB" w14:textId="47C3DB2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78 (21.7)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D8C3BB2" w14:textId="6B1E957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1864 (21.5)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7DAEBE9" w14:textId="57B472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4993817" w14:textId="36E7C52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56 (22.8)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5099A4E" w14:textId="14EC4EE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1443 (20.7)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C7174E7" w14:textId="3B468C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79EC891" w14:textId="5659D61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73 (8)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18125E4" w14:textId="353F348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428 (9.3)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22974CAF" w14:textId="05E4FA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1659989" w14:textId="3F9B116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43 (7.3)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1BFECF1" w14:textId="2998F27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298 (7.8)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4AF1C107" w14:textId="3BFB6B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</w:tr>
      <w:tr w:rsidR="002A7099" w:rsidRPr="001B5906" w14:paraId="644FD103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0B6827D" w14:textId="38845E4D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Statin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4B8E176" w14:textId="3F9CC8F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39 (10.8)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3AE1C7F" w14:textId="69CFD5A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1117 (12.9)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988098F" w14:textId="408AFE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2E3691F" w14:textId="732FB5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31 (12.6)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944B09E" w14:textId="1C35ABF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821 (11.8)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B385585" w14:textId="1C7E88D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B35AB07" w14:textId="7F18276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89 (9.8)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4EF11F8" w14:textId="02D7BC6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396 (8.6)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42913C8C" w14:textId="3C6DBE5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8CC9E73" w14:textId="4E9D39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44 (7.6)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CE78894" w14:textId="0C2EF95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285 (7.4)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96F77B3" w14:textId="374DC82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72893592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651248C3" w14:textId="4A813F9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Aspirin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97E5788" w14:textId="150E031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(1.7)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EF0A517" w14:textId="586238B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150 (1.7)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0FA5567" w14:textId="2F47F7A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EAAEF11" w14:textId="3803DD2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 (1.3)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EA21DD2" w14:textId="1138E88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117 (1.7)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C5EBA92" w14:textId="3D54EFB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9285ADA" w14:textId="65C4C2D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(1.8)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C323D41" w14:textId="7BFEA6C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111 (2.4)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E64BB35" w14:textId="592B90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96EBCDE" w14:textId="7183B3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 (1.4)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850579A" w14:textId="612BBBF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73 (1.9)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6D3DAFAB" w14:textId="3E04FEA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</w:tr>
      <w:tr w:rsidR="002A7099" w:rsidRPr="001B5906" w14:paraId="79EE51C9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14D90506" w14:textId="29494EA3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Clopidogrel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4A268B5" w14:textId="195137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 (5.8)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597C411" w14:textId="08BE09E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519 (6)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A49919F" w14:textId="76F469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3646B9D" w14:textId="6EB6C45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(6.5)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E811A42" w14:textId="7DDCB1A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394 (5.6)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9D946F9" w14:textId="7E7DBF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F846EA3" w14:textId="6641D9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 (5.2)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695352F" w14:textId="3B0574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268 (5.8)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5264157" w14:textId="7742465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7A56459" w14:textId="08A1A26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25 (4.4)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F077795" w14:textId="11F7367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174 (4.6)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C837363" w14:textId="60A9144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1EE1FDD4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46C48E65" w14:textId="383CF6C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Diuretics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D9794A0" w14:textId="3D01DE6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 (13.3)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B2DB975" w14:textId="3BFF146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809 (9.3)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43096BE" w14:textId="197E724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713DDAD" w14:textId="05FD42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 (9.8)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02C09D8" w14:textId="277E47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623 (8.9)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4826EB3" w14:textId="392032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ADD8A98" w14:textId="1EB778D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298 (32.9)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01A9A39" w14:textId="53CD0D0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420 (9.1)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579B4E9A" w14:textId="449289D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0.61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C23583D" w14:textId="5A1821A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33 (5.7)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2FD0462" w14:textId="4A1FE8F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 (5.3)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6F9E16EA" w14:textId="517B74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</w:tr>
      <w:tr w:rsidR="002A7099" w:rsidRPr="001B5906" w14:paraId="5D2EC78F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ED37A5E" w14:textId="34A8F53F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</w:t>
            </w:r>
            <w:r w:rsidR="007E33EE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reoperative anesthetic exposure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20A4582" w14:textId="1440483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56 (15.6)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F197282" w14:textId="01DDD73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1450 (16.7)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5E4A9674" w14:textId="22F351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E7AC6F1" w14:textId="4BF5A44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 (19)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72EED7B" w14:textId="210EB39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1158 (16.6)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E59711B" w14:textId="232B2C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8550887" w14:textId="65A70D7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148 (16.3)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134F636" w14:textId="35427E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751 (16.3)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47D66749" w14:textId="44BE18E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745240E" w14:textId="25D167A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94 (16.2)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284D9F9" w14:textId="3FCD4FE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592 (15.5)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3DAAD15E" w14:textId="0826DB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</w:tr>
      <w:tr w:rsidR="002A7099" w:rsidRPr="001B5906" w14:paraId="3290E1E1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66AAA392" w14:textId="35251F86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Preoperative chemotherapy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B520416" w14:textId="4132F9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22 (6.1)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47396FC" w14:textId="040E4CA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536 (6.2)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17416F6" w14:textId="6B7C4D6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DA1DE45" w14:textId="2CBABF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 (6.3)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5D8BD22" w14:textId="71736F4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429 (6.1)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6DC8071" w14:textId="4A499B3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43846A4" w14:textId="1193EB7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212 (23.4)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DFAE861" w14:textId="5DDC6BA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825 (17.9)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5DB1B32B" w14:textId="4BCF1B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53361F9" w14:textId="133362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96 (16.5)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F424FC5" w14:textId="02BD395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645 (16.9)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4DFB08E4" w14:textId="55B0E60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404AD55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7B36406A" w14:textId="1BA4964D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radiation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B520DE1" w14:textId="7DF2F21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 (0.8)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5EB55D1" w14:textId="1664AC2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103 (1.2)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0480E1C" w14:textId="1AB36B2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7524A8D" w14:textId="7FB61F7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(1.6)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B02B8CC" w14:textId="4457221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84 (1.2)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2783F14" w14:textId="04D3D4D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A18BB5C" w14:textId="5B091AB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130 (14.3)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1D86AC6" w14:textId="655FAA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280 (6.1)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26850A2B" w14:textId="6361002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0.27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8E3DE19" w14:textId="3B236F3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41 (7)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8CC540D" w14:textId="6D9CD1E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210 (5.5)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1C150F1" w14:textId="7E74F24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0.06</w:t>
            </w:r>
          </w:p>
        </w:tc>
      </w:tr>
      <w:tr w:rsidR="002A7099" w:rsidRPr="001B5906" w14:paraId="4FFB5102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11E72F65" w14:textId="311F4C57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Year of surgery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D11DF6D" w14:textId="44B55DC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1B5391B" w14:textId="6CDBBB8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05C98DB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B60A714" w14:textId="4226FD9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5F699D6" w14:textId="7A55A1A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0787A70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8FDF068" w14:textId="73C8D3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0FC97D4" w14:textId="2F1C82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55975E3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40C3F15" w14:textId="502824E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4DCFC9D" w14:textId="1FB0793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5CD41A21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2A7099" w:rsidRPr="001B5906" w14:paraId="1AC62CE6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775F9E94" w14:textId="2C0E484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A538057" w14:textId="275DE56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22 (6.1)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06F44B9" w14:textId="392EAA7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484 (5.6)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27AC531C" w14:textId="70216F5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8FD3436" w14:textId="0E7519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(6.3)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4C8C9B1" w14:textId="5E85B20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484 (6.9)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5EE6F7A" w14:textId="4D99D3E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73795E8" w14:textId="33124E4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75 (8.3)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A7E9F0C" w14:textId="35ED1EB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302 (6.6)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66A89148" w14:textId="1B4FFC1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BDA7628" w14:textId="2FCE94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56 (9.5)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6F3D82A" w14:textId="2BA7C90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277 (7.3)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43B89202" w14:textId="678085C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</w:tr>
      <w:tr w:rsidR="002A7099" w:rsidRPr="001B5906" w14:paraId="6AD1E98C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3FB522AF" w14:textId="46A32BAA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3007715" w14:textId="5B89F69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28 (7.8)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3E51C7F" w14:textId="77E7491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506 (5.8)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78312FE" w14:textId="4DB8FF5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A7C98D4" w14:textId="5B5E21C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 (5.6)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8FFCED7" w14:textId="35CD5FD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499 (7.1)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8AECF11" w14:textId="21628EB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-0.06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54AAB86" w14:textId="303C588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65 (7.2)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CA3002E" w14:textId="74A37ED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345 (7.5)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744AD001" w14:textId="6687A87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51ABAC2" w14:textId="1E92E7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52 (9)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D7BA32F" w14:textId="6FFF3B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287 (7.5)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B2FFB8C" w14:textId="489935C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0.05</w:t>
            </w:r>
          </w:p>
        </w:tc>
      </w:tr>
      <w:tr w:rsidR="002A7099" w:rsidRPr="001B5906" w14:paraId="639592A2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11F988D6" w14:textId="2C3D523C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D033FA7" w14:textId="4D43056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50 (13.9)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0ADAF33" w14:textId="67464F6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465 (5.4)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522726F2" w14:textId="4D29C42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0.29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30DEFA6" w14:textId="06A1E9B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 (3.4)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8AF9610" w14:textId="1996D2E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254 (3.6)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31CA6B9" w14:textId="5D0B02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D34E8EB" w14:textId="76E4605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105 (11.6)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1D82D74" w14:textId="058B66C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282 (6.1)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1D5489D1" w14:textId="7D57E04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0.19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F37E620" w14:textId="1F04C20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 (8)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E84333E" w14:textId="0388928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268 (7)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0AE8E4B" w14:textId="38B0F14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</w:tr>
      <w:tr w:rsidR="002A7099" w:rsidRPr="001B5906" w14:paraId="7ED969E6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7C274450" w14:textId="5EEA44A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974ADBF" w14:textId="43C6BAC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65 (18.1)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C3A3574" w14:textId="1A84A66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461 (5.3)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40217E67" w14:textId="565670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FFB1866" w14:textId="32624D1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(1.7)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EE3D8DF" w14:textId="53824C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92 (1.3)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603B85B" w14:textId="0A73EB5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7C450A1" w14:textId="1D0C5DA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100 (11)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155F499" w14:textId="401A6EB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384 (8.3)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9956FB1" w14:textId="2F451E2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0.09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4EAB889" w14:textId="7843B11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52 (9)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BB63471" w14:textId="320EEA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341 (8.9)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08069045" w14:textId="77241BE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6F87F854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75C09DA7" w14:textId="77336DF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96D0EAB" w14:textId="2CE282B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40 (11.1)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7D8B1D3" w14:textId="176D04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541 (6.2)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F2AE7A8" w14:textId="4D3016C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C060979" w14:textId="01D81BD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 (5.8)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EA64118" w14:textId="76BFC84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461 (6.6)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B1C2343" w14:textId="1C183FA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181B0C3" w14:textId="68E4DF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79 (8.7)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766E023" w14:textId="67EC0E8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347 (7.5)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0B17A82" w14:textId="09A3785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3B56DE5" w14:textId="0704DCB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 (8.1)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245CB86" w14:textId="2790963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305 (8)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5A9DB725" w14:textId="3F4F96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</w:t>
            </w:r>
          </w:p>
        </w:tc>
      </w:tr>
      <w:tr w:rsidR="002A7099" w:rsidRPr="001B5906" w14:paraId="2C8917AD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4E4EB250" w14:textId="722D875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C1B9462" w14:textId="7FD7D4A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44 (12.2)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9184DF8" w14:textId="7E85F9A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603 (7)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473D8D2" w14:textId="48E7478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B51ACD4" w14:textId="0298ABF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17 (7.1)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760383A" w14:textId="3A72C47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531 (7.6)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159E29D" w14:textId="694F85D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05756D5" w14:textId="1934F67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105 (11.6)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1AB1341" w14:textId="1CCB093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347 (7.5)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7B0E7CF3" w14:textId="5F4C933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5DC7C65" w14:textId="5AC8E69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 (7.1)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69D344A" w14:textId="6B924A4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293 (7.7)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77EBCFA0" w14:textId="6B4FA86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</w:tr>
      <w:tr w:rsidR="002A7099" w:rsidRPr="001B5906" w14:paraId="78EE4AFF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225E06B7" w14:textId="4CA3380C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C345D2C" w14:textId="26DBE9D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38 (10.6)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FE7076C" w14:textId="439BF7E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1338 (15.4)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D149B0A" w14:textId="6BB0FC4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-0.15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A8CC28C" w14:textId="56FD4BE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 (19.6)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5104EB4" w14:textId="54ED3C6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1314 (18.8)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DA7FAB3" w14:textId="2ACF946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0497E6B" w14:textId="6C0CBCD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140 (15.4)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E839D19" w14:textId="35EBAB0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591 (12.9)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5A2E93D5" w14:textId="17B7CD1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0.07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7EA44B8" w14:textId="2C1E5EC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70 (11.9)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15B27BB" w14:textId="08037BB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525 (13.7)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210FDF17" w14:textId="69FCDA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-0.06</w:t>
            </w:r>
          </w:p>
        </w:tc>
      </w:tr>
      <w:tr w:rsidR="002A7099" w:rsidRPr="001B5906" w14:paraId="42CD7AEB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68C01594" w14:textId="0FDA6417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C08B771" w14:textId="3B3021C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 (7.2)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5723A5F" w14:textId="7FB191B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1279 (14.7)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A3643EC" w14:textId="7FCC47D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-0.24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ED8A6C7" w14:textId="60C34F0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41 (16.6)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882E54E" w14:textId="3BD2DBD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1191 (17.1)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0A39FF9" w14:textId="787E005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03D0DF7" w14:textId="7F59A0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91 (10)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14D95F8" w14:textId="317C23E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660 (14.4)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287F31BF" w14:textId="0143C2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-0.13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2A44062" w14:textId="75B9E0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81 (13.8)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246BAD4" w14:textId="758DF7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544 (14.2)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4E7A3EF1" w14:textId="2460D57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-0.01</w:t>
            </w:r>
          </w:p>
        </w:tc>
      </w:tr>
      <w:tr w:rsidR="002A7099" w:rsidRPr="001B5906" w14:paraId="1AF37CE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FF15B44" w14:textId="22F0EE3B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9472DFF" w14:textId="587FC23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 (5)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ABC77DD" w14:textId="79FA8A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1459 (16.8)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3B4F262A" w14:textId="5AED586D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-0.39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677DAAB" w14:textId="5AAE7BC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30 (12)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F0CC1EB" w14:textId="4619A4F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766 (11)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7780825" w14:textId="14DF4B1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2DD60FC" w14:textId="3F2E05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70 (7.7)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1DE92D0" w14:textId="398DA06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667 (14.5)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2B32BA7" w14:textId="1F92051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0.22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E9E6356" w14:textId="6E59F6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66 (11.3)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D55A087" w14:textId="3F0C10F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475 (12.4)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8FC1D0F" w14:textId="31EAD8C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</w:tr>
      <w:tr w:rsidR="002A7099" w:rsidRPr="001B5906" w14:paraId="7C988E31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0A0B6318" w14:textId="06B5CCE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1E53388" w14:textId="58F14A2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 (8.1)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0F6E1DF" w14:textId="4FCA063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1536 (17.7)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1A43C610" w14:textId="5E662C8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-0.29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5120112" w14:textId="48D3757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 (21.8)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EBFE9CB" w14:textId="7CBB809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1393 (19.9)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378CF32" w14:textId="555185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0.05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CB1AD6E" w14:textId="3C9E8C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77 (8.5)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7574BB9" w14:textId="0B6F870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674 (14.7)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7B00CE4C" w14:textId="3FDAA4B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-0.19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8F72E7F" w14:textId="3A11BA5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74 (12.7)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DBFA5C3" w14:textId="2930488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509 (13.3)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6C470BB2" w14:textId="198C19C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-0.02</w:t>
            </w:r>
          </w:p>
        </w:tc>
      </w:tr>
      <w:tr w:rsidR="002A7099" w:rsidRPr="001B5906" w14:paraId="51E79F54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</w:tcPr>
          <w:p w14:paraId="0393E89D" w14:textId="5B179047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Facility type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C4F776C" w14:textId="72A60C1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FA54066" w14:textId="36338C9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31A484EA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F8BC23A" w14:textId="4397EB8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FA6EDE7" w14:textId="43F9074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201B805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6FD7075" w14:textId="1F2AB1F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3D00DC5" w14:textId="7423DEE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6FAD3387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29EB0A3" w14:textId="1590EEB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CEB3AF2" w14:textId="6580B44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67415F08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2A7099" w:rsidRPr="001B5906" w14:paraId="0E7CACD7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3DD84929" w14:textId="4E1F0294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Tertiary hospital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D7B7619" w14:textId="2AED63D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243 (67.5)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46E6C81" w14:textId="5C92FC0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6704 (77.3)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4B457F62" w14:textId="10C73C9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-0.22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434A972" w14:textId="61F26A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 (81.9)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35541E6" w14:textId="567287E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5387 (77.1)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8CDD2F8" w14:textId="336E1F6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0.12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B2359B2" w14:textId="35ED67A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778 (85.8)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634E731" w14:textId="7E736E9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3406 (74.1)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4696215C" w14:textId="41EEDA6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88AA91B" w14:textId="6592241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444 (76)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A862CC0" w14:textId="40E9833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3029 (79.3)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186FA795" w14:textId="2EC4961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-0.08</w:t>
            </w:r>
          </w:p>
        </w:tc>
      </w:tr>
      <w:tr w:rsidR="002A7099" w:rsidRPr="001B5906" w14:paraId="239628A9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FFF5FF0" w14:textId="62B1895E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General hospital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3105DFD" w14:textId="644ADEB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117 (32.5)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5F2B105" w14:textId="2CAFBDF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1961 (22.6)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4A7DB4D4" w14:textId="466B546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0.22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38F02B4" w14:textId="069E7FD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45 (18.1)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0679D7E" w14:textId="7CE41F5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1598 (22.9)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211A60B" w14:textId="22B7A46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-0.12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A1BC179" w14:textId="4EB6262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129 (14.2)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5DA11C1" w14:textId="3D48F5F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1193 (25.9)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39E7E7F0" w14:textId="033CE388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0B9BF54" w14:textId="57727A9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142 (24.4)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0EDA486" w14:textId="7E657EA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792 (20.7)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77CD8C8E" w14:textId="46BEEB2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0.08</w:t>
            </w:r>
          </w:p>
        </w:tc>
      </w:tr>
      <w:tr w:rsidR="002A7099" w:rsidRPr="001B5906" w14:paraId="19330139" w14:textId="77777777" w:rsidTr="00CB25C5">
        <w:trPr>
          <w:trHeight w:val="283"/>
        </w:trPr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52A2A5A6" w14:textId="3BC82B05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Semi-hospital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4B9AB5E" w14:textId="0E54DE4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(0)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1F01BBA" w14:textId="589E4D4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(0.1)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13647B9A" w14:textId="1E90CE9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-0.04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0E66BEF" w14:textId="54F676F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2C77102" w14:textId="1EEF149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8475AFA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47A0F66" w14:textId="23B2D70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9AD8915" w14:textId="354E9B9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170B9FB" w14:textId="36DB767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C9B935F" w14:textId="002562D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7717E66" w14:textId="168B7C1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380B0105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2A7099" w:rsidRPr="001B5906" w14:paraId="20670AF1" w14:textId="77777777" w:rsidTr="00CB25C5">
        <w:trPr>
          <w:trHeight w:val="283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A78" w14:textId="402E3CC8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Local clinic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2915D" w14:textId="1A540A9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5F7979" w14:textId="05D01220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3E4E2" w14:textId="4BC9948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08858" w14:textId="3BD56D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B746E" w14:textId="3A2BC29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E7F58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83593" w14:textId="66E3547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C23BD" w14:textId="2EB167AE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3F39C" w14:textId="1AF6F89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57B84" w14:textId="77B9D1C5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B05A9C" w14:textId="0E3DE65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90DC7B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</w:tbl>
    <w:p w14:paraId="121B9B0B" w14:textId="00CF2527" w:rsidR="002A7099" w:rsidRPr="001B5906" w:rsidRDefault="00CB25C5" w:rsidP="002A7099">
      <w:pPr>
        <w:pStyle w:val="a4"/>
        <w:spacing w:line="276" w:lineRule="auto"/>
        <w:jc w:val="left"/>
        <w:rPr>
          <w:rFonts w:ascii="Times New Roman" w:eastAsia="맑은 고딕" w:hAnsi="Times New Roman" w:cs="Times New Roman"/>
          <w:bCs/>
          <w:color w:val="000000"/>
          <w:szCs w:val="16"/>
        </w:rPr>
      </w:pP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The values are presented as the 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mean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(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SD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>) or number (%).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</w:t>
      </w:r>
      <w:r w:rsidR="002A7099" w:rsidRPr="001B5906">
        <w:rPr>
          <w:rFonts w:ascii="Times New Roman" w:eastAsia="맑은 고딕" w:hAnsi="Times New Roman" w:cs="Times New Roman"/>
          <w:bCs/>
          <w:color w:val="000000"/>
          <w:szCs w:val="16"/>
        </w:rPr>
        <w:t>IPTW, inverse probability of treatment weight; TIVA, total intravenous anesthesia; IA, inhalational anesthesia; SMD, standardized mean difference; COPD, chronic obstructive pulmonary disease; ACE, angiotensin-converting enzyme.</w:t>
      </w:r>
    </w:p>
    <w:p w14:paraId="2C1B7221" w14:textId="77777777" w:rsidR="000061AD" w:rsidRPr="001B5906" w:rsidRDefault="000061AD" w:rsidP="000061AD">
      <w:pPr>
        <w:rPr>
          <w:rFonts w:ascii="Times New Roman" w:hAnsi="Times New Roman" w:cs="Times New Roman"/>
          <w:sz w:val="22"/>
        </w:rPr>
      </w:pPr>
    </w:p>
    <w:p w14:paraId="2D911DC1" w14:textId="65D521CA" w:rsidR="000061AD" w:rsidRPr="001B5906" w:rsidRDefault="000061AD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 w:rsidRPr="001B5906">
        <w:rPr>
          <w:rFonts w:ascii="Times New Roman" w:hAnsi="Times New Roman" w:cs="Times New Roman"/>
          <w:sz w:val="22"/>
        </w:rPr>
        <w:br w:type="page"/>
      </w:r>
    </w:p>
    <w:p w14:paraId="4DBA009E" w14:textId="09A1AC8E" w:rsidR="000061AD" w:rsidRPr="001B5906" w:rsidRDefault="00DF4A38" w:rsidP="000061AD">
      <w:pPr>
        <w:pStyle w:val="a4"/>
        <w:spacing w:line="480" w:lineRule="auto"/>
        <w:jc w:val="left"/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</w:pP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lastRenderedPageBreak/>
        <w:t>Table S</w:t>
      </w:r>
      <w:r w:rsidR="00CD0AB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>7</w:t>
      </w:r>
      <w:r w:rsidR="000061AD" w:rsidRPr="001B5906">
        <w:rPr>
          <w:rFonts w:ascii="Times New Roman" w:eastAsia="맑은 고딕" w:hAnsi="Times New Roman" w:cs="Times New Roman" w:hint="eastAsia"/>
          <w:b/>
          <w:bCs/>
          <w:color w:val="000000"/>
          <w:sz w:val="22"/>
          <w:szCs w:val="16"/>
        </w:rPr>
        <w:t>.</w:t>
      </w:r>
      <w:r w:rsidR="000061AD" w:rsidRPr="001B5906">
        <w:rPr>
          <w:rFonts w:ascii="Times New Roman" w:eastAsia="맑은 고딕" w:hAnsi="Times New Roman" w:cs="Times New Roman"/>
          <w:b/>
          <w:bCs/>
          <w:color w:val="000000"/>
          <w:sz w:val="22"/>
          <w:szCs w:val="16"/>
        </w:rPr>
        <w:t xml:space="preserve"> </w:t>
      </w:r>
      <w:r w:rsidR="000061AD" w:rsidRPr="001B5906">
        <w:rPr>
          <w:rFonts w:ascii="Times New Roman" w:eastAsia="맑은 고딕" w:hAnsi="Times New Roman" w:cs="Times New Roman"/>
          <w:bCs/>
          <w:color w:val="000000"/>
          <w:sz w:val="22"/>
          <w:szCs w:val="16"/>
        </w:rPr>
        <w:t>Baseline characteristics of patients underwent bladder cancer</w:t>
      </w:r>
    </w:p>
    <w:tbl>
      <w:tblPr>
        <w:tblW w:w="14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592"/>
        <w:gridCol w:w="2396"/>
        <w:gridCol w:w="1476"/>
        <w:gridCol w:w="2395"/>
        <w:gridCol w:w="2098"/>
        <w:gridCol w:w="1432"/>
      </w:tblGrid>
      <w:tr w:rsidR="000061AD" w:rsidRPr="001B5906" w14:paraId="1A8BA02A" w14:textId="77777777" w:rsidTr="00CB25C5">
        <w:trPr>
          <w:trHeight w:val="454"/>
          <w:tblHeader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B69C11" w14:textId="77777777" w:rsidR="000061AD" w:rsidRPr="001B5906" w:rsidRDefault="000061AD" w:rsidP="000061A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8E1CE1" w14:textId="6189E56C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Bladder</w:t>
            </w:r>
            <w:r w:rsidRPr="001B5906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szCs w:val="16"/>
              </w:rPr>
              <w:t xml:space="preserve"> cancer</w:t>
            </w:r>
          </w:p>
        </w:tc>
      </w:tr>
      <w:tr w:rsidR="002A7099" w:rsidRPr="001B5906" w14:paraId="5199A1A0" w14:textId="77777777" w:rsidTr="00CB25C5">
        <w:trPr>
          <w:trHeight w:val="454"/>
          <w:tblHeader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98C2314" w14:textId="77777777" w:rsidR="002A7099" w:rsidRPr="001B5906" w:rsidRDefault="002A7099" w:rsidP="002A709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9C79" w14:textId="4786B366" w:rsidR="002A7099" w:rsidRPr="001B5906" w:rsidRDefault="002A7099" w:rsidP="002A7099">
            <w:pPr>
              <w:pStyle w:val="a4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Unweighted cohort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7824" w14:textId="48FE2C2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Cs w:val="16"/>
              </w:rPr>
              <w:t>IPTW-weighted cohort</w:t>
            </w:r>
          </w:p>
        </w:tc>
      </w:tr>
      <w:tr w:rsidR="007E33EE" w:rsidRPr="001B5906" w14:paraId="5D645364" w14:textId="77777777" w:rsidTr="00CB25C5">
        <w:trPr>
          <w:trHeight w:val="454"/>
          <w:tblHeader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5191" w14:textId="77777777" w:rsidR="000061AD" w:rsidRPr="001B5906" w:rsidRDefault="000061AD" w:rsidP="000061AD">
            <w:pPr>
              <w:pStyle w:val="a4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E45F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1180C8F0" w14:textId="28961553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(n=1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A0D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3D8A844D" w14:textId="4BF66166" w:rsidR="000061AD" w:rsidRPr="001B5906" w:rsidRDefault="005752DC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(n=4,505</w:t>
            </w:r>
            <w:r w:rsidR="000061AD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4EE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SMD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A19B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TIVA</w:t>
            </w:r>
          </w:p>
          <w:p w14:paraId="3ED2720E" w14:textId="137F4989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62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4626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IA</w:t>
            </w:r>
          </w:p>
          <w:p w14:paraId="6385E915" w14:textId="3A243272" w:rsidR="000061AD" w:rsidRPr="001B5906" w:rsidRDefault="000061AD" w:rsidP="005752DC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(n=</w:t>
            </w:r>
            <w:r w:rsidR="005752DC"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3,624</w:t>
            </w:r>
            <w:r w:rsidRPr="001B5906"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BD32" w14:textId="77777777" w:rsidR="000061AD" w:rsidRPr="001B5906" w:rsidRDefault="000061AD" w:rsidP="000061AD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5906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SMD</w:t>
            </w:r>
          </w:p>
        </w:tc>
      </w:tr>
      <w:tr w:rsidR="007E33EE" w:rsidRPr="001B5906" w14:paraId="049543C3" w14:textId="77777777" w:rsidTr="00CB25C5">
        <w:trPr>
          <w:trHeight w:val="283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1464" w14:textId="28C2EBCE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Age, </w:t>
            </w:r>
            <w:proofErr w:type="spellStart"/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B4433" w14:textId="2961A9F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65.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3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(10.4)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F44CBD" w14:textId="4F68EE6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67.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6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(10.5)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30E460" w14:textId="02FB716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-0.13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B5F823" w14:textId="618145F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66.6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(9.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FD3892" w14:textId="350AF65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67.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5 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(10.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701B93" w14:textId="7044344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</w:t>
            </w:r>
            <w:r w:rsidR="009E0B9D" w:rsidRPr="001B5906">
              <w:rPr>
                <w:rFonts w:ascii="Times New Roman" w:eastAsia="맑은 고딕" w:hAnsi="Times New Roman" w:cs="Times New Roman"/>
                <w:szCs w:val="20"/>
              </w:rPr>
              <w:t>9</w:t>
            </w:r>
          </w:p>
        </w:tc>
      </w:tr>
      <w:tr w:rsidR="007E33EE" w:rsidRPr="001B5906" w14:paraId="08BC560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6D555021" w14:textId="2FC6345D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Male, 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CEFE17A" w14:textId="28C4EC66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98 (86)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9A9FE08" w14:textId="1A6C6771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3726 (82.7)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2983445C" w14:textId="5B4A3489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0.09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BE253E4" w14:textId="798A006C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 (87.8)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24B91CD5" w14:textId="160C2FE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3007 (83)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C93EA66" w14:textId="2BF5952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</w:t>
            </w:r>
            <w:r w:rsidR="00791093" w:rsidRPr="001B5906">
              <w:rPr>
                <w:rFonts w:ascii="Times New Roman" w:eastAsia="맑은 고딕" w:hAnsi="Times New Roman" w:cs="Times New Roman"/>
                <w:szCs w:val="20"/>
              </w:rPr>
              <w:t>0</w:t>
            </w:r>
            <w:r w:rsidR="00636669" w:rsidRPr="001B5906">
              <w:rPr>
                <w:rFonts w:ascii="Times New Roman" w:eastAsia="맑은 고딕" w:hAnsi="Times New Roman" w:cs="Times New Roman"/>
                <w:szCs w:val="20"/>
              </w:rPr>
              <w:t>8</w:t>
            </w:r>
          </w:p>
        </w:tc>
      </w:tr>
      <w:tr w:rsidR="007E33EE" w:rsidRPr="001B5906" w14:paraId="5D131CF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3C3DF44F" w14:textId="0FF24DB9" w:rsidR="002A7099" w:rsidRPr="001B5906" w:rsidRDefault="002A7099" w:rsidP="002A709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comorbidity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2FD24E65" w14:textId="29EE1DCF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32164E69" w14:textId="4C7E722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CCAE432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EA101AC" w14:textId="754E00B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71C9DD1A" w14:textId="3D7CBC3B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834226F" w14:textId="77777777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color w:val="FF0000"/>
                <w:szCs w:val="20"/>
              </w:rPr>
            </w:pPr>
          </w:p>
        </w:tc>
      </w:tr>
      <w:tr w:rsidR="00BF055C" w:rsidRPr="001B5906" w14:paraId="267BBFF7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414C0807" w14:textId="564301BC" w:rsidR="00BF055C" w:rsidRPr="001B5906" w:rsidRDefault="00BF055C" w:rsidP="00BF055C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Hypertension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1CDCC086" w14:textId="300E5B21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63 (55.3)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5BD28F33" w14:textId="30A2EA22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2720 (60.4)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37CC6C0C" w14:textId="43D07EFC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-0.0</w:t>
            </w:r>
            <w:r w:rsidR="00C15F3A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6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859DE01" w14:textId="102C378C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37 (59.6)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6AA69770" w14:textId="56B59754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2164 (59.7)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40CA40B" w14:textId="53C3E7C0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-0.01</w:t>
            </w:r>
          </w:p>
        </w:tc>
      </w:tr>
      <w:tr w:rsidR="00BF055C" w:rsidRPr="001B5906" w14:paraId="57774B59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4802957" w14:textId="01052997" w:rsidR="00BF055C" w:rsidRPr="001B5906" w:rsidRDefault="00BF055C" w:rsidP="00BF055C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Diabetes 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3BEDACD" w14:textId="24A69A76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53 (46.5)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7BDCCF66" w14:textId="259E5F95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2274 (50.5)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610D6FAB" w14:textId="02A66676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-0.0</w:t>
            </w:r>
            <w:r w:rsidR="00CA6DBC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6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B81D773" w14:textId="071AFE57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29 (46.1)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3338F0" w14:textId="48041BC0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1794 (49.5)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B1C00B8" w14:textId="1D9E8A5E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-0.07</w:t>
            </w:r>
          </w:p>
        </w:tc>
      </w:tr>
      <w:tr w:rsidR="00BF055C" w:rsidRPr="001B5906" w14:paraId="4BF49EC3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16928A99" w14:textId="67A82FD6" w:rsidR="00BF055C" w:rsidRPr="001B5906" w:rsidRDefault="00BF055C" w:rsidP="00BF055C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Coronary artery disease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EDBCD54" w14:textId="02BD987E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43 (37.7)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160B668" w14:textId="00912BEA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1314 (29.2)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64271AD" w14:textId="0D0AB7A1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E0FAEAD" w14:textId="5FF01DEC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 (28.6)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0AACD880" w14:textId="60C90D2D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997 (27.5)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3FA5C13" w14:textId="662EF4EA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0.02</w:t>
            </w:r>
          </w:p>
        </w:tc>
      </w:tr>
      <w:tr w:rsidR="00BF055C" w:rsidRPr="001B5906" w14:paraId="390A6B10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027B6CFE" w14:textId="46EACB36" w:rsidR="00BF055C" w:rsidRPr="001B5906" w:rsidRDefault="00BF055C" w:rsidP="00BF055C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Cerebrovascular accident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5411110F" w14:textId="4E6ED0EE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(6.1)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DC83C8D" w14:textId="47D80BDF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579 (12.9)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5C7BE5E" w14:textId="7DF9BA2A" w:rsidR="00BF055C" w:rsidRPr="001B5906" w:rsidRDefault="008928D9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0.</w:t>
            </w:r>
            <w:r w:rsidR="008526A6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19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ADF117D" w14:textId="79D1A91F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(11.9)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2AAEAD45" w14:textId="167C3C91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456 (12.6)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A3A0723" w14:textId="32769AC3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-0.02</w:t>
            </w:r>
          </w:p>
        </w:tc>
      </w:tr>
      <w:tr w:rsidR="00BF055C" w:rsidRPr="001B5906" w14:paraId="72E95796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5FBA2937" w14:textId="083F8F9C" w:rsidR="00BF055C" w:rsidRPr="001B5906" w:rsidRDefault="00BF055C" w:rsidP="00BF055C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COPD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3CC0C1C" w14:textId="6CA086B5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37 (32.5)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5F93B94" w14:textId="797D1537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1135 (25.2)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056F7975" w14:textId="2DE2EA1C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0.1</w:t>
            </w:r>
            <w:r w:rsidR="000D41D4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5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0932511" w14:textId="35F0C527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 (32.2)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801D36B" w14:textId="4C2747C3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896 (24.7)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9188C56" w14:textId="0B1BF7F2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0.17</w:t>
            </w:r>
          </w:p>
        </w:tc>
      </w:tr>
      <w:tr w:rsidR="00BF055C" w:rsidRPr="001B5906" w14:paraId="72C7D474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CD205F5" w14:textId="6C7FED5E" w:rsidR="00BF055C" w:rsidRPr="001B5906" w:rsidRDefault="00BF055C" w:rsidP="00BF055C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liver disease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203B7A92" w14:textId="69A6A362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(5.3)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4DA028A" w14:textId="7D011F0F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199 (4.4)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AA03741" w14:textId="72241E27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6767A5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</w:t>
            </w:r>
            <w:r w:rsidR="00CB37A5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4F74B19F" w14:textId="7CC19DD8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 (1.7)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ACF0803" w14:textId="3C9A5938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161 (4.4)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3734079" w14:textId="4B03AEDE" w:rsidR="00BF055C" w:rsidRPr="001B5906" w:rsidRDefault="00BF055C" w:rsidP="00BF055C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-0.16</w:t>
            </w:r>
          </w:p>
        </w:tc>
      </w:tr>
      <w:tr w:rsidR="007E33EE" w:rsidRPr="001B5906" w14:paraId="165799EB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72E5DDF" w14:textId="6BAE4353" w:rsidR="002A7099" w:rsidRPr="001B5906" w:rsidRDefault="002A7099" w:rsidP="002A709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Chronic kidney disease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48D43E67" w14:textId="7A9049F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 (8.8)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16AE224" w14:textId="75C452B6" w:rsidR="002A7099" w:rsidRPr="001B5906" w:rsidRDefault="00D56385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371 (8.2)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4C72480F" w14:textId="3354044A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763C27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</w:t>
            </w:r>
            <w:r w:rsidR="005F4AC9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7433E24" w14:textId="059FC962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(12)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9B3CAFC" w14:textId="5EFBA883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283 (7.8)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17F1292" w14:textId="67585E14" w:rsidR="002A7099" w:rsidRPr="001B5906" w:rsidRDefault="002A7099" w:rsidP="002A709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0.14</w:t>
            </w:r>
          </w:p>
        </w:tc>
      </w:tr>
      <w:tr w:rsidR="00B7372A" w:rsidRPr="001B5906" w14:paraId="47DBD89C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39B895CD" w14:textId="284A9BC7" w:rsidR="00B7372A" w:rsidRPr="001B5906" w:rsidRDefault="00B7372A" w:rsidP="00B7372A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Other malignancy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957B39C" w14:textId="2566FC8C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 (4.4)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34925538" w14:textId="33D05354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332 (7.4)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6CDC0E65" w14:textId="317FAC27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-0.0</w:t>
            </w:r>
            <w:r w:rsidR="00EB0420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8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1213CB7" w14:textId="00C7ADBF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 (5.6)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0323146C" w14:textId="35BA1083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260 (7.2)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3D321D6" w14:textId="441E0087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-0.06</w:t>
            </w:r>
          </w:p>
        </w:tc>
      </w:tr>
      <w:tr w:rsidR="00B7372A" w:rsidRPr="001B5906" w14:paraId="31898EEC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246DD053" w14:textId="63CBB46F" w:rsidR="00B7372A" w:rsidRPr="001B5906" w:rsidRDefault="00B7372A" w:rsidP="00B7372A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M</w:t>
            </w:r>
            <w:r w:rsidRPr="001B5906">
              <w:rPr>
                <w:rFonts w:ascii="Times New Roman" w:eastAsia="맑은 고딕" w:hAnsi="Times New Roman" w:cs="Times New Roman" w:hint="eastAsia"/>
                <w:color w:val="000000"/>
                <w:sz w:val="18"/>
                <w:szCs w:val="20"/>
              </w:rPr>
              <w:t xml:space="preserve">etastasis 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23DDD0B4" w14:textId="68E893F9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23 (20.2)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0F9C46FC" w14:textId="3455C13B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1208 (26.8)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95BF0DC" w14:textId="75BC66E7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</w:t>
            </w:r>
            <w:r w:rsidR="00774672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1</w:t>
            </w:r>
            <w:r w:rsidR="00370E74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734146B" w14:textId="33CA7F5C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(25.4)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04002750" w14:textId="52944B90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960 (26.5)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4F0E4C2" w14:textId="5FFB42FA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-0.03</w:t>
            </w:r>
          </w:p>
        </w:tc>
      </w:tr>
      <w:tr w:rsidR="00B7372A" w:rsidRPr="001B5906" w14:paraId="1E17327B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053CB9A5" w14:textId="60E2D2F8" w:rsidR="00B7372A" w:rsidRPr="001B5906" w:rsidRDefault="00B7372A" w:rsidP="00B7372A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medication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5AAB47B" w14:textId="79522B2F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00DA7561" w14:textId="2A82DC82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7D5C189" w14:textId="77777777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color w:val="FF0000"/>
                <w:szCs w:val="20"/>
              </w:rPr>
            </w:pP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E6E808F" w14:textId="528DF1D2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3046C072" w14:textId="2EFA474C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551AEBB" w14:textId="77777777" w:rsidR="00B7372A" w:rsidRPr="001B5906" w:rsidRDefault="00B7372A" w:rsidP="00B7372A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</w:tr>
      <w:tr w:rsidR="0040658D" w:rsidRPr="001B5906" w14:paraId="571270F2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AF86316" w14:textId="220D8C09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ACE inhibitor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25FE2AFF" w14:textId="4398BE4E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 (7)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2C4309C" w14:textId="621984C0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204 (4.5)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B899E72" w14:textId="3E1D0CEA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</w:t>
            </w:r>
            <w:r w:rsidR="00533BED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8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49906A15" w14:textId="32383290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 (4.9)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4428C55" w14:textId="489388A3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155 (4.3)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80E7783" w14:textId="45456CC1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0.03</w:t>
            </w:r>
          </w:p>
        </w:tc>
      </w:tr>
      <w:tr w:rsidR="0040658D" w:rsidRPr="001B5906" w14:paraId="2EAD35F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983E02F" w14:textId="394C538E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Angiotensin receptor blocker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533C56F8" w14:textId="40167A1F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19 (16.7)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CE15783" w14:textId="04C25B32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629 (14)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BE71A3F" w14:textId="76DDF65F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</w:t>
            </w:r>
            <w:r w:rsidR="000B3E97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5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6BE6E509" w14:textId="609DAF88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 (14)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3ED77BE" w14:textId="3CE90D2E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487 (13.4)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817760A" w14:textId="136A033B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0.02</w:t>
            </w:r>
          </w:p>
        </w:tc>
      </w:tr>
      <w:tr w:rsidR="0040658D" w:rsidRPr="001B5906" w14:paraId="55EC0D6F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45FD00B4" w14:textId="49ABDA22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Beta-blocker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1610D269" w14:textId="4B19B493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(14)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E64B188" w14:textId="10C01749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563 (12.5)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7FB6867" w14:textId="2F85562C" w:rsidR="0040658D" w:rsidRPr="001B5906" w:rsidRDefault="00351775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0.04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2E10186" w14:textId="716A0CAC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 (12.4)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2D043DCF" w14:textId="0231292D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447 (12.3)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6C3F6A8" w14:textId="650A9D1D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</w:p>
        </w:tc>
      </w:tr>
      <w:tr w:rsidR="0040658D" w:rsidRPr="001B5906" w14:paraId="7E8BD2BC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5BCC4486" w14:textId="0543DDD0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Calcium channel blocker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466DA36B" w14:textId="671FE707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25 (21.9)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7723186F" w14:textId="180174B4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1017 (22.6)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86D4EFE" w14:textId="5A4A7FD6" w:rsidR="0040658D" w:rsidRPr="001B5906" w:rsidRDefault="00195A2E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-</w:t>
            </w:r>
            <w:r w:rsidR="0040658D"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47C12B5" w14:textId="6CEF64B3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14 (23.1)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6E67895" w14:textId="3DE60B04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806 (22.2)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2ACA2E7" w14:textId="633A4197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0.02</w:t>
            </w:r>
          </w:p>
        </w:tc>
      </w:tr>
      <w:tr w:rsidR="0040658D" w:rsidRPr="001B5906" w14:paraId="68819D8E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55206C02" w14:textId="6AED19D9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Oral hypoglycemic agent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57DC705A" w14:textId="25B70B08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 (7)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3ECF0E8D" w14:textId="580976BA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481 (10.7)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286E199B" w14:textId="701E78F4" w:rsidR="0040658D" w:rsidRPr="001B5906" w:rsidRDefault="00195A2E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-</w:t>
            </w:r>
            <w:r w:rsidR="0040658D"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0442ED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06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2D915BE" w14:textId="1129ABAC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 (18.5)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7D23E9F8" w14:textId="0356A1AB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391 (10.8)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5D3C807" w14:textId="4CF338D0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0.22</w:t>
            </w:r>
          </w:p>
        </w:tc>
      </w:tr>
      <w:tr w:rsidR="0040658D" w:rsidRPr="001B5906" w14:paraId="625EC413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4F864A6B" w14:textId="5EBA4DA4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Insulin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6DE1D20B" w14:textId="24B6F74B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 (21.1)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0B43F4C6" w14:textId="2C8A0A8E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717 (15.9)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4911FE4F" w14:textId="0E3CD636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</w:t>
            </w:r>
            <w:r w:rsidR="00D33347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8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256073F" w14:textId="5AEFF301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 (17.3)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960E0F7" w14:textId="3732C0B6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572 (15.8)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4A33ED8" w14:textId="29D7602D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0.04</w:t>
            </w:r>
          </w:p>
        </w:tc>
      </w:tr>
      <w:tr w:rsidR="0040658D" w:rsidRPr="001B5906" w14:paraId="4BAD1401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6894EFCE" w14:textId="673BE36D" w:rsidR="0040658D" w:rsidRPr="001B5906" w:rsidRDefault="0040658D" w:rsidP="0040658D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Statin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4C0A90C" w14:textId="7491EB35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12 (10.5)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5E220AD2" w14:textId="5E528819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548 (12.2)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B0615D8" w14:textId="5207777D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-0.0</w:t>
            </w:r>
            <w:r w:rsidR="004F422B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1380ED77" w14:textId="77E9DA5C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(9.2)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5422BA95" w14:textId="5EEDEA2F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425 (11.7)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35CC37D" w14:textId="4691654E" w:rsidR="0040658D" w:rsidRPr="001B5906" w:rsidRDefault="0040658D" w:rsidP="0040658D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-0.08</w:t>
            </w:r>
          </w:p>
        </w:tc>
      </w:tr>
      <w:tr w:rsidR="00CC4086" w:rsidRPr="001B5906" w14:paraId="5DE6506F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49E559C8" w14:textId="6C36BDE2" w:rsidR="00CC4086" w:rsidRPr="001B5906" w:rsidRDefault="00CC4086" w:rsidP="00CC4086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Aspirin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EB22B50" w14:textId="1477C65F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(3.5)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4349E37" w14:textId="6B0D20EA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105 (2.3)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41A66B16" w14:textId="061E1BC7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8F2EF6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867134B" w14:textId="2E3FDD99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(0.7)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55BF818" w14:textId="1D674E44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78 (2.2)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4496E04" w14:textId="52E83BB3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-0.12</w:t>
            </w:r>
          </w:p>
        </w:tc>
      </w:tr>
      <w:tr w:rsidR="00CC4086" w:rsidRPr="001B5906" w14:paraId="23F5A5E2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67A88F62" w14:textId="4F803C28" w:rsidR="00CC4086" w:rsidRPr="001B5906" w:rsidRDefault="00CC4086" w:rsidP="00CC4086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Clopidogrel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4891935E" w14:textId="6CAFCCF8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(6.1)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3CF6527" w14:textId="377BC148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310 (6.9)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6684124" w14:textId="3D0A6B5C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-0.0</w:t>
            </w:r>
            <w:r w:rsidR="00FC25A7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897CFDB" w14:textId="6713CFAE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(6.3)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330DCCDE" w14:textId="4176253A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244 (6.7)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33791EFD" w14:textId="32471E1E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-0.02</w:t>
            </w:r>
          </w:p>
        </w:tc>
      </w:tr>
      <w:tr w:rsidR="00CC4086" w:rsidRPr="001B5906" w14:paraId="65132E90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21E9953D" w14:textId="1A8E3036" w:rsidR="00CC4086" w:rsidRPr="001B5906" w:rsidRDefault="00CC4086" w:rsidP="00CC4086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Diuretics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190EF93D" w14:textId="722B9F39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12 (10.5)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6E7C55D9" w14:textId="6146CC72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455 (10.1)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32F66AFB" w14:textId="61C6F040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</w:t>
            </w:r>
            <w:r w:rsidR="00B65341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272F07B" w14:textId="5F286497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 (8.7)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7E807B97" w14:textId="6207396F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366 (10.1)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212590D" w14:textId="6D5B2170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-0.05</w:t>
            </w:r>
          </w:p>
        </w:tc>
      </w:tr>
      <w:tr w:rsidR="00CC4086" w:rsidRPr="001B5906" w14:paraId="04A8BC8B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2BEE2A86" w14:textId="1DD31DC4" w:rsidR="00CC4086" w:rsidRPr="001B5906" w:rsidRDefault="00CC4086" w:rsidP="00CC4086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anesthetic exposure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6AE212D8" w14:textId="1ACEC840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64 (56.1)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7DF9E333" w14:textId="42153218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2585 (57.4)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68E09BE" w14:textId="6EF4D5F3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-0.0</w:t>
            </w:r>
            <w:r w:rsidR="0098296F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4218C5B8" w14:textId="2CA67F41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34 (54.3)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B65FBE2" w14:textId="05936456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2061 (56.9)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27CF75A" w14:textId="5C1EBCE6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-0.05</w:t>
            </w:r>
          </w:p>
        </w:tc>
      </w:tr>
      <w:tr w:rsidR="00CC4086" w:rsidRPr="001B5906" w14:paraId="64E9B43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5855C715" w14:textId="641238F2" w:rsidR="00CC4086" w:rsidRPr="001B5906" w:rsidRDefault="00CC4086" w:rsidP="00CC4086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Preoperative chemotherapy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6DC35F5F" w14:textId="633AF433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 (15.8)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7B2EAB2E" w14:textId="1EB41647" w:rsidR="00CC4086" w:rsidRPr="001B5906" w:rsidRDefault="009804E8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722 (16)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486A04AA" w14:textId="0B8AC0DC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</w:t>
            </w:r>
            <w:r w:rsidR="00500912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01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641B877" w14:textId="0F399004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(12.1)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24E6461" w14:textId="4D842B7A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605 (16.7)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46DAB16" w14:textId="22419D19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-0.13</w:t>
            </w:r>
          </w:p>
        </w:tc>
      </w:tr>
      <w:tr w:rsidR="00CC4086" w:rsidRPr="001B5906" w14:paraId="1A2CECF0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74B4788D" w14:textId="1989DE83" w:rsidR="00CC4086" w:rsidRPr="001B5906" w:rsidRDefault="00CC4086" w:rsidP="00CC4086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Preoperative radiation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4A81A4BF" w14:textId="76C45395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 (1.8)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6A9A0009" w14:textId="4739D9C5" w:rsidR="00CC4086" w:rsidRPr="001B5906" w:rsidRDefault="00A64673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58 (1.3)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31005281" w14:textId="6D79C660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7469F4A7" w14:textId="1C62D781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 (1.7)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1FDBAA0C" w14:textId="66280566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44 (1.2)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917601B" w14:textId="4A347DE1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0.04</w:t>
            </w:r>
          </w:p>
        </w:tc>
      </w:tr>
      <w:tr w:rsidR="00CC4086" w:rsidRPr="001B5906" w14:paraId="0A0F6879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488A7247" w14:textId="3E040525" w:rsidR="00CC4086" w:rsidRPr="001B5906" w:rsidRDefault="00CC4086" w:rsidP="00CC4086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Year of surgery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24EE563" w14:textId="7BC86B75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7C2C768" w14:textId="642F0B11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6689C59" w14:textId="77777777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color w:val="FF0000"/>
                <w:szCs w:val="20"/>
              </w:rPr>
            </w:pP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64302B0" w14:textId="5D24B48A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73CAD341" w14:textId="12CCFD79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7176318" w14:textId="77777777" w:rsidR="00CC4086" w:rsidRPr="001B5906" w:rsidRDefault="00CC4086" w:rsidP="00CC4086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</w:tr>
      <w:tr w:rsidR="00DB71A9" w:rsidRPr="001B5906" w14:paraId="102A8AE4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0C279E56" w14:textId="0FAB992F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2007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66F1FB71" w14:textId="67FCDA52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 (7.9)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6C4812B6" w14:textId="6F5EA75F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236 (5.2)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2402C934" w14:textId="1999485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0.09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19ED97C0" w14:textId="2C394116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5 (8.2)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AE35BA5" w14:textId="4D7467D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212 (5.8)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F3F99F1" w14:textId="5ACE0A9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0.09</w:t>
            </w:r>
          </w:p>
        </w:tc>
      </w:tr>
      <w:tr w:rsidR="00DB71A9" w:rsidRPr="001B5906" w14:paraId="62DBDFD5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4B1EF810" w14:textId="06CA1C06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2008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E1F503B" w14:textId="40DBDDFF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(5.3)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255E025" w14:textId="6B23C2B4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249 (5.5)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0384B6E6" w14:textId="5A55C3DC" w:rsidR="00DB71A9" w:rsidRPr="001B5906" w:rsidRDefault="00AD3143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-</w:t>
            </w:r>
            <w:r w:rsidR="00DB71A9"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0E70AD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01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156945A9" w14:textId="65B1638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 (9.9)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02A22F67" w14:textId="3698334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246 (6.8)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3012F14" w14:textId="2D79F5C3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0.11</w:t>
            </w:r>
          </w:p>
        </w:tc>
      </w:tr>
      <w:tr w:rsidR="00DB71A9" w:rsidRPr="001B5906" w14:paraId="7DC44344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2826E42B" w14:textId="64286431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2009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770C0DC6" w14:textId="7A404201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19 (16.7)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4796210" w14:textId="2A318873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268 (5.9)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FB3C079" w14:textId="21BEFEA7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92760B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38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DEBD8CC" w14:textId="56CD62AB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(6.3)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2BE8C0BC" w14:textId="172A7A1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150 (4.1)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B36AFBC" w14:textId="3AD613A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0.1</w:t>
            </w:r>
          </w:p>
        </w:tc>
      </w:tr>
      <w:tr w:rsidR="00DB71A9" w:rsidRPr="001B5906" w14:paraId="388A64FF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6D5582E2" w14:textId="04C139EE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2010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48B099F" w14:textId="384C2EC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(14)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64FCD36E" w14:textId="12A7B42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267 (5.9)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248056A" w14:textId="604F3344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A23501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004A746" w14:textId="03767B35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 (5.5)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3D91F442" w14:textId="76B68B89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182 (5)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3545AED" w14:textId="41BDCBE2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0.02</w:t>
            </w:r>
          </w:p>
        </w:tc>
      </w:tr>
      <w:tr w:rsidR="00DB71A9" w:rsidRPr="001B5906" w14:paraId="29A4F63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305159D6" w14:textId="16077415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2011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BF0405B" w14:textId="3BBD2E24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19 (16.7)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0AE1C631" w14:textId="13624A8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264 (5.9)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27D0531" w14:textId="382C2C2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8579C6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</w:t>
            </w:r>
            <w:r w:rsidR="00E34BF4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613CF5E6" w14:textId="1DD561CB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 (5.3)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7AB2753B" w14:textId="38FAB4C7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134 (3.7)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B48623A" w14:textId="2943767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0.08</w:t>
            </w:r>
          </w:p>
        </w:tc>
      </w:tr>
      <w:tr w:rsidR="00DB71A9" w:rsidRPr="001B5906" w14:paraId="42E44BE6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38875DCC" w14:textId="24F3AA8C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2012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C263A92" w14:textId="0F979B5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 (11.4)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21A1B640" w14:textId="7499292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278 (6.2)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3D98C77" w14:textId="711EDAA1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ED59A1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14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BEE9B8D" w14:textId="6F90919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(6.5)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6BD266C2" w14:textId="65FC7998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230 (6.4)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1BD07F5" w14:textId="1C258E00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0.01</w:t>
            </w:r>
          </w:p>
        </w:tc>
      </w:tr>
      <w:tr w:rsidR="00DB71A9" w:rsidRPr="001B5906" w14:paraId="32A64B26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4B408082" w14:textId="387FF0ED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2013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48EDFC9" w14:textId="250EB911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 (7.9)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782BCC5A" w14:textId="1918E697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654 (14.5)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434B8A96" w14:textId="28AB62F6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</w:t>
            </w:r>
            <w:r w:rsidR="00876E14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2</w:t>
            </w:r>
            <w:r w:rsidR="00064C09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441079EE" w14:textId="00A1AD2F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 (14)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47226658" w14:textId="505694EF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643 (17.7)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DBD115E" w14:textId="67C561C0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-0.1</w:t>
            </w:r>
          </w:p>
        </w:tc>
      </w:tr>
      <w:tr w:rsidR="00DB71A9" w:rsidRPr="001B5906" w14:paraId="14A1E593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309DB5AA" w14:textId="09148ECC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2014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2D4F11D3" w14:textId="1A542D30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15 (13.2)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D6BA80A" w14:textId="69901CB5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719 (16)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361A600D" w14:textId="63F534DE" w:rsidR="00DB71A9" w:rsidRPr="001B5906" w:rsidRDefault="004C17E5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-</w:t>
            </w:r>
            <w:r w:rsidR="00DB71A9"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B95436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11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CE39316" w14:textId="237E9CB4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13 (21.5)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318E8DF5" w14:textId="1A772E82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708 (19.5)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4E8B71C" w14:textId="1A43F518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0.05</w:t>
            </w:r>
          </w:p>
        </w:tc>
      </w:tr>
      <w:tr w:rsidR="00DB71A9" w:rsidRPr="001B5906" w14:paraId="0C49E047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21F0EE34" w14:textId="24862D03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2015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2EF0467" w14:textId="6F8B86E2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 (6.1)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688B026" w14:textId="07C50213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  <w:r w:rsidR="00750FF5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32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</w:t>
            </w:r>
            <w:r w:rsidR="004D7AA9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16.2</w:t>
            </w: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14DA5549" w14:textId="5A849875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</w:t>
            </w:r>
            <w:r w:rsidR="00BC4D43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34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17067CD5" w14:textId="567179D1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10 (16.3)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6EEFAA67" w14:textId="754F8D82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721 (19.9)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B692601" w14:textId="3C1E543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-0.09</w:t>
            </w:r>
          </w:p>
        </w:tc>
      </w:tr>
      <w:tr w:rsidR="00DB71A9" w:rsidRPr="001B5906" w14:paraId="0733BB1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092DBEEA" w14:textId="36CB798D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2016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B01D68C" w14:textId="56C88530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 (0.9)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509093E6" w14:textId="4F5FC53B" w:rsidR="00DB71A9" w:rsidRPr="001B5906" w:rsidRDefault="00D97804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838</w:t>
            </w:r>
            <w:r w:rsidR="00DB71A9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(</w:t>
            </w:r>
            <w:r w:rsidR="00D74E40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18.6</w:t>
            </w:r>
            <w:r w:rsidR="00DB71A9"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586ACA1" w14:textId="4AF670B3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-0.</w:t>
            </w:r>
            <w:r w:rsidR="00652C94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42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A9980AB" w14:textId="52DA24C6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 (6.7)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5DE9F457" w14:textId="41AA6FEB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397 (11)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34F8DBC" w14:textId="72927CA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-0.15</w:t>
            </w:r>
          </w:p>
        </w:tc>
      </w:tr>
      <w:tr w:rsidR="00DB71A9" w:rsidRPr="001B5906" w14:paraId="67064977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</w:tcPr>
          <w:p w14:paraId="669E0A72" w14:textId="02BB55C9" w:rsidR="00DB71A9" w:rsidRPr="001B5906" w:rsidRDefault="00DB71A9" w:rsidP="00DB71A9">
            <w:pPr>
              <w:pStyle w:val="a4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Facility type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5803991F" w14:textId="4BD5F42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D160EB5" w14:textId="7DFF726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23F046D" w14:textId="77777777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color w:val="FF0000"/>
                <w:szCs w:val="20"/>
              </w:rPr>
            </w:pP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7699BF28" w14:textId="2DFDD5CA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03476196" w14:textId="166B508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64777B4D" w14:textId="77777777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</w:tr>
      <w:tr w:rsidR="00DB71A9" w:rsidRPr="001B5906" w14:paraId="67D2DD7D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73D411B" w14:textId="35404353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Tertiary hospital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03F791B6" w14:textId="66FDCC05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76 (66.7)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B9DB1FB" w14:textId="39214CAB" w:rsidR="00DB71A9" w:rsidRPr="001B5906" w:rsidRDefault="00A464ED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3281 (72.8)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7BC1D33B" w14:textId="6A4C263C" w:rsidR="00DB71A9" w:rsidRPr="001B5906" w:rsidRDefault="004C17E5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-</w:t>
            </w:r>
            <w:r w:rsidR="00DB71A9"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4F67DB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1</w:t>
            </w:r>
            <w:r w:rsidR="00AF2786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5D17199" w14:textId="26E538E5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46 (74.5)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5EFFDB76" w14:textId="072E83BB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2670 (73.7)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89338C1" w14:textId="78C5F4DA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0.02</w:t>
            </w:r>
          </w:p>
        </w:tc>
      </w:tr>
      <w:tr w:rsidR="00DB71A9" w:rsidRPr="001B5906" w14:paraId="70A122EB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1F8801D8" w14:textId="72B0DB9B" w:rsidR="00DB71A9" w:rsidRPr="001B5906" w:rsidRDefault="00DB71A9" w:rsidP="00DB71A9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General hospital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FBB717E" w14:textId="781C4A6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38 (33.3)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14FDC731" w14:textId="42439B1E" w:rsidR="00DB71A9" w:rsidRPr="001B5906" w:rsidRDefault="00F42457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1175 (26.1)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66CF632A" w14:textId="163AD7CD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0.</w:t>
            </w:r>
            <w:r w:rsidR="0007616B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17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D1C1D39" w14:textId="3A324DFC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(25.7)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7A99DAD0" w14:textId="43C8AC4E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954 (26.3)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B6C45DC" w14:textId="5D4F40B6" w:rsidR="00DB71A9" w:rsidRPr="001B5906" w:rsidRDefault="00DB71A9" w:rsidP="00DB71A9">
            <w:pPr>
              <w:pStyle w:val="a4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1B5906">
              <w:rPr>
                <w:rFonts w:ascii="Times New Roman" w:eastAsia="맑은 고딕" w:hAnsi="Times New Roman" w:cs="Times New Roman" w:hint="eastAsia"/>
                <w:szCs w:val="20"/>
              </w:rPr>
              <w:t>-0.02</w:t>
            </w:r>
          </w:p>
        </w:tc>
      </w:tr>
      <w:tr w:rsidR="00F42457" w:rsidRPr="001B5906" w14:paraId="29C28CDB" w14:textId="77777777" w:rsidTr="00CB25C5">
        <w:trPr>
          <w:trHeight w:val="283"/>
        </w:trPr>
        <w:tc>
          <w:tcPr>
            <w:tcW w:w="3305" w:type="dxa"/>
            <w:shd w:val="clear" w:color="auto" w:fill="auto"/>
            <w:noWrap/>
            <w:vAlign w:val="center"/>
            <w:hideMark/>
          </w:tcPr>
          <w:p w14:paraId="70C58ECC" w14:textId="59DE0A71" w:rsidR="00F42457" w:rsidRPr="001B5906" w:rsidRDefault="00F42457" w:rsidP="00F42457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Semi-hospital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66042B02" w14:textId="44417E94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(0)</w:t>
            </w:r>
          </w:p>
        </w:tc>
        <w:tc>
          <w:tcPr>
            <w:tcW w:w="2398" w:type="dxa"/>
            <w:shd w:val="clear" w:color="auto" w:fill="auto"/>
            <w:noWrap/>
            <w:vAlign w:val="center"/>
          </w:tcPr>
          <w:p w14:paraId="48F2D227" w14:textId="4E536B40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49 (1.1)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2675079F" w14:textId="03DE8C43" w:rsidR="00F42457" w:rsidRPr="001B5906" w:rsidRDefault="00E7458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bCs/>
                <w:color w:val="FF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bCs/>
                <w:szCs w:val="20"/>
              </w:rPr>
              <w:t>-</w:t>
            </w:r>
            <w:r w:rsidR="00F42457" w:rsidRPr="001B5906">
              <w:rPr>
                <w:rFonts w:ascii="Times New Roman" w:eastAsia="맑은 고딕" w:hAnsi="Times New Roman" w:cs="Times New Roman" w:hint="eastAsia"/>
                <w:bCs/>
                <w:szCs w:val="20"/>
              </w:rPr>
              <w:t>0</w:t>
            </w:r>
            <w:r w:rsidR="002C7D09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.</w:t>
            </w:r>
            <w:r w:rsidR="00880CA9" w:rsidRPr="001B5906">
              <w:rPr>
                <w:rFonts w:ascii="Times New Roman" w:eastAsia="맑은 고딕" w:hAnsi="Times New Roman" w:cs="Times New Roman"/>
                <w:bCs/>
                <w:szCs w:val="20"/>
              </w:rPr>
              <w:t>31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72B2365A" w14:textId="7663639C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098" w:type="dxa"/>
            <w:shd w:val="clear" w:color="auto" w:fill="auto"/>
            <w:noWrap/>
            <w:vAlign w:val="center"/>
          </w:tcPr>
          <w:p w14:paraId="39DC017F" w14:textId="52CF5101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48324711" w14:textId="77777777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color w:val="FF0000"/>
                <w:szCs w:val="20"/>
              </w:rPr>
            </w:pPr>
          </w:p>
        </w:tc>
      </w:tr>
      <w:tr w:rsidR="00F42457" w:rsidRPr="001B5906" w14:paraId="0DA4944A" w14:textId="77777777" w:rsidTr="00CB25C5">
        <w:trPr>
          <w:trHeight w:val="283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7E68" w14:textId="549C10A9" w:rsidR="00F42457" w:rsidRPr="001B5906" w:rsidRDefault="00F42457" w:rsidP="00F42457">
            <w:pPr>
              <w:pStyle w:val="a4"/>
              <w:ind w:leftChars="100" w:left="2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Local clinic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8353F" w14:textId="35C13E54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7F8715" w14:textId="3280E843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1B5906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(0)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DF842" w14:textId="76DE7F01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D9EEB0" w14:textId="0C1BBCDA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A6D9BC" w14:textId="5DF1461D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BEE9F" w14:textId="77777777" w:rsidR="00F42457" w:rsidRPr="001B5906" w:rsidRDefault="00F42457" w:rsidP="00F42457">
            <w:pPr>
              <w:pStyle w:val="a4"/>
              <w:jc w:val="center"/>
              <w:rPr>
                <w:rFonts w:ascii="Times New Roman" w:eastAsia="맑은 고딕" w:hAnsi="Times New Roman" w:cs="Times New Roman"/>
                <w:b/>
                <w:color w:val="FF0000"/>
                <w:szCs w:val="20"/>
              </w:rPr>
            </w:pPr>
          </w:p>
        </w:tc>
      </w:tr>
    </w:tbl>
    <w:p w14:paraId="4817B270" w14:textId="443B9D1B" w:rsidR="007518A7" w:rsidRPr="001B5906" w:rsidRDefault="00CB25C5" w:rsidP="002A7099">
      <w:pPr>
        <w:pStyle w:val="a4"/>
        <w:spacing w:line="276" w:lineRule="auto"/>
        <w:jc w:val="left"/>
        <w:rPr>
          <w:rFonts w:ascii="Times New Roman" w:eastAsia="맑은 고딕" w:hAnsi="Times New Roman" w:cs="Times New Roman"/>
          <w:bCs/>
          <w:color w:val="000000"/>
          <w:szCs w:val="16"/>
        </w:rPr>
      </w:pP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The values are presented as the 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mean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(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>SD</w:t>
      </w:r>
      <w:r w:rsidRPr="0037660A">
        <w:rPr>
          <w:rFonts w:ascii="Times New Roman" w:eastAsia="맑은 고딕" w:hAnsi="Times New Roman" w:cs="Times New Roman"/>
          <w:bCs/>
          <w:color w:val="000000"/>
          <w:szCs w:val="16"/>
        </w:rPr>
        <w:t>) or number (%).</w:t>
      </w:r>
      <w:r>
        <w:rPr>
          <w:rFonts w:ascii="Times New Roman" w:eastAsia="맑은 고딕" w:hAnsi="Times New Roman" w:cs="Times New Roman"/>
          <w:bCs/>
          <w:color w:val="000000"/>
          <w:szCs w:val="16"/>
        </w:rPr>
        <w:t xml:space="preserve"> </w:t>
      </w:r>
      <w:r w:rsidR="002A7099" w:rsidRPr="001B5906">
        <w:rPr>
          <w:rFonts w:ascii="Times New Roman" w:eastAsia="맑은 고딕" w:hAnsi="Times New Roman" w:cs="Times New Roman"/>
          <w:bCs/>
          <w:color w:val="000000"/>
          <w:szCs w:val="16"/>
        </w:rPr>
        <w:t>IPTW, inverse probability of treatment weight; TIVA, total intravenous anesthesia; IA, inhalational anesthesia; SMD, standardized mean difference; COPD, chronic obstructive pulmonary disease; ACE, angiotensin-converting enzyme.</w:t>
      </w:r>
    </w:p>
    <w:p w14:paraId="13D65946" w14:textId="37A03B06" w:rsidR="00121843" w:rsidRPr="001B5906" w:rsidRDefault="007518A7">
      <w:pPr>
        <w:widowControl/>
        <w:wordWrap/>
        <w:autoSpaceDE/>
        <w:autoSpaceDN/>
      </w:pPr>
      <w:r w:rsidRPr="001B5906">
        <w:rPr>
          <w:rFonts w:ascii="Times New Roman" w:eastAsia="맑은 고딕" w:hAnsi="Times New Roman" w:cs="Times New Roman"/>
          <w:bCs/>
          <w:color w:val="000000"/>
          <w:szCs w:val="16"/>
        </w:rPr>
        <w:br w:type="page"/>
      </w:r>
    </w:p>
    <w:p w14:paraId="160B517E" w14:textId="1A656981" w:rsidR="00121843" w:rsidRPr="001B5906" w:rsidRDefault="00DF4A38" w:rsidP="00471F03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lastRenderedPageBreak/>
        <w:t>Table S</w:t>
      </w:r>
      <w:r w:rsidR="00CD0AB6">
        <w:rPr>
          <w:rFonts w:ascii="Times New Roman" w:hAnsi="Times New Roman" w:cs="Times New Roman"/>
          <w:b/>
          <w:sz w:val="22"/>
        </w:rPr>
        <w:t>8</w:t>
      </w:r>
      <w:r w:rsidR="00121843" w:rsidRPr="001B5906">
        <w:rPr>
          <w:rFonts w:ascii="Times New Roman" w:hAnsi="Times New Roman" w:cs="Times New Roman"/>
          <w:sz w:val="22"/>
        </w:rPr>
        <w:t xml:space="preserve">. </w:t>
      </w:r>
      <w:r w:rsidR="00D76C57" w:rsidRPr="001B5906">
        <w:rPr>
          <w:rFonts w:ascii="Times New Roman" w:hAnsi="Times New Roman" w:cs="Times New Roman"/>
          <w:sz w:val="22"/>
        </w:rPr>
        <w:t>The median and person-year follow-up duration for each cancer surgery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701"/>
        <w:gridCol w:w="1701"/>
        <w:gridCol w:w="1417"/>
        <w:gridCol w:w="1418"/>
        <w:gridCol w:w="1559"/>
        <w:gridCol w:w="1418"/>
      </w:tblGrid>
      <w:tr w:rsidR="00471F03" w:rsidRPr="001B5906" w14:paraId="2BF5DEB7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4B41FFDA" w14:textId="77777777" w:rsidR="00471F03" w:rsidRPr="001B5906" w:rsidRDefault="00471F03" w:rsidP="00471F03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4F924" w14:textId="696F539B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Median follow-up duration</w:t>
            </w:r>
            <w:r w:rsidRPr="001B5906">
              <w:rPr>
                <w:rFonts w:ascii="Times New Roman" w:hAnsi="Times New Roman" w:cs="Times New Roman"/>
                <w:szCs w:val="20"/>
              </w:rPr>
              <w:t xml:space="preserve"> (days)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7524" w14:textId="58596D23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Person-year follow-up</w:t>
            </w:r>
          </w:p>
        </w:tc>
      </w:tr>
      <w:tr w:rsidR="002A7099" w:rsidRPr="001B5906" w14:paraId="2A2A96F5" w14:textId="77777777" w:rsidTr="002A7099">
        <w:trPr>
          <w:trHeight w:val="454"/>
        </w:trPr>
        <w:tc>
          <w:tcPr>
            <w:tcW w:w="1838" w:type="dxa"/>
            <w:vAlign w:val="center"/>
          </w:tcPr>
          <w:p w14:paraId="78F5A757" w14:textId="77777777" w:rsidR="002A7099" w:rsidRPr="001B5906" w:rsidRDefault="002A7099" w:rsidP="002A7099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737D8" w14:textId="3C8FE0A4" w:rsidR="002A7099" w:rsidRPr="001B5906" w:rsidRDefault="002A7099" w:rsidP="002A709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Unweighted cohort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28167" w14:textId="6812A645" w:rsidR="002A7099" w:rsidRPr="001B5906" w:rsidRDefault="002A7099" w:rsidP="002A709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IPTW-weighted cohort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27634" w14:textId="39391897" w:rsidR="002A7099" w:rsidRPr="001B5906" w:rsidRDefault="002A7099" w:rsidP="002A709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Unweighted cohort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F1FFB" w14:textId="38D21B67" w:rsidR="002A7099" w:rsidRPr="001B5906" w:rsidRDefault="002A7099" w:rsidP="002A709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IPTW-weighted cohort</w:t>
            </w:r>
          </w:p>
        </w:tc>
      </w:tr>
      <w:tr w:rsidR="00471F03" w:rsidRPr="001B5906" w14:paraId="57E3321A" w14:textId="77777777" w:rsidTr="00457BB1">
        <w:trPr>
          <w:trHeight w:val="45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6DD70B" w14:textId="77777777" w:rsidR="00471F03" w:rsidRPr="001B5906" w:rsidRDefault="00471F03" w:rsidP="00471F03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F7C31" w14:textId="104E5859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TIVA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2A50" w14:textId="28A015F7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FEF9F" w14:textId="20777116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TIVA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4ED9" w14:textId="1354AFFF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BB7D" w14:textId="0CDDF6CE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TIVA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69089" w14:textId="771220FD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3C7B6" w14:textId="46057BE0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TIVA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17932" w14:textId="2838B571" w:rsidR="00471F03" w:rsidRPr="001B5906" w:rsidRDefault="00471F03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IA</w:t>
            </w:r>
          </w:p>
        </w:tc>
      </w:tr>
      <w:tr w:rsidR="00D52927" w:rsidRPr="001B5906" w14:paraId="1CA0C233" w14:textId="77777777" w:rsidTr="00457BB1">
        <w:trPr>
          <w:trHeight w:val="45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205FF77" w14:textId="05CFADE5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Breast cancer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2640E8" w14:textId="123CF50F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1642 (881‒2717)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950BD5" w14:textId="442269F6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1236 (719‒1925)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F38E1F" w14:textId="1A87328D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1306 (776‒1958)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A00764" w14:textId="6DF9EAB2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1263 (763‒1897)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484FC9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84372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E299E4D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320252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AAA001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53087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5C90A66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258085</w:t>
            </w:r>
          </w:p>
        </w:tc>
      </w:tr>
      <w:tr w:rsidR="00D52927" w:rsidRPr="001B5906" w14:paraId="4D38E78A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5E46DB84" w14:textId="6B19609C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Gastric cancer</w:t>
            </w:r>
          </w:p>
        </w:tc>
        <w:tc>
          <w:tcPr>
            <w:tcW w:w="1843" w:type="dxa"/>
            <w:vAlign w:val="center"/>
          </w:tcPr>
          <w:p w14:paraId="5F60519C" w14:textId="4D090D2C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1652 (809‒2291)</w:t>
            </w:r>
          </w:p>
        </w:tc>
        <w:tc>
          <w:tcPr>
            <w:tcW w:w="1701" w:type="dxa"/>
            <w:vAlign w:val="center"/>
          </w:tcPr>
          <w:p w14:paraId="0D27B4C7" w14:textId="30A59E9D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1111 (583‒1798)</w:t>
            </w:r>
          </w:p>
        </w:tc>
        <w:tc>
          <w:tcPr>
            <w:tcW w:w="1701" w:type="dxa"/>
            <w:vAlign w:val="center"/>
          </w:tcPr>
          <w:p w14:paraId="474EE75F" w14:textId="32B40655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1222 (654‒1796)</w:t>
            </w:r>
          </w:p>
        </w:tc>
        <w:tc>
          <w:tcPr>
            <w:tcW w:w="1701" w:type="dxa"/>
            <w:vAlign w:val="center"/>
          </w:tcPr>
          <w:p w14:paraId="390F0061" w14:textId="6D290A6F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1132 (605‒1779)</w:t>
            </w:r>
          </w:p>
        </w:tc>
        <w:tc>
          <w:tcPr>
            <w:tcW w:w="1417" w:type="dxa"/>
            <w:vAlign w:val="center"/>
          </w:tcPr>
          <w:p w14:paraId="0F8E4D0D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34097</w:t>
            </w:r>
          </w:p>
        </w:tc>
        <w:tc>
          <w:tcPr>
            <w:tcW w:w="1418" w:type="dxa"/>
            <w:vAlign w:val="center"/>
          </w:tcPr>
          <w:p w14:paraId="612EADF5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318458</w:t>
            </w:r>
          </w:p>
        </w:tc>
        <w:tc>
          <w:tcPr>
            <w:tcW w:w="1559" w:type="dxa"/>
            <w:vAlign w:val="center"/>
          </w:tcPr>
          <w:p w14:paraId="56D47FB9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18642</w:t>
            </w:r>
          </w:p>
        </w:tc>
        <w:tc>
          <w:tcPr>
            <w:tcW w:w="1418" w:type="dxa"/>
            <w:vAlign w:val="center"/>
          </w:tcPr>
          <w:p w14:paraId="3134AF61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264578</w:t>
            </w:r>
          </w:p>
        </w:tc>
      </w:tr>
      <w:tr w:rsidR="00D52927" w:rsidRPr="001B5906" w14:paraId="43B54228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1B178807" w14:textId="4F6C0ED1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Lung cancer</w:t>
            </w:r>
          </w:p>
        </w:tc>
        <w:tc>
          <w:tcPr>
            <w:tcW w:w="1843" w:type="dxa"/>
            <w:vAlign w:val="center"/>
          </w:tcPr>
          <w:p w14:paraId="70CA47C9" w14:textId="4F66E50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917 (500‒1664)</w:t>
            </w:r>
          </w:p>
        </w:tc>
        <w:tc>
          <w:tcPr>
            <w:tcW w:w="1701" w:type="dxa"/>
            <w:vAlign w:val="center"/>
          </w:tcPr>
          <w:p w14:paraId="1B30E2A8" w14:textId="0255BB5B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871 (481‒1477)</w:t>
            </w:r>
          </w:p>
        </w:tc>
        <w:tc>
          <w:tcPr>
            <w:tcW w:w="1701" w:type="dxa"/>
            <w:vAlign w:val="center"/>
          </w:tcPr>
          <w:p w14:paraId="3D740B97" w14:textId="03D2338F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844 (488‒1473)</w:t>
            </w:r>
          </w:p>
        </w:tc>
        <w:tc>
          <w:tcPr>
            <w:tcW w:w="1701" w:type="dxa"/>
            <w:vAlign w:val="center"/>
          </w:tcPr>
          <w:p w14:paraId="27ED816A" w14:textId="41A78B76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868 (483‒1502)</w:t>
            </w:r>
          </w:p>
        </w:tc>
        <w:tc>
          <w:tcPr>
            <w:tcW w:w="1417" w:type="dxa"/>
            <w:vAlign w:val="center"/>
          </w:tcPr>
          <w:p w14:paraId="5D8A8604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27248</w:t>
            </w:r>
          </w:p>
        </w:tc>
        <w:tc>
          <w:tcPr>
            <w:tcW w:w="1418" w:type="dxa"/>
            <w:vAlign w:val="center"/>
          </w:tcPr>
          <w:p w14:paraId="26441E5F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83423</w:t>
            </w:r>
          </w:p>
        </w:tc>
        <w:tc>
          <w:tcPr>
            <w:tcW w:w="1559" w:type="dxa"/>
            <w:vAlign w:val="center"/>
          </w:tcPr>
          <w:p w14:paraId="1E4DF0F7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18527</w:t>
            </w:r>
          </w:p>
        </w:tc>
        <w:tc>
          <w:tcPr>
            <w:tcW w:w="1418" w:type="dxa"/>
            <w:vAlign w:val="center"/>
          </w:tcPr>
          <w:p w14:paraId="2F21EE07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69176</w:t>
            </w:r>
          </w:p>
        </w:tc>
      </w:tr>
      <w:tr w:rsidR="00D52927" w:rsidRPr="001B5906" w14:paraId="12295566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1BB7DA8A" w14:textId="1B68FD87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Liver cancer</w:t>
            </w:r>
          </w:p>
        </w:tc>
        <w:tc>
          <w:tcPr>
            <w:tcW w:w="1843" w:type="dxa"/>
            <w:vAlign w:val="center"/>
          </w:tcPr>
          <w:p w14:paraId="7747AA16" w14:textId="72F06186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1003 (433‒2046)</w:t>
            </w:r>
          </w:p>
        </w:tc>
        <w:tc>
          <w:tcPr>
            <w:tcW w:w="1701" w:type="dxa"/>
            <w:vAlign w:val="center"/>
          </w:tcPr>
          <w:p w14:paraId="1354F28D" w14:textId="7278F462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951 (476‒1769)</w:t>
            </w:r>
          </w:p>
        </w:tc>
        <w:tc>
          <w:tcPr>
            <w:tcW w:w="1701" w:type="dxa"/>
            <w:vAlign w:val="center"/>
          </w:tcPr>
          <w:p w14:paraId="3CE9B5B5" w14:textId="47B4CA0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884 (430‒1715)</w:t>
            </w:r>
          </w:p>
        </w:tc>
        <w:tc>
          <w:tcPr>
            <w:tcW w:w="1701" w:type="dxa"/>
            <w:vAlign w:val="center"/>
          </w:tcPr>
          <w:p w14:paraId="6CECBA37" w14:textId="552501A1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922 (473‒1818)</w:t>
            </w:r>
          </w:p>
        </w:tc>
        <w:tc>
          <w:tcPr>
            <w:tcW w:w="1417" w:type="dxa"/>
            <w:vAlign w:val="center"/>
          </w:tcPr>
          <w:p w14:paraId="50B0CB89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4461</w:t>
            </w:r>
          </w:p>
        </w:tc>
        <w:tc>
          <w:tcPr>
            <w:tcW w:w="1418" w:type="dxa"/>
            <w:vAlign w:val="center"/>
          </w:tcPr>
          <w:p w14:paraId="297D34D7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95076</w:t>
            </w:r>
          </w:p>
        </w:tc>
        <w:tc>
          <w:tcPr>
            <w:tcW w:w="1559" w:type="dxa"/>
            <w:vAlign w:val="center"/>
          </w:tcPr>
          <w:p w14:paraId="4360EF6D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2799</w:t>
            </w:r>
          </w:p>
        </w:tc>
        <w:tc>
          <w:tcPr>
            <w:tcW w:w="1418" w:type="dxa"/>
            <w:vAlign w:val="center"/>
          </w:tcPr>
          <w:p w14:paraId="78CE01D6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76454</w:t>
            </w:r>
          </w:p>
        </w:tc>
      </w:tr>
      <w:tr w:rsidR="00D52927" w:rsidRPr="001B5906" w14:paraId="11F38BF4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56BDD7D6" w14:textId="24919BC4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Kidney cancer</w:t>
            </w:r>
          </w:p>
        </w:tc>
        <w:tc>
          <w:tcPr>
            <w:tcW w:w="1843" w:type="dxa"/>
            <w:vAlign w:val="center"/>
          </w:tcPr>
          <w:p w14:paraId="4C0E05E8" w14:textId="5E1052F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1642 (690‒2496)</w:t>
            </w:r>
          </w:p>
        </w:tc>
        <w:tc>
          <w:tcPr>
            <w:tcW w:w="1701" w:type="dxa"/>
            <w:vAlign w:val="center"/>
          </w:tcPr>
          <w:p w14:paraId="510574F7" w14:textId="78F2578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1254 (616‒2149)</w:t>
            </w:r>
          </w:p>
        </w:tc>
        <w:tc>
          <w:tcPr>
            <w:tcW w:w="1701" w:type="dxa"/>
            <w:vAlign w:val="center"/>
          </w:tcPr>
          <w:p w14:paraId="5964FFD8" w14:textId="05369B43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1273 (622‒2106)</w:t>
            </w:r>
          </w:p>
        </w:tc>
        <w:tc>
          <w:tcPr>
            <w:tcW w:w="1701" w:type="dxa"/>
            <w:vAlign w:val="center"/>
          </w:tcPr>
          <w:p w14:paraId="12B7F2B0" w14:textId="62244491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1271 (614‒2135)</w:t>
            </w:r>
          </w:p>
        </w:tc>
        <w:tc>
          <w:tcPr>
            <w:tcW w:w="1417" w:type="dxa"/>
            <w:vAlign w:val="center"/>
          </w:tcPr>
          <w:p w14:paraId="35E60F06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4015</w:t>
            </w:r>
          </w:p>
        </w:tc>
        <w:tc>
          <w:tcPr>
            <w:tcW w:w="1418" w:type="dxa"/>
            <w:vAlign w:val="center"/>
          </w:tcPr>
          <w:p w14:paraId="55DB1EC9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92015</w:t>
            </w:r>
          </w:p>
        </w:tc>
        <w:tc>
          <w:tcPr>
            <w:tcW w:w="1559" w:type="dxa"/>
            <w:vAlign w:val="center"/>
          </w:tcPr>
          <w:p w14:paraId="5238FB68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2348</w:t>
            </w:r>
          </w:p>
        </w:tc>
        <w:tc>
          <w:tcPr>
            <w:tcW w:w="1418" w:type="dxa"/>
            <w:vAlign w:val="center"/>
          </w:tcPr>
          <w:p w14:paraId="6F119E51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78007</w:t>
            </w:r>
          </w:p>
        </w:tc>
      </w:tr>
      <w:tr w:rsidR="00D52927" w:rsidRPr="001B5906" w14:paraId="3AB1F103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474CD34D" w14:textId="168077FC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Colorectal cancer</w:t>
            </w:r>
          </w:p>
        </w:tc>
        <w:tc>
          <w:tcPr>
            <w:tcW w:w="1843" w:type="dxa"/>
            <w:vAlign w:val="center"/>
          </w:tcPr>
          <w:p w14:paraId="69530BA2" w14:textId="2C6C3E1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776 (267‒1833)</w:t>
            </w:r>
          </w:p>
        </w:tc>
        <w:tc>
          <w:tcPr>
            <w:tcW w:w="1701" w:type="dxa"/>
            <w:vAlign w:val="center"/>
          </w:tcPr>
          <w:p w14:paraId="31F23DD0" w14:textId="3C9EEDF1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685 (219‒1651.5)</w:t>
            </w:r>
          </w:p>
        </w:tc>
        <w:tc>
          <w:tcPr>
            <w:tcW w:w="1701" w:type="dxa"/>
            <w:vAlign w:val="center"/>
          </w:tcPr>
          <w:p w14:paraId="353A26FC" w14:textId="7DCCE67A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776 (245‒1695)</w:t>
            </w:r>
          </w:p>
        </w:tc>
        <w:tc>
          <w:tcPr>
            <w:tcW w:w="1701" w:type="dxa"/>
            <w:vAlign w:val="center"/>
          </w:tcPr>
          <w:p w14:paraId="12F663E5" w14:textId="3DA09E16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679 (219‒1585)</w:t>
            </w:r>
          </w:p>
        </w:tc>
        <w:tc>
          <w:tcPr>
            <w:tcW w:w="1417" w:type="dxa"/>
            <w:vAlign w:val="center"/>
          </w:tcPr>
          <w:p w14:paraId="11631393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1612</w:t>
            </w:r>
          </w:p>
        </w:tc>
        <w:tc>
          <w:tcPr>
            <w:tcW w:w="1418" w:type="dxa"/>
            <w:vAlign w:val="center"/>
          </w:tcPr>
          <w:p w14:paraId="20F2978A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28310</w:t>
            </w:r>
          </w:p>
        </w:tc>
        <w:tc>
          <w:tcPr>
            <w:tcW w:w="1559" w:type="dxa"/>
            <w:vAlign w:val="center"/>
          </w:tcPr>
          <w:p w14:paraId="15AC5843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1115</w:t>
            </w:r>
          </w:p>
        </w:tc>
        <w:tc>
          <w:tcPr>
            <w:tcW w:w="1418" w:type="dxa"/>
            <w:vAlign w:val="center"/>
          </w:tcPr>
          <w:p w14:paraId="0FC2AEA0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22150</w:t>
            </w:r>
          </w:p>
        </w:tc>
      </w:tr>
      <w:tr w:rsidR="00D52927" w:rsidRPr="001B5906" w14:paraId="739CFD78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5777E577" w14:textId="46D3A132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Pancreatic cancer</w:t>
            </w:r>
          </w:p>
        </w:tc>
        <w:tc>
          <w:tcPr>
            <w:tcW w:w="1843" w:type="dxa"/>
            <w:vAlign w:val="center"/>
          </w:tcPr>
          <w:p w14:paraId="2DAAFD38" w14:textId="3163C3DE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650.5 (352‒1304.5)</w:t>
            </w:r>
          </w:p>
        </w:tc>
        <w:tc>
          <w:tcPr>
            <w:tcW w:w="1701" w:type="dxa"/>
            <w:vAlign w:val="center"/>
          </w:tcPr>
          <w:p w14:paraId="13C111E8" w14:textId="3E0CF4AE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541 (310‒955.5)</w:t>
            </w:r>
          </w:p>
        </w:tc>
        <w:tc>
          <w:tcPr>
            <w:tcW w:w="1701" w:type="dxa"/>
            <w:vAlign w:val="center"/>
          </w:tcPr>
          <w:p w14:paraId="70D8AC79" w14:textId="109FB4B4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468 (343‒1023)</w:t>
            </w:r>
          </w:p>
        </w:tc>
        <w:tc>
          <w:tcPr>
            <w:tcW w:w="1701" w:type="dxa"/>
            <w:vAlign w:val="center"/>
          </w:tcPr>
          <w:p w14:paraId="435D8AD4" w14:textId="1F36B18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535 (314‒978)</w:t>
            </w:r>
          </w:p>
        </w:tc>
        <w:tc>
          <w:tcPr>
            <w:tcW w:w="1417" w:type="dxa"/>
            <w:vAlign w:val="center"/>
          </w:tcPr>
          <w:p w14:paraId="76A3BE01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945</w:t>
            </w:r>
          </w:p>
        </w:tc>
        <w:tc>
          <w:tcPr>
            <w:tcW w:w="1418" w:type="dxa"/>
            <w:vAlign w:val="center"/>
          </w:tcPr>
          <w:p w14:paraId="02BD2826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18077</w:t>
            </w:r>
          </w:p>
        </w:tc>
        <w:tc>
          <w:tcPr>
            <w:tcW w:w="1559" w:type="dxa"/>
            <w:vAlign w:val="center"/>
          </w:tcPr>
          <w:p w14:paraId="2DB9EFFB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524</w:t>
            </w:r>
          </w:p>
        </w:tc>
        <w:tc>
          <w:tcPr>
            <w:tcW w:w="1418" w:type="dxa"/>
            <w:vAlign w:val="center"/>
          </w:tcPr>
          <w:p w14:paraId="5138302D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14673</w:t>
            </w:r>
          </w:p>
        </w:tc>
      </w:tr>
      <w:tr w:rsidR="00D52927" w:rsidRPr="001B5906" w14:paraId="748F27A8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68B4DD9A" w14:textId="7116E70E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Esophageal cancer</w:t>
            </w:r>
          </w:p>
        </w:tc>
        <w:tc>
          <w:tcPr>
            <w:tcW w:w="1843" w:type="dxa"/>
            <w:vAlign w:val="center"/>
          </w:tcPr>
          <w:p w14:paraId="7DA64445" w14:textId="26C77095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898 (365‒1847)</w:t>
            </w:r>
          </w:p>
        </w:tc>
        <w:tc>
          <w:tcPr>
            <w:tcW w:w="1701" w:type="dxa"/>
            <w:vAlign w:val="center"/>
          </w:tcPr>
          <w:p w14:paraId="6E95F769" w14:textId="6F16AE76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704 (347‒1412)</w:t>
            </w:r>
          </w:p>
        </w:tc>
        <w:tc>
          <w:tcPr>
            <w:tcW w:w="1701" w:type="dxa"/>
            <w:vAlign w:val="center"/>
          </w:tcPr>
          <w:p w14:paraId="0A416A2A" w14:textId="4CB5D263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781 (338‒1559)</w:t>
            </w:r>
          </w:p>
        </w:tc>
        <w:tc>
          <w:tcPr>
            <w:tcW w:w="1701" w:type="dxa"/>
            <w:vAlign w:val="center"/>
          </w:tcPr>
          <w:p w14:paraId="0A9279D8" w14:textId="3450CD66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742 (365‒1522)</w:t>
            </w:r>
          </w:p>
        </w:tc>
        <w:tc>
          <w:tcPr>
            <w:tcW w:w="1417" w:type="dxa"/>
            <w:vAlign w:val="center"/>
          </w:tcPr>
          <w:p w14:paraId="305909DE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3067</w:t>
            </w:r>
          </w:p>
        </w:tc>
        <w:tc>
          <w:tcPr>
            <w:tcW w:w="1418" w:type="dxa"/>
            <w:vAlign w:val="center"/>
          </w:tcPr>
          <w:p w14:paraId="62DC5E8A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12517</w:t>
            </w:r>
          </w:p>
        </w:tc>
        <w:tc>
          <w:tcPr>
            <w:tcW w:w="1559" w:type="dxa"/>
            <w:vAlign w:val="center"/>
          </w:tcPr>
          <w:p w14:paraId="3B23CC9E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1821</w:t>
            </w:r>
          </w:p>
        </w:tc>
        <w:tc>
          <w:tcPr>
            <w:tcW w:w="1418" w:type="dxa"/>
            <w:vAlign w:val="center"/>
          </w:tcPr>
          <w:p w14:paraId="676DA63C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10938</w:t>
            </w:r>
          </w:p>
        </w:tc>
      </w:tr>
      <w:tr w:rsidR="00D52927" w:rsidRPr="001B5906" w14:paraId="6D08FF8F" w14:textId="77777777" w:rsidTr="00457BB1">
        <w:trPr>
          <w:trHeight w:val="454"/>
        </w:trPr>
        <w:tc>
          <w:tcPr>
            <w:tcW w:w="1838" w:type="dxa"/>
            <w:vAlign w:val="center"/>
          </w:tcPr>
          <w:p w14:paraId="32F14C65" w14:textId="3A23B8CE" w:rsidR="00D52927" w:rsidRPr="001B5906" w:rsidRDefault="00D52927" w:rsidP="007E33EE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Bladder cancer</w:t>
            </w:r>
          </w:p>
        </w:tc>
        <w:tc>
          <w:tcPr>
            <w:tcW w:w="1843" w:type="dxa"/>
            <w:vAlign w:val="center"/>
          </w:tcPr>
          <w:p w14:paraId="6E0C9BFA" w14:textId="4C9CD02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1250 (568‒2040)</w:t>
            </w:r>
          </w:p>
        </w:tc>
        <w:tc>
          <w:tcPr>
            <w:tcW w:w="1701" w:type="dxa"/>
            <w:vAlign w:val="center"/>
          </w:tcPr>
          <w:p w14:paraId="74C8A520" w14:textId="2C6CDFA1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657 (344‒1332)</w:t>
            </w:r>
          </w:p>
        </w:tc>
        <w:tc>
          <w:tcPr>
            <w:tcW w:w="1701" w:type="dxa"/>
            <w:vAlign w:val="center"/>
          </w:tcPr>
          <w:p w14:paraId="5073BEA0" w14:textId="12A94BE8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942 (357‒1554)</w:t>
            </w:r>
          </w:p>
        </w:tc>
        <w:tc>
          <w:tcPr>
            <w:tcW w:w="1701" w:type="dxa"/>
            <w:vAlign w:val="center"/>
          </w:tcPr>
          <w:p w14:paraId="0364DFAA" w14:textId="1DF89230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/>
                <w:szCs w:val="20"/>
              </w:rPr>
              <w:t>741 (349‒1364)</w:t>
            </w:r>
          </w:p>
        </w:tc>
        <w:tc>
          <w:tcPr>
            <w:tcW w:w="1417" w:type="dxa"/>
            <w:vAlign w:val="center"/>
          </w:tcPr>
          <w:p w14:paraId="4FE52093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435</w:t>
            </w:r>
          </w:p>
        </w:tc>
        <w:tc>
          <w:tcPr>
            <w:tcW w:w="1418" w:type="dxa"/>
            <w:vAlign w:val="center"/>
          </w:tcPr>
          <w:p w14:paraId="241F7A80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11709</w:t>
            </w:r>
          </w:p>
        </w:tc>
        <w:tc>
          <w:tcPr>
            <w:tcW w:w="1559" w:type="dxa"/>
            <w:vAlign w:val="center"/>
          </w:tcPr>
          <w:p w14:paraId="66AB44D5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195</w:t>
            </w:r>
          </w:p>
        </w:tc>
        <w:tc>
          <w:tcPr>
            <w:tcW w:w="1418" w:type="dxa"/>
            <w:vAlign w:val="center"/>
          </w:tcPr>
          <w:p w14:paraId="537C9265" w14:textId="77777777" w:rsidR="00D52927" w:rsidRPr="001B5906" w:rsidRDefault="00D52927" w:rsidP="00D5292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B5906">
              <w:rPr>
                <w:rFonts w:ascii="Times New Roman" w:hAnsi="Times New Roman" w:cs="Times New Roman" w:hint="eastAsia"/>
                <w:szCs w:val="20"/>
              </w:rPr>
              <w:t>9591</w:t>
            </w:r>
          </w:p>
        </w:tc>
      </w:tr>
    </w:tbl>
    <w:p w14:paraId="5416686C" w14:textId="082D9A28" w:rsidR="000116FD" w:rsidRPr="001B5906" w:rsidRDefault="002A7099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  <w:sectPr w:rsidR="000116FD" w:rsidRPr="001B5906" w:rsidSect="001E0FCB">
          <w:pgSz w:w="16838" w:h="11906" w:orient="landscape"/>
          <w:pgMar w:top="1440" w:right="1077" w:bottom="1440" w:left="1077" w:header="851" w:footer="992" w:gutter="0"/>
          <w:cols w:space="425"/>
          <w:docGrid w:linePitch="360"/>
        </w:sectPr>
      </w:pPr>
      <w:r w:rsidRPr="001B5906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IPTW, inverse probability of treatment weight; TIVA, </w:t>
      </w:r>
      <w:r w:rsidRPr="001B5906">
        <w:rPr>
          <w:rFonts w:ascii="Times New Roman" w:hAnsi="Times New Roman" w:cs="Times New Roman" w:hint="eastAsia"/>
          <w:sz w:val="22"/>
          <w:szCs w:val="24"/>
        </w:rPr>
        <w:t>total intravenous anesthesia</w:t>
      </w:r>
      <w:r w:rsidRPr="001B5906">
        <w:rPr>
          <w:rFonts w:ascii="Times New Roman" w:eastAsia="맑은 고딕" w:hAnsi="Times New Roman" w:cs="Times New Roman"/>
          <w:bCs/>
          <w:color w:val="000000"/>
          <w:szCs w:val="16"/>
        </w:rPr>
        <w:t xml:space="preserve">; IA, </w:t>
      </w:r>
      <w:r w:rsidRPr="001B5906">
        <w:rPr>
          <w:rFonts w:ascii="Times New Roman" w:hAnsi="Times New Roman" w:cs="Times New Roman" w:hint="eastAsia"/>
          <w:sz w:val="22"/>
          <w:szCs w:val="24"/>
        </w:rPr>
        <w:t>inhalation</w:t>
      </w:r>
      <w:r w:rsidRPr="001B5906">
        <w:rPr>
          <w:rFonts w:ascii="Times New Roman" w:hAnsi="Times New Roman" w:cs="Times New Roman"/>
          <w:sz w:val="22"/>
          <w:szCs w:val="24"/>
        </w:rPr>
        <w:t>al anesthesia</w:t>
      </w:r>
      <w:r w:rsidRPr="001B5906">
        <w:rPr>
          <w:rFonts w:ascii="Times New Roman" w:hAnsi="Times New Roman" w:cs="Times New Roman"/>
        </w:rPr>
        <w:t>.</w:t>
      </w:r>
      <w:r w:rsidR="000116FD" w:rsidRPr="001B5906">
        <w:rPr>
          <w:rFonts w:ascii="Times New Roman" w:hAnsi="Times New Roman" w:cs="Times New Roman"/>
          <w:sz w:val="22"/>
        </w:rPr>
        <w:br w:type="page"/>
      </w:r>
    </w:p>
    <w:p w14:paraId="717E5928" w14:textId="3F8D29E5" w:rsidR="00F00EFB" w:rsidRPr="001B5906" w:rsidRDefault="00DF4A38" w:rsidP="00F00EFB">
      <w:pPr>
        <w:spacing w:after="0" w:line="36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2"/>
        </w:rPr>
        <w:lastRenderedPageBreak/>
        <w:t>Table S</w:t>
      </w:r>
      <w:r w:rsidR="00F24CE9">
        <w:rPr>
          <w:rFonts w:ascii="Times New Roman" w:hAnsi="Times New Roman" w:cs="Times New Roman"/>
          <w:b/>
          <w:bCs/>
          <w:sz w:val="22"/>
        </w:rPr>
        <w:t>9</w:t>
      </w:r>
      <w:r w:rsidR="00F00EFB" w:rsidRPr="001B5906">
        <w:rPr>
          <w:rFonts w:ascii="Times New Roman" w:hAnsi="Times New Roman" w:cs="Times New Roman"/>
          <w:sz w:val="22"/>
        </w:rPr>
        <w:t xml:space="preserve">. </w:t>
      </w:r>
      <w:r w:rsidR="007E33EE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Univariable and multivariable Cox regression models in the weighted cohorts </w:t>
      </w:r>
      <w:r w:rsidR="00C334DE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(Breast, gastric and lung cancer)</w:t>
      </w:r>
      <w:r w:rsidR="00EA2624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.</w:t>
      </w:r>
    </w:p>
    <w:p w14:paraId="5383FBE8" w14:textId="77777777" w:rsidR="004F69E2" w:rsidRPr="001B5906" w:rsidRDefault="004F69E2" w:rsidP="00F00EFB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</w:p>
    <w:tbl>
      <w:tblPr>
        <w:tblStyle w:val="1"/>
        <w:tblW w:w="85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28"/>
        <w:gridCol w:w="951"/>
        <w:gridCol w:w="280"/>
        <w:gridCol w:w="2029"/>
        <w:gridCol w:w="975"/>
      </w:tblGrid>
      <w:tr w:rsidR="00F00EFB" w:rsidRPr="001B5906" w14:paraId="4119B3E0" w14:textId="77777777" w:rsidTr="004F69E2">
        <w:trPr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D222B41" w14:textId="77777777" w:rsidR="00F00EFB" w:rsidRPr="001B5906" w:rsidRDefault="00F00EFB" w:rsidP="00356413">
            <w:pPr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C3DBF" w14:textId="54DC058F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Un</w:t>
            </w:r>
            <w:r w:rsidR="00C334DE" w:rsidRPr="001B5906">
              <w:rPr>
                <w:rFonts w:ascii="Times New Roman" w:eastAsiaTheme="minorEastAsia" w:hAnsi="Times New Roman"/>
                <w:szCs w:val="20"/>
              </w:rPr>
              <w:t>ivariable</w:t>
            </w: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2EE9B5C9" w14:textId="77777777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F9AFD" w14:textId="7DC14ADE" w:rsidR="00F00EFB" w:rsidRPr="001B5906" w:rsidRDefault="00C334DE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M</w:t>
            </w:r>
            <w:r w:rsidRPr="001B5906">
              <w:rPr>
                <w:rFonts w:ascii="Times New Roman" w:eastAsiaTheme="minorEastAsia" w:hAnsi="Times New Roman"/>
                <w:szCs w:val="20"/>
              </w:rPr>
              <w:t>ultivariable</w:t>
            </w:r>
          </w:p>
        </w:tc>
      </w:tr>
      <w:tr w:rsidR="00F00EFB" w:rsidRPr="001B5906" w14:paraId="1F3DA13B" w14:textId="77777777" w:rsidTr="004F69E2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2167BA8" w14:textId="77777777" w:rsidR="00F00EFB" w:rsidRPr="001B5906" w:rsidRDefault="00F00EFB" w:rsidP="00356413">
            <w:pPr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7F348" w14:textId="77777777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HR (95% CI)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E83A" w14:textId="77777777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P value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3A25AF18" w14:textId="77777777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B0422" w14:textId="77777777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HR (95% CI)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A7313" w14:textId="77777777" w:rsidR="00F00EFB" w:rsidRPr="001B5906" w:rsidRDefault="00F00EFB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P value</w:t>
            </w:r>
          </w:p>
        </w:tc>
      </w:tr>
      <w:tr w:rsidR="005D0FF1" w:rsidRPr="001B5906" w14:paraId="23463E53" w14:textId="77777777" w:rsidTr="004F69E2">
        <w:trPr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A5F1BB1" w14:textId="2B17E3A4" w:rsidR="005D0FF1" w:rsidRPr="001B5906" w:rsidRDefault="005D0FF1" w:rsidP="00356413">
            <w:pPr>
              <w:rPr>
                <w:rFonts w:ascii="Times New Roman" w:eastAsiaTheme="minorEastAsia" w:hAnsi="Times New Roman"/>
                <w:b/>
                <w:bCs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b/>
                <w:bCs/>
                <w:szCs w:val="20"/>
              </w:rPr>
              <w:t>B</w:t>
            </w:r>
            <w:r w:rsidRPr="001B5906">
              <w:rPr>
                <w:rFonts w:ascii="Times New Roman" w:eastAsiaTheme="minorEastAsia" w:hAnsi="Times New Roman"/>
                <w:b/>
                <w:bCs/>
                <w:szCs w:val="20"/>
              </w:rPr>
              <w:t>reast cancer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6FF420AE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03969C57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43F86316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14:paraId="731D781B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4C95A0CA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1AC71637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58D1C0EE" w14:textId="0CD71A0F" w:rsidR="00840A9C" w:rsidRPr="001B5906" w:rsidRDefault="00840A9C" w:rsidP="00840A9C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08583D49" w14:textId="18EB1CBA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1.37 (1.15–1.63)</w:t>
            </w:r>
          </w:p>
        </w:tc>
        <w:tc>
          <w:tcPr>
            <w:tcW w:w="951" w:type="dxa"/>
            <w:vAlign w:val="center"/>
          </w:tcPr>
          <w:p w14:paraId="3C33C2CF" w14:textId="0C5BA6DF" w:rsidR="00840A9C" w:rsidRPr="001B5906" w:rsidRDefault="00321BC3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8C54CE4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4239F3F" w14:textId="215C63F6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1.08 (0.9–1.29)</w:t>
            </w:r>
          </w:p>
        </w:tc>
        <w:tc>
          <w:tcPr>
            <w:tcW w:w="975" w:type="dxa"/>
            <w:vAlign w:val="center"/>
          </w:tcPr>
          <w:p w14:paraId="55A0F440" w14:textId="1BBEF4AD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0.43</w:t>
            </w:r>
          </w:p>
        </w:tc>
      </w:tr>
      <w:tr w:rsidR="00C120A8" w:rsidRPr="001B5906" w14:paraId="305D86F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62AC0316" w14:textId="54C17418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</w:tcPr>
          <w:p w14:paraId="50256616" w14:textId="55F4361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4.27 (3.88–4.72)</w:t>
            </w:r>
          </w:p>
        </w:tc>
        <w:tc>
          <w:tcPr>
            <w:tcW w:w="951" w:type="dxa"/>
          </w:tcPr>
          <w:p w14:paraId="45CA2AC4" w14:textId="5C3E003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7D773B2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F7E7358" w14:textId="07BD5C0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2.84 (2.49–3.24)</w:t>
            </w:r>
          </w:p>
        </w:tc>
        <w:tc>
          <w:tcPr>
            <w:tcW w:w="975" w:type="dxa"/>
            <w:vAlign w:val="center"/>
          </w:tcPr>
          <w:p w14:paraId="511BBE3A" w14:textId="4302469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2D84F159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F0EBD85" w14:textId="1C8F9DD4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</w:tcPr>
          <w:p w14:paraId="3A1577D8" w14:textId="5208B2B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1.32 (1.23–1.42)</w:t>
            </w:r>
          </w:p>
        </w:tc>
        <w:tc>
          <w:tcPr>
            <w:tcW w:w="951" w:type="dxa"/>
          </w:tcPr>
          <w:p w14:paraId="64A37627" w14:textId="39654DFC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6DF8AA74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AE51BEC" w14:textId="5CB82E7D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1.06 (0.97–1.16)</w:t>
            </w:r>
          </w:p>
        </w:tc>
        <w:tc>
          <w:tcPr>
            <w:tcW w:w="975" w:type="dxa"/>
            <w:vAlign w:val="center"/>
          </w:tcPr>
          <w:p w14:paraId="026D132A" w14:textId="20DC694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0.19</w:t>
            </w:r>
          </w:p>
        </w:tc>
      </w:tr>
      <w:tr w:rsidR="00C120A8" w:rsidRPr="001B5906" w14:paraId="125F4E8F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602BBAED" w14:textId="3B735D3D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</w:tcPr>
          <w:p w14:paraId="3995E3D0" w14:textId="75C0978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1.45 (1.36–1.55)</w:t>
            </w:r>
          </w:p>
        </w:tc>
        <w:tc>
          <w:tcPr>
            <w:tcW w:w="951" w:type="dxa"/>
          </w:tcPr>
          <w:p w14:paraId="465164CD" w14:textId="529D51C7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3B94D5D4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7DBF92F" w14:textId="42C05410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1.47 (1.36–1.59)</w:t>
            </w:r>
          </w:p>
        </w:tc>
        <w:tc>
          <w:tcPr>
            <w:tcW w:w="975" w:type="dxa"/>
            <w:vAlign w:val="center"/>
          </w:tcPr>
          <w:p w14:paraId="2CF371BE" w14:textId="427167BF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153ADF2E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6D5570D4" w14:textId="2D18758C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</w:tcPr>
          <w:p w14:paraId="1A39643B" w14:textId="170E129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0.59 (0.56–0.63)</w:t>
            </w:r>
          </w:p>
        </w:tc>
        <w:tc>
          <w:tcPr>
            <w:tcW w:w="951" w:type="dxa"/>
          </w:tcPr>
          <w:p w14:paraId="26C6E6A2" w14:textId="5C376D8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378A8C00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929A9D9" w14:textId="458E5529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0.63 (0.58–0.67)</w:t>
            </w:r>
          </w:p>
        </w:tc>
        <w:tc>
          <w:tcPr>
            <w:tcW w:w="975" w:type="dxa"/>
            <w:vAlign w:val="center"/>
          </w:tcPr>
          <w:p w14:paraId="2E65DF79" w14:textId="620EDD0B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3236A43E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E90A05C" w14:textId="125BE176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</w:tcPr>
          <w:p w14:paraId="79BB6004" w14:textId="0094A6F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0.88 (0.82–0.95)</w:t>
            </w:r>
          </w:p>
        </w:tc>
        <w:tc>
          <w:tcPr>
            <w:tcW w:w="951" w:type="dxa"/>
          </w:tcPr>
          <w:p w14:paraId="245F6188" w14:textId="0B5C0323" w:rsidR="00C120A8" w:rsidRPr="001B5906" w:rsidRDefault="00321BC3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A2D5D6B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965C8DC" w14:textId="5E3F6CB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 (0.82–0.99)</w:t>
            </w:r>
          </w:p>
        </w:tc>
        <w:tc>
          <w:tcPr>
            <w:tcW w:w="975" w:type="dxa"/>
            <w:vAlign w:val="center"/>
          </w:tcPr>
          <w:p w14:paraId="10D7647C" w14:textId="423B5F6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0.03</w:t>
            </w:r>
          </w:p>
        </w:tc>
      </w:tr>
      <w:tr w:rsidR="00C120A8" w:rsidRPr="001B5906" w14:paraId="4AD57F6E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547A507" w14:textId="1E49DACE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</w:tcPr>
          <w:p w14:paraId="265AA91B" w14:textId="4BC8B68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1.18 (1.16–1.19)</w:t>
            </w:r>
          </w:p>
        </w:tc>
        <w:tc>
          <w:tcPr>
            <w:tcW w:w="951" w:type="dxa"/>
          </w:tcPr>
          <w:p w14:paraId="7F16306B" w14:textId="74A8D72A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114C813E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86AB9E1" w14:textId="7AC9063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1.09 (1.06–1.11)</w:t>
            </w:r>
          </w:p>
        </w:tc>
        <w:tc>
          <w:tcPr>
            <w:tcW w:w="975" w:type="dxa"/>
            <w:vAlign w:val="center"/>
          </w:tcPr>
          <w:p w14:paraId="01699714" w14:textId="7438A983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5D0FF1" w:rsidRPr="001B5906" w14:paraId="5BB54525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7B867C65" w14:textId="2AD2B2CA" w:rsidR="005D0FF1" w:rsidRPr="001B5906" w:rsidRDefault="00356413" w:rsidP="00356413">
            <w:pPr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b/>
                <w:bCs/>
                <w:szCs w:val="20"/>
              </w:rPr>
              <w:t>Gastric</w:t>
            </w:r>
            <w:r w:rsidRPr="001B5906">
              <w:rPr>
                <w:rFonts w:ascii="Times New Roman" w:eastAsiaTheme="minorEastAsia" w:hAnsi="Times New Roman"/>
                <w:b/>
                <w:bCs/>
                <w:szCs w:val="20"/>
              </w:rPr>
              <w:t xml:space="preserve"> cancer</w:t>
            </w:r>
          </w:p>
        </w:tc>
        <w:tc>
          <w:tcPr>
            <w:tcW w:w="1928" w:type="dxa"/>
            <w:vAlign w:val="center"/>
          </w:tcPr>
          <w:p w14:paraId="018BF28F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0E5038E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CC653DA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F8B9B8C" w14:textId="118B631E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29DB4365" w14:textId="77777777" w:rsidR="005D0FF1" w:rsidRPr="001B5906" w:rsidRDefault="005D0FF1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32BA676D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542A72E8" w14:textId="5282A8A3" w:rsidR="00840A9C" w:rsidRPr="001B5906" w:rsidRDefault="00840A9C" w:rsidP="00840A9C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09D5F654" w14:textId="10E3C2A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1.17 (1.05–1.30)</w:t>
            </w:r>
          </w:p>
        </w:tc>
        <w:tc>
          <w:tcPr>
            <w:tcW w:w="951" w:type="dxa"/>
            <w:vAlign w:val="center"/>
          </w:tcPr>
          <w:p w14:paraId="7057B1E1" w14:textId="313F6B5F" w:rsidR="00840A9C" w:rsidRPr="001B5906" w:rsidRDefault="00321BC3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6F4FFBDF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A7E9305" w14:textId="07E00E50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1.04 (0.93–1.16)</w:t>
            </w:r>
          </w:p>
        </w:tc>
        <w:tc>
          <w:tcPr>
            <w:tcW w:w="975" w:type="dxa"/>
            <w:vAlign w:val="center"/>
          </w:tcPr>
          <w:p w14:paraId="14DB0E25" w14:textId="3991BDB3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0.53</w:t>
            </w:r>
          </w:p>
        </w:tc>
      </w:tr>
      <w:tr w:rsidR="00C120A8" w:rsidRPr="001B5906" w14:paraId="39423EFE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341E8D1A" w14:textId="798C50A0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02ADFBB3" w14:textId="46C8D07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4.1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(3.97–4.24)</w:t>
            </w:r>
          </w:p>
        </w:tc>
        <w:tc>
          <w:tcPr>
            <w:tcW w:w="951" w:type="dxa"/>
            <w:vAlign w:val="center"/>
          </w:tcPr>
          <w:p w14:paraId="679DB474" w14:textId="7761ABC4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820A95A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CA7A495" w14:textId="27273D1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2.92 (2.81–3.03)</w:t>
            </w:r>
          </w:p>
        </w:tc>
        <w:tc>
          <w:tcPr>
            <w:tcW w:w="975" w:type="dxa"/>
            <w:vAlign w:val="center"/>
          </w:tcPr>
          <w:p w14:paraId="16619949" w14:textId="301BC702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23307739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3D7755F7" w14:textId="16FDFB0B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1DF6BD67" w14:textId="0A60083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1.06 (1.03–1.1)</w:t>
            </w:r>
          </w:p>
        </w:tc>
        <w:tc>
          <w:tcPr>
            <w:tcW w:w="951" w:type="dxa"/>
            <w:vAlign w:val="center"/>
          </w:tcPr>
          <w:p w14:paraId="1DCCE599" w14:textId="479B366C" w:rsidR="00C120A8" w:rsidRPr="001B5906" w:rsidRDefault="00321BC3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5890D581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75B952C" w14:textId="6FB2F45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1.03 (0.99–1.06)</w:t>
            </w:r>
          </w:p>
        </w:tc>
        <w:tc>
          <w:tcPr>
            <w:tcW w:w="975" w:type="dxa"/>
            <w:vAlign w:val="center"/>
          </w:tcPr>
          <w:p w14:paraId="1F7694A0" w14:textId="3F55A5D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0.13</w:t>
            </w:r>
          </w:p>
        </w:tc>
      </w:tr>
      <w:tr w:rsidR="00C120A8" w:rsidRPr="001B5906" w14:paraId="371D791D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155A88EC" w14:textId="2894A4A6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302942D1" w14:textId="39235EA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3.65 (3.53–3.76)</w:t>
            </w:r>
          </w:p>
        </w:tc>
        <w:tc>
          <w:tcPr>
            <w:tcW w:w="951" w:type="dxa"/>
            <w:vAlign w:val="center"/>
          </w:tcPr>
          <w:p w14:paraId="39F51C1A" w14:textId="228FA1A0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0B43D290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3F18BDE" w14:textId="53C743E0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2.92 (2.81–3.02)</w:t>
            </w:r>
          </w:p>
        </w:tc>
        <w:tc>
          <w:tcPr>
            <w:tcW w:w="975" w:type="dxa"/>
            <w:vAlign w:val="center"/>
          </w:tcPr>
          <w:p w14:paraId="248FAE46" w14:textId="39BDAE75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5B5314A8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00BC2488" w14:textId="697D2B00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34CD9F68" w14:textId="1C0C3B3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3.61 (3.33–3.92)</w:t>
            </w:r>
          </w:p>
        </w:tc>
        <w:tc>
          <w:tcPr>
            <w:tcW w:w="951" w:type="dxa"/>
            <w:vAlign w:val="center"/>
          </w:tcPr>
          <w:p w14:paraId="4F69243C" w14:textId="263EDA3C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0F9FE844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49E43B6" w14:textId="4336C1B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1.69 (1.55–1.86)</w:t>
            </w:r>
          </w:p>
        </w:tc>
        <w:tc>
          <w:tcPr>
            <w:tcW w:w="975" w:type="dxa"/>
            <w:vAlign w:val="center"/>
          </w:tcPr>
          <w:p w14:paraId="469849C6" w14:textId="3EE00239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17BE3FA3" w14:textId="77777777" w:rsidTr="007E33EE">
        <w:trPr>
          <w:trHeight w:val="397"/>
        </w:trPr>
        <w:tc>
          <w:tcPr>
            <w:tcW w:w="2410" w:type="dxa"/>
            <w:vAlign w:val="center"/>
          </w:tcPr>
          <w:p w14:paraId="1D4C682B" w14:textId="01E78FC5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4EEEB436" w14:textId="3052FA4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0.99 (0.95–1.03)</w:t>
            </w:r>
          </w:p>
        </w:tc>
        <w:tc>
          <w:tcPr>
            <w:tcW w:w="951" w:type="dxa"/>
            <w:vAlign w:val="center"/>
          </w:tcPr>
          <w:p w14:paraId="3684693D" w14:textId="0E3CD9BD" w:rsidR="00321BC3" w:rsidRPr="001B5906" w:rsidRDefault="00C120A8" w:rsidP="007E33EE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0.6</w:t>
            </w:r>
            <w:r w:rsidR="00321BC3" w:rsidRPr="001B5906">
              <w:rPr>
                <w:rFonts w:ascii="Times New Roman" w:eastAsiaTheme="minorEastAsia" w:hAnsi="Times New Roman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10C61909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ABB39E0" w14:textId="00ECCD5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1.01 (0.96–1.06)</w:t>
            </w:r>
          </w:p>
        </w:tc>
        <w:tc>
          <w:tcPr>
            <w:tcW w:w="975" w:type="dxa"/>
            <w:vAlign w:val="center"/>
          </w:tcPr>
          <w:p w14:paraId="1BA8046B" w14:textId="178DF39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0.71</w:t>
            </w:r>
          </w:p>
        </w:tc>
      </w:tr>
      <w:tr w:rsidR="00C120A8" w:rsidRPr="001B5906" w14:paraId="1DD0A610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789BFD9E" w14:textId="12216F64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vAlign w:val="center"/>
          </w:tcPr>
          <w:p w14:paraId="08D49EC8" w14:textId="09C272C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1.19 (1.18–1.2)</w:t>
            </w:r>
          </w:p>
        </w:tc>
        <w:tc>
          <w:tcPr>
            <w:tcW w:w="951" w:type="dxa"/>
            <w:vAlign w:val="center"/>
          </w:tcPr>
          <w:p w14:paraId="5FDC1581" w14:textId="5AC1C20D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1931CE35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6C080A7" w14:textId="3BC7E80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1.06 (1.04–1.07)</w:t>
            </w:r>
          </w:p>
        </w:tc>
        <w:tc>
          <w:tcPr>
            <w:tcW w:w="975" w:type="dxa"/>
            <w:vAlign w:val="center"/>
          </w:tcPr>
          <w:p w14:paraId="42143F64" w14:textId="2D739C0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356413" w:rsidRPr="001B5906" w14:paraId="03B0A49C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1748F656" w14:textId="2AA7B8DC" w:rsidR="00356413" w:rsidRPr="001B5906" w:rsidRDefault="00356413" w:rsidP="00356413">
            <w:pPr>
              <w:rPr>
                <w:rFonts w:ascii="Times New Roman" w:hAnsi="Times New Roman"/>
                <w:b/>
                <w:szCs w:val="20"/>
              </w:rPr>
            </w:pPr>
            <w:r w:rsidRPr="001B5906">
              <w:rPr>
                <w:rFonts w:ascii="Times New Roman" w:hAnsi="Times New Roman" w:hint="eastAsia"/>
                <w:b/>
                <w:szCs w:val="20"/>
              </w:rPr>
              <w:t>Lung cancer</w:t>
            </w:r>
          </w:p>
        </w:tc>
        <w:tc>
          <w:tcPr>
            <w:tcW w:w="1928" w:type="dxa"/>
            <w:vAlign w:val="center"/>
          </w:tcPr>
          <w:p w14:paraId="651EF205" w14:textId="77777777" w:rsidR="00356413" w:rsidRPr="001B5906" w:rsidRDefault="00356413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6F378D2B" w14:textId="77777777" w:rsidR="00356413" w:rsidRPr="001B5906" w:rsidRDefault="00356413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12FA547" w14:textId="77777777" w:rsidR="00356413" w:rsidRPr="001B5906" w:rsidRDefault="00356413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BE47BF8" w14:textId="77777777" w:rsidR="00356413" w:rsidRPr="001B5906" w:rsidRDefault="00356413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6774B780" w14:textId="77777777" w:rsidR="00356413" w:rsidRPr="001B5906" w:rsidRDefault="00356413" w:rsidP="0035641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6019B87E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3DFCE3F2" w14:textId="33D94978" w:rsidR="00840A9C" w:rsidRPr="001B5906" w:rsidRDefault="00840A9C" w:rsidP="00840A9C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29C1A337" w14:textId="66769B91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0.98 (0.90–1.07)</w:t>
            </w:r>
          </w:p>
        </w:tc>
        <w:tc>
          <w:tcPr>
            <w:tcW w:w="951" w:type="dxa"/>
            <w:vAlign w:val="center"/>
          </w:tcPr>
          <w:p w14:paraId="049F48D4" w14:textId="4F21EB15" w:rsidR="00840A9C" w:rsidRPr="001B5906" w:rsidRDefault="00840A9C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0.62</w:t>
            </w:r>
          </w:p>
        </w:tc>
        <w:tc>
          <w:tcPr>
            <w:tcW w:w="280" w:type="dxa"/>
            <w:vAlign w:val="center"/>
          </w:tcPr>
          <w:p w14:paraId="6DB9AA4E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6C76282" w14:textId="6F3B08AD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0.92 (0.84–1.00)</w:t>
            </w:r>
          </w:p>
        </w:tc>
        <w:tc>
          <w:tcPr>
            <w:tcW w:w="975" w:type="dxa"/>
            <w:vAlign w:val="center"/>
          </w:tcPr>
          <w:p w14:paraId="2A1AC58F" w14:textId="688F4CBC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0.06</w:t>
            </w:r>
          </w:p>
        </w:tc>
      </w:tr>
      <w:tr w:rsidR="00C120A8" w:rsidRPr="001B5906" w14:paraId="3572AA24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2E9AAC74" w14:textId="31E4448E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7ED6AAB7" w14:textId="580D9760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2.79 (2.67–2.92)</w:t>
            </w:r>
          </w:p>
        </w:tc>
        <w:tc>
          <w:tcPr>
            <w:tcW w:w="951" w:type="dxa"/>
            <w:vAlign w:val="center"/>
          </w:tcPr>
          <w:p w14:paraId="0C6020C0" w14:textId="48B9AFD7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5ED51960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03B577C" w14:textId="5C7FC8A6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2.28 (2.14–2.43)</w:t>
            </w:r>
          </w:p>
        </w:tc>
        <w:tc>
          <w:tcPr>
            <w:tcW w:w="975" w:type="dxa"/>
            <w:vAlign w:val="center"/>
          </w:tcPr>
          <w:p w14:paraId="6F980131" w14:textId="6DF0D41E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48991014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0D11D8C8" w14:textId="1D26CBC3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00B617EC" w14:textId="5518624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1.15 (1.1–1.2)</w:t>
            </w:r>
          </w:p>
        </w:tc>
        <w:tc>
          <w:tcPr>
            <w:tcW w:w="951" w:type="dxa"/>
            <w:vAlign w:val="center"/>
          </w:tcPr>
          <w:p w14:paraId="64C0731A" w14:textId="4F06860F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460C9964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C657AAD" w14:textId="413C4D28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1.01 (0.96–1.06)</w:t>
            </w:r>
          </w:p>
        </w:tc>
        <w:tc>
          <w:tcPr>
            <w:tcW w:w="975" w:type="dxa"/>
            <w:vAlign w:val="center"/>
          </w:tcPr>
          <w:p w14:paraId="0C202787" w14:textId="4168C68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0.73</w:t>
            </w:r>
          </w:p>
        </w:tc>
      </w:tr>
      <w:tr w:rsidR="00C120A8" w:rsidRPr="001B5906" w14:paraId="241833E4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2E22B61C" w14:textId="7463B8F3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04B1260B" w14:textId="46961E10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2.38 (2.28–2.49)</w:t>
            </w:r>
          </w:p>
        </w:tc>
        <w:tc>
          <w:tcPr>
            <w:tcW w:w="951" w:type="dxa"/>
            <w:vAlign w:val="center"/>
          </w:tcPr>
          <w:p w14:paraId="1B0D2D9E" w14:textId="07A72D68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639BD406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C21CAE9" w14:textId="6B942DE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2.06 (1.96–2.17)</w:t>
            </w:r>
          </w:p>
        </w:tc>
        <w:tc>
          <w:tcPr>
            <w:tcW w:w="975" w:type="dxa"/>
            <w:vAlign w:val="center"/>
          </w:tcPr>
          <w:p w14:paraId="67723997" w14:textId="2A665BDD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73F7A75B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71F37E5E" w14:textId="30BB3C90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2543C9B2" w14:textId="57438FDD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2.82 (2.67–2.99)</w:t>
            </w:r>
          </w:p>
        </w:tc>
        <w:tc>
          <w:tcPr>
            <w:tcW w:w="951" w:type="dxa"/>
            <w:vAlign w:val="center"/>
          </w:tcPr>
          <w:p w14:paraId="349D7AB8" w14:textId="0B8EE5EA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1879C282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227AAA7" w14:textId="27DF1D0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2.01 (1.88–2.15)</w:t>
            </w:r>
          </w:p>
        </w:tc>
        <w:tc>
          <w:tcPr>
            <w:tcW w:w="975" w:type="dxa"/>
            <w:vAlign w:val="center"/>
          </w:tcPr>
          <w:p w14:paraId="16CA8FB4" w14:textId="0335A0CC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02D5C80E" w14:textId="77777777" w:rsidTr="004F69E2">
        <w:trPr>
          <w:trHeight w:val="397"/>
        </w:trPr>
        <w:tc>
          <w:tcPr>
            <w:tcW w:w="2410" w:type="dxa"/>
            <w:vAlign w:val="center"/>
          </w:tcPr>
          <w:p w14:paraId="735091E4" w14:textId="1A0F2493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74F9C48C" w14:textId="623327C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0.77 (0.72–0.83)</w:t>
            </w:r>
          </w:p>
        </w:tc>
        <w:tc>
          <w:tcPr>
            <w:tcW w:w="951" w:type="dxa"/>
            <w:vAlign w:val="center"/>
          </w:tcPr>
          <w:p w14:paraId="2CF61E47" w14:textId="6057340E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8F46786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33488CC" w14:textId="50CDA88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0.82 (0.76–0.89)</w:t>
            </w:r>
          </w:p>
        </w:tc>
        <w:tc>
          <w:tcPr>
            <w:tcW w:w="975" w:type="dxa"/>
            <w:vAlign w:val="center"/>
          </w:tcPr>
          <w:p w14:paraId="2170E389" w14:textId="7CDB6BEF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2196718B" w14:textId="77777777" w:rsidTr="004F69E2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7F7945" w14:textId="51FAE116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5578DBC" w14:textId="7174F12D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1.02 (1.01–1.02)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1AE540C9" w14:textId="158614C2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67F3308A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779A0FF2" w14:textId="72C4B959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0.99 (0.98–1.01)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C62B3BE" w14:textId="00077090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0.34</w:t>
            </w:r>
          </w:p>
        </w:tc>
      </w:tr>
    </w:tbl>
    <w:p w14:paraId="238E9C2B" w14:textId="2F649FE5" w:rsidR="00F00EFB" w:rsidRPr="001B5906" w:rsidRDefault="00F00EFB" w:rsidP="00F00EFB">
      <w:pPr>
        <w:spacing w:after="0" w:line="360" w:lineRule="auto"/>
        <w:jc w:val="left"/>
        <w:rPr>
          <w:rFonts w:ascii="Times New Roman" w:hAnsi="Times New Roman" w:cs="Times New Roman"/>
        </w:rPr>
      </w:pPr>
      <w:r w:rsidRPr="001B5906">
        <w:rPr>
          <w:rFonts w:ascii="Times New Roman" w:hAnsi="Times New Roman" w:cs="Times New Roman"/>
        </w:rPr>
        <w:t>HR, hazard ratio</w:t>
      </w:r>
      <w:r w:rsidR="00356413" w:rsidRPr="001B5906">
        <w:rPr>
          <w:rFonts w:ascii="Times New Roman" w:hAnsi="Times New Roman" w:cs="Times New Roman"/>
        </w:rPr>
        <w:t>; CI, confidence interval; IA, inhalational anesthesia; TIVA, total intravenous anesthesia.</w:t>
      </w:r>
    </w:p>
    <w:p w14:paraId="0CCAF273" w14:textId="450666F0" w:rsidR="00415027" w:rsidRPr="001B5906" w:rsidRDefault="00415027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 w:rsidRPr="001B5906">
        <w:rPr>
          <w:rFonts w:ascii="Times New Roman" w:hAnsi="Times New Roman" w:cs="Times New Roman"/>
          <w:sz w:val="22"/>
        </w:rPr>
        <w:br w:type="page"/>
      </w:r>
    </w:p>
    <w:p w14:paraId="40324092" w14:textId="258CFA3A" w:rsidR="00415027" w:rsidRPr="001B5906" w:rsidRDefault="00DF4A38" w:rsidP="00415027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lastRenderedPageBreak/>
        <w:t>Table S</w:t>
      </w:r>
      <w:r w:rsidR="00A503C5">
        <w:rPr>
          <w:rFonts w:ascii="Times New Roman" w:hAnsi="Times New Roman" w:cs="Times New Roman"/>
          <w:b/>
          <w:bCs/>
          <w:sz w:val="22"/>
        </w:rPr>
        <w:t>10</w:t>
      </w:r>
      <w:r w:rsidR="00415027" w:rsidRPr="001B5906">
        <w:rPr>
          <w:rFonts w:ascii="Times New Roman" w:hAnsi="Times New Roman" w:cs="Times New Roman"/>
          <w:sz w:val="22"/>
        </w:rPr>
        <w:t xml:space="preserve">. </w:t>
      </w:r>
      <w:r w:rsidR="00415027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Univariable and multivariable Cox regression models in the weighted cohorts (Liver, kidney and colon cancer)</w:t>
      </w:r>
    </w:p>
    <w:p w14:paraId="62E3E5D2" w14:textId="77777777" w:rsidR="00415027" w:rsidRPr="001B5906" w:rsidRDefault="00415027" w:rsidP="00415027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</w:p>
    <w:tbl>
      <w:tblPr>
        <w:tblStyle w:val="1"/>
        <w:tblW w:w="85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28"/>
        <w:gridCol w:w="951"/>
        <w:gridCol w:w="280"/>
        <w:gridCol w:w="2029"/>
        <w:gridCol w:w="975"/>
      </w:tblGrid>
      <w:tr w:rsidR="004F69E2" w:rsidRPr="001B5906" w14:paraId="152DDCAF" w14:textId="77777777" w:rsidTr="00457BB1">
        <w:trPr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033AE96" w14:textId="77777777" w:rsidR="004F69E2" w:rsidRPr="001B5906" w:rsidRDefault="004F69E2" w:rsidP="00457BB1">
            <w:pPr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D74C0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Univariable</w:t>
            </w: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7434D5CB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CA41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M</w:t>
            </w:r>
            <w:r w:rsidRPr="001B5906">
              <w:rPr>
                <w:rFonts w:ascii="Times New Roman" w:eastAsiaTheme="minorEastAsia" w:hAnsi="Times New Roman"/>
                <w:szCs w:val="20"/>
              </w:rPr>
              <w:t>ultivariable</w:t>
            </w:r>
          </w:p>
        </w:tc>
      </w:tr>
      <w:tr w:rsidR="004F69E2" w:rsidRPr="001B5906" w14:paraId="7D2D0D72" w14:textId="77777777" w:rsidTr="00457BB1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B77DA7A" w14:textId="77777777" w:rsidR="004F69E2" w:rsidRPr="001B5906" w:rsidRDefault="004F69E2" w:rsidP="00457BB1">
            <w:pPr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536F0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HR (95% CI)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6D01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P value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417794B5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B953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HR (95% CI)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6944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P value</w:t>
            </w:r>
          </w:p>
        </w:tc>
      </w:tr>
      <w:tr w:rsidR="004F69E2" w:rsidRPr="001B5906" w14:paraId="70DD46F6" w14:textId="77777777" w:rsidTr="00457BB1">
        <w:trPr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469D403" w14:textId="45C97FCD" w:rsidR="004F69E2" w:rsidRPr="001B5906" w:rsidRDefault="004F69E2" w:rsidP="00457BB1">
            <w:pPr>
              <w:rPr>
                <w:rFonts w:ascii="Times New Roman" w:eastAsiaTheme="minorEastAsia" w:hAnsi="Times New Roman"/>
                <w:b/>
                <w:bCs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b/>
                <w:bCs/>
                <w:szCs w:val="20"/>
              </w:rPr>
              <w:t>Liver</w:t>
            </w:r>
            <w:r w:rsidRPr="001B5906">
              <w:rPr>
                <w:rFonts w:ascii="Times New Roman" w:eastAsiaTheme="minorEastAsia" w:hAnsi="Times New Roman"/>
                <w:b/>
                <w:bCs/>
                <w:szCs w:val="20"/>
              </w:rPr>
              <w:t xml:space="preserve"> cancer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2AF762C3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6F94AD5A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35CB3FB8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14:paraId="51585095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44183CB2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3143721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3F84473" w14:textId="77777777" w:rsidR="00840A9C" w:rsidRPr="001B5906" w:rsidRDefault="00840A9C" w:rsidP="00840A9C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1666DE00" w14:textId="5926A25D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0.92 (0.77–1.11)</w:t>
            </w:r>
          </w:p>
        </w:tc>
        <w:tc>
          <w:tcPr>
            <w:tcW w:w="951" w:type="dxa"/>
            <w:vAlign w:val="center"/>
          </w:tcPr>
          <w:p w14:paraId="035F60F9" w14:textId="6AA257FA" w:rsidR="00840A9C" w:rsidRPr="001B5906" w:rsidRDefault="00321BC3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0.41</w:t>
            </w:r>
          </w:p>
        </w:tc>
        <w:tc>
          <w:tcPr>
            <w:tcW w:w="280" w:type="dxa"/>
            <w:vAlign w:val="center"/>
          </w:tcPr>
          <w:p w14:paraId="7D17E20E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8483CBB" w14:textId="1EEC2173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0.94 (0.78–1.13)</w:t>
            </w:r>
          </w:p>
        </w:tc>
        <w:tc>
          <w:tcPr>
            <w:tcW w:w="975" w:type="dxa"/>
            <w:vAlign w:val="center"/>
          </w:tcPr>
          <w:p w14:paraId="264E9F56" w14:textId="63CC0D5F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0.50</w:t>
            </w:r>
          </w:p>
        </w:tc>
      </w:tr>
      <w:tr w:rsidR="00C120A8" w:rsidRPr="001B5906" w14:paraId="4C0CD98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37BEF7D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449F44CF" w14:textId="1DBFF17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2.6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(2.49–2.71)</w:t>
            </w:r>
          </w:p>
        </w:tc>
        <w:tc>
          <w:tcPr>
            <w:tcW w:w="951" w:type="dxa"/>
            <w:vAlign w:val="center"/>
          </w:tcPr>
          <w:p w14:paraId="2D1F8E18" w14:textId="7EC1E37C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E9B00D7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B7C14F2" w14:textId="20F2CD6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1.8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(1.69–1.9)</w:t>
            </w:r>
          </w:p>
        </w:tc>
        <w:tc>
          <w:tcPr>
            <w:tcW w:w="975" w:type="dxa"/>
            <w:vAlign w:val="center"/>
          </w:tcPr>
          <w:p w14:paraId="323C3D6A" w14:textId="2ED5D5AF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2B98BADC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24012D70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5C38FA07" w14:textId="3792941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1.01 (0.97–1.06)</w:t>
            </w:r>
          </w:p>
        </w:tc>
        <w:tc>
          <w:tcPr>
            <w:tcW w:w="951" w:type="dxa"/>
            <w:vAlign w:val="center"/>
          </w:tcPr>
          <w:p w14:paraId="10DCBE4E" w14:textId="3F18FABC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</w:t>
            </w:r>
            <w:r w:rsidR="00321BC3" w:rsidRPr="001B5906">
              <w:rPr>
                <w:rFonts w:ascii="Times New Roman" w:eastAsiaTheme="minorEastAsia" w:hAnsi="Times New Roman"/>
                <w:szCs w:val="20"/>
              </w:rPr>
              <w:t>5</w:t>
            </w:r>
          </w:p>
        </w:tc>
        <w:tc>
          <w:tcPr>
            <w:tcW w:w="280" w:type="dxa"/>
            <w:vAlign w:val="center"/>
          </w:tcPr>
          <w:p w14:paraId="7F7D6F0E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A1A592F" w14:textId="11111A7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0.97 (0.92–1.02)</w:t>
            </w:r>
          </w:p>
        </w:tc>
        <w:tc>
          <w:tcPr>
            <w:tcW w:w="975" w:type="dxa"/>
            <w:vAlign w:val="center"/>
          </w:tcPr>
          <w:p w14:paraId="2FDC2589" w14:textId="58322FD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0.24</w:t>
            </w:r>
          </w:p>
        </w:tc>
      </w:tr>
      <w:tr w:rsidR="00C120A8" w:rsidRPr="001B5906" w14:paraId="6E0E7794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D454558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0581F606" w14:textId="0E07162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2.75 (2.63–2.87)</w:t>
            </w:r>
          </w:p>
        </w:tc>
        <w:tc>
          <w:tcPr>
            <w:tcW w:w="951" w:type="dxa"/>
            <w:vAlign w:val="center"/>
          </w:tcPr>
          <w:p w14:paraId="65C7E85E" w14:textId="51CD74A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412A5416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FE8A617" w14:textId="1862EDD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2.24 (2.12–2.36)</w:t>
            </w:r>
          </w:p>
        </w:tc>
        <w:tc>
          <w:tcPr>
            <w:tcW w:w="975" w:type="dxa"/>
            <w:vAlign w:val="center"/>
          </w:tcPr>
          <w:p w14:paraId="6B386884" w14:textId="6D2A650F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7303CCF8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3C0E4AB3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0B547817" w14:textId="3D7F7C98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2.84 (2.66–3.04)</w:t>
            </w:r>
          </w:p>
        </w:tc>
        <w:tc>
          <w:tcPr>
            <w:tcW w:w="951" w:type="dxa"/>
            <w:vAlign w:val="center"/>
          </w:tcPr>
          <w:p w14:paraId="428FD3A3" w14:textId="0FE713CC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2B6E06B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CCC384B" w14:textId="1A232DC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1.87 (1.72–2.02)</w:t>
            </w:r>
          </w:p>
        </w:tc>
        <w:tc>
          <w:tcPr>
            <w:tcW w:w="975" w:type="dxa"/>
            <w:vAlign w:val="center"/>
          </w:tcPr>
          <w:p w14:paraId="219883C4" w14:textId="2C233EE9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087AEB9C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3DB2CF8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3A590F12" w14:textId="2B0C9B5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1.02 (0.96–1.08)</w:t>
            </w:r>
          </w:p>
        </w:tc>
        <w:tc>
          <w:tcPr>
            <w:tcW w:w="951" w:type="dxa"/>
            <w:vAlign w:val="center"/>
          </w:tcPr>
          <w:p w14:paraId="05A3EB73" w14:textId="66CCA52B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0.60</w:t>
            </w:r>
          </w:p>
        </w:tc>
        <w:tc>
          <w:tcPr>
            <w:tcW w:w="280" w:type="dxa"/>
            <w:vAlign w:val="center"/>
          </w:tcPr>
          <w:p w14:paraId="7C8C604F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057A61E" w14:textId="3701528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0.95 (0.88–1.02)</w:t>
            </w:r>
          </w:p>
        </w:tc>
        <w:tc>
          <w:tcPr>
            <w:tcW w:w="975" w:type="dxa"/>
            <w:vAlign w:val="center"/>
          </w:tcPr>
          <w:p w14:paraId="2D8CAAA3" w14:textId="48C89136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0.15</w:t>
            </w:r>
          </w:p>
        </w:tc>
      </w:tr>
      <w:tr w:rsidR="00C120A8" w:rsidRPr="001B5906" w14:paraId="0DC2C6C7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6EAD8295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vAlign w:val="center"/>
          </w:tcPr>
          <w:p w14:paraId="11776FD7" w14:textId="7062A9E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1.18 (1.17–1.19)</w:t>
            </w:r>
          </w:p>
        </w:tc>
        <w:tc>
          <w:tcPr>
            <w:tcW w:w="951" w:type="dxa"/>
            <w:vAlign w:val="center"/>
          </w:tcPr>
          <w:p w14:paraId="2E0A3930" w14:textId="7F683B35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5940B51C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270E8BD" w14:textId="5177A1F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1.09 (1.08–1.1)</w:t>
            </w:r>
          </w:p>
        </w:tc>
        <w:tc>
          <w:tcPr>
            <w:tcW w:w="975" w:type="dxa"/>
            <w:vAlign w:val="center"/>
          </w:tcPr>
          <w:p w14:paraId="609D4DE9" w14:textId="10E7C32E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4F69E2" w:rsidRPr="001B5906" w14:paraId="09007EDD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4507FB0" w14:textId="42091ECB" w:rsidR="004F69E2" w:rsidRPr="001B5906" w:rsidRDefault="004F69E2" w:rsidP="00457BB1">
            <w:pPr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b/>
                <w:bCs/>
                <w:szCs w:val="20"/>
              </w:rPr>
              <w:t>Kidney</w:t>
            </w:r>
            <w:r w:rsidRPr="001B5906">
              <w:rPr>
                <w:rFonts w:ascii="Times New Roman" w:eastAsiaTheme="minorEastAsia" w:hAnsi="Times New Roman"/>
                <w:b/>
                <w:bCs/>
                <w:szCs w:val="20"/>
              </w:rPr>
              <w:t xml:space="preserve"> cancer</w:t>
            </w:r>
          </w:p>
        </w:tc>
        <w:tc>
          <w:tcPr>
            <w:tcW w:w="1928" w:type="dxa"/>
            <w:vAlign w:val="center"/>
          </w:tcPr>
          <w:p w14:paraId="1F3F29AE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52EA82A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9F636AF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59CD932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1D455CA9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515C35A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30F91FD" w14:textId="77777777" w:rsidR="00840A9C" w:rsidRPr="001B5906" w:rsidRDefault="00840A9C" w:rsidP="00840A9C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37608F78" w14:textId="744CCD8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0.83 (0.59–1.18)</w:t>
            </w:r>
          </w:p>
        </w:tc>
        <w:tc>
          <w:tcPr>
            <w:tcW w:w="951" w:type="dxa"/>
            <w:vAlign w:val="center"/>
          </w:tcPr>
          <w:p w14:paraId="0E6CD27A" w14:textId="4EC49E34" w:rsidR="00840A9C" w:rsidRPr="001B5906" w:rsidRDefault="00840A9C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</w:t>
            </w:r>
            <w:r w:rsidR="00321BC3" w:rsidRPr="001B5906">
              <w:rPr>
                <w:rFonts w:ascii="Times New Roman" w:eastAsiaTheme="minorEastAsia" w:hAnsi="Times New Roman"/>
                <w:szCs w:val="20"/>
              </w:rPr>
              <w:t>30</w:t>
            </w:r>
          </w:p>
        </w:tc>
        <w:tc>
          <w:tcPr>
            <w:tcW w:w="280" w:type="dxa"/>
            <w:vAlign w:val="center"/>
          </w:tcPr>
          <w:p w14:paraId="7FD34AAA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7E44C5F" w14:textId="07930E1C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1.11 (0.78–1.57)</w:t>
            </w:r>
          </w:p>
        </w:tc>
        <w:tc>
          <w:tcPr>
            <w:tcW w:w="975" w:type="dxa"/>
            <w:vAlign w:val="center"/>
          </w:tcPr>
          <w:p w14:paraId="3C52D904" w14:textId="2F910085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0.57</w:t>
            </w:r>
          </w:p>
        </w:tc>
      </w:tr>
      <w:tr w:rsidR="00C120A8" w:rsidRPr="001B5906" w14:paraId="2A641EA7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5982771E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7D20AFFB" w14:textId="3162EB7D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4.57 (4.26–4.93)</w:t>
            </w:r>
          </w:p>
        </w:tc>
        <w:tc>
          <w:tcPr>
            <w:tcW w:w="951" w:type="dxa"/>
            <w:vAlign w:val="center"/>
          </w:tcPr>
          <w:p w14:paraId="6A0C3A93" w14:textId="38666DF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230061F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767C29B" w14:textId="68CDB89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3.34 (3.04–3.69)</w:t>
            </w:r>
          </w:p>
        </w:tc>
        <w:tc>
          <w:tcPr>
            <w:tcW w:w="975" w:type="dxa"/>
            <w:vAlign w:val="center"/>
          </w:tcPr>
          <w:p w14:paraId="22A18B27" w14:textId="1877A45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3C475269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5DF8AB15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27C82A3C" w14:textId="47899BE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1.12 (1.04–1.2)</w:t>
            </w:r>
          </w:p>
        </w:tc>
        <w:tc>
          <w:tcPr>
            <w:tcW w:w="951" w:type="dxa"/>
            <w:vAlign w:val="center"/>
          </w:tcPr>
          <w:p w14:paraId="4508FEF6" w14:textId="26E0BEDC" w:rsidR="00C120A8" w:rsidRPr="001B5906" w:rsidRDefault="007E33EE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0.003</w:t>
            </w:r>
          </w:p>
        </w:tc>
        <w:tc>
          <w:tcPr>
            <w:tcW w:w="280" w:type="dxa"/>
            <w:vAlign w:val="center"/>
          </w:tcPr>
          <w:p w14:paraId="052A01EE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798C3C7" w14:textId="10CE3306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1.06 (0.98–1.16)</w:t>
            </w:r>
          </w:p>
        </w:tc>
        <w:tc>
          <w:tcPr>
            <w:tcW w:w="975" w:type="dxa"/>
            <w:vAlign w:val="center"/>
          </w:tcPr>
          <w:p w14:paraId="7A9B8B98" w14:textId="51883A3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0.16</w:t>
            </w:r>
          </w:p>
        </w:tc>
      </w:tr>
      <w:tr w:rsidR="00C120A8" w:rsidRPr="001B5906" w14:paraId="31651C1E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7315A4B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5B61A20C" w14:textId="0DDFA95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5.92 (5.41–6.49)</w:t>
            </w:r>
          </w:p>
        </w:tc>
        <w:tc>
          <w:tcPr>
            <w:tcW w:w="951" w:type="dxa"/>
            <w:vAlign w:val="center"/>
          </w:tcPr>
          <w:p w14:paraId="4B92860B" w14:textId="081F9B8D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4F2D2C1C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3021F64" w14:textId="722DD29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3.22 (2.87–3.61)</w:t>
            </w:r>
          </w:p>
        </w:tc>
        <w:tc>
          <w:tcPr>
            <w:tcW w:w="975" w:type="dxa"/>
            <w:vAlign w:val="center"/>
          </w:tcPr>
          <w:p w14:paraId="537B0469" w14:textId="58A7AA7F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64203A78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EF47AED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541C8946" w14:textId="56F6C31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7.04 (6.29–7.87)</w:t>
            </w:r>
          </w:p>
        </w:tc>
        <w:tc>
          <w:tcPr>
            <w:tcW w:w="951" w:type="dxa"/>
            <w:vAlign w:val="center"/>
          </w:tcPr>
          <w:p w14:paraId="65CB1E97" w14:textId="6F5B7110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3C6170BB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12E82AA" w14:textId="7677F42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3.64 (3.17–4.15)</w:t>
            </w:r>
          </w:p>
        </w:tc>
        <w:tc>
          <w:tcPr>
            <w:tcW w:w="975" w:type="dxa"/>
            <w:vAlign w:val="center"/>
          </w:tcPr>
          <w:p w14:paraId="7057673B" w14:textId="75B2384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0677C8D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436FF286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38B7CBDB" w14:textId="67F99B9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0.91 (0.82–1.02)</w:t>
            </w:r>
          </w:p>
        </w:tc>
        <w:tc>
          <w:tcPr>
            <w:tcW w:w="951" w:type="dxa"/>
            <w:vAlign w:val="center"/>
          </w:tcPr>
          <w:p w14:paraId="7E146DD7" w14:textId="6D6D1EA0" w:rsidR="00C120A8" w:rsidRPr="001B5906" w:rsidRDefault="007E33EE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0.10</w:t>
            </w:r>
          </w:p>
        </w:tc>
        <w:tc>
          <w:tcPr>
            <w:tcW w:w="280" w:type="dxa"/>
            <w:vAlign w:val="center"/>
          </w:tcPr>
          <w:p w14:paraId="70C6D6C6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72A6BEF" w14:textId="7751838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0.97 (0.86–1.1)</w:t>
            </w:r>
          </w:p>
        </w:tc>
        <w:tc>
          <w:tcPr>
            <w:tcW w:w="975" w:type="dxa"/>
            <w:vAlign w:val="center"/>
          </w:tcPr>
          <w:p w14:paraId="517B68FE" w14:textId="0D310D8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0.66</w:t>
            </w:r>
          </w:p>
        </w:tc>
      </w:tr>
      <w:tr w:rsidR="00C120A8" w:rsidRPr="001B5906" w14:paraId="5CC9485B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3C5FCD06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vAlign w:val="center"/>
          </w:tcPr>
          <w:p w14:paraId="42492384" w14:textId="35F2F0C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1.19 (1.18–1.21)</w:t>
            </w:r>
          </w:p>
        </w:tc>
        <w:tc>
          <w:tcPr>
            <w:tcW w:w="951" w:type="dxa"/>
            <w:vAlign w:val="center"/>
          </w:tcPr>
          <w:p w14:paraId="0AE44B9C" w14:textId="31A72F03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3354C2D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EB85681" w14:textId="2DE16C6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1.05 (1.03–1.07)</w:t>
            </w:r>
          </w:p>
        </w:tc>
        <w:tc>
          <w:tcPr>
            <w:tcW w:w="975" w:type="dxa"/>
            <w:vAlign w:val="center"/>
          </w:tcPr>
          <w:p w14:paraId="60DB6BF4" w14:textId="63B41A1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4F69E2" w:rsidRPr="001B5906" w14:paraId="1EB7E786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30E9A74C" w14:textId="5BEC50B9" w:rsidR="004F69E2" w:rsidRPr="001B5906" w:rsidRDefault="004F69E2" w:rsidP="00457BB1">
            <w:pPr>
              <w:rPr>
                <w:rFonts w:ascii="Times New Roman" w:hAnsi="Times New Roman"/>
                <w:b/>
                <w:szCs w:val="20"/>
              </w:rPr>
            </w:pPr>
            <w:r w:rsidRPr="001B5906">
              <w:rPr>
                <w:rFonts w:ascii="Times New Roman" w:hAnsi="Times New Roman" w:hint="eastAsia"/>
                <w:b/>
                <w:szCs w:val="20"/>
              </w:rPr>
              <w:t>Colorectal cancer</w:t>
            </w:r>
          </w:p>
        </w:tc>
        <w:tc>
          <w:tcPr>
            <w:tcW w:w="1928" w:type="dxa"/>
            <w:vAlign w:val="center"/>
          </w:tcPr>
          <w:p w14:paraId="0EC3D917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A6C0FF7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EAD2A94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4476448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41DEE304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6F8F8C67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039B5B5" w14:textId="77777777" w:rsidR="00840A9C" w:rsidRPr="001B5906" w:rsidRDefault="00840A9C" w:rsidP="00840A9C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10FC92CF" w14:textId="44143D45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1.13 (0.86–1.48)</w:t>
            </w:r>
          </w:p>
        </w:tc>
        <w:tc>
          <w:tcPr>
            <w:tcW w:w="951" w:type="dxa"/>
            <w:vAlign w:val="center"/>
          </w:tcPr>
          <w:p w14:paraId="4498CF90" w14:textId="413C8358" w:rsidR="00840A9C" w:rsidRPr="001B5906" w:rsidRDefault="00840A9C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0.3</w:t>
            </w:r>
            <w:r w:rsidR="00321BC3" w:rsidRPr="001B5906">
              <w:rPr>
                <w:rFonts w:ascii="Times New Roman" w:eastAsiaTheme="minorEastAsia" w:hAnsi="Times New Roman"/>
                <w:szCs w:val="20"/>
              </w:rPr>
              <w:t>8</w:t>
            </w:r>
          </w:p>
        </w:tc>
        <w:tc>
          <w:tcPr>
            <w:tcW w:w="280" w:type="dxa"/>
            <w:vAlign w:val="center"/>
          </w:tcPr>
          <w:p w14:paraId="355FA247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0E144E7" w14:textId="7583BB98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1.15 (0.88–1.51)</w:t>
            </w:r>
          </w:p>
        </w:tc>
        <w:tc>
          <w:tcPr>
            <w:tcW w:w="975" w:type="dxa"/>
            <w:vAlign w:val="center"/>
          </w:tcPr>
          <w:p w14:paraId="4D1D13DB" w14:textId="59C0B2E6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0.31</w:t>
            </w:r>
          </w:p>
        </w:tc>
      </w:tr>
      <w:tr w:rsidR="00C120A8" w:rsidRPr="001B5906" w14:paraId="7A6BFD1A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10A2F12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2EBCB5DC" w14:textId="67A0444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3.6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(3.33–3.89)</w:t>
            </w:r>
          </w:p>
        </w:tc>
        <w:tc>
          <w:tcPr>
            <w:tcW w:w="951" w:type="dxa"/>
            <w:vAlign w:val="center"/>
          </w:tcPr>
          <w:p w14:paraId="18997731" w14:textId="7FBD230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527E441A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1078737" w14:textId="509C04F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2.76 (2.51–3.05)</w:t>
            </w:r>
          </w:p>
        </w:tc>
        <w:tc>
          <w:tcPr>
            <w:tcW w:w="975" w:type="dxa"/>
            <w:vAlign w:val="center"/>
          </w:tcPr>
          <w:p w14:paraId="28DB26CB" w14:textId="0A530DF9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18903D5B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BD9D9F7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0F8B949A" w14:textId="26323CA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1.18 (1.1–1.27)</w:t>
            </w:r>
          </w:p>
        </w:tc>
        <w:tc>
          <w:tcPr>
            <w:tcW w:w="951" w:type="dxa"/>
            <w:vAlign w:val="center"/>
          </w:tcPr>
          <w:p w14:paraId="78D09070" w14:textId="08A182BB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442173D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682776C" w14:textId="7576722D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1.12 (1.03–1.22)</w:t>
            </w:r>
          </w:p>
        </w:tc>
        <w:tc>
          <w:tcPr>
            <w:tcW w:w="975" w:type="dxa"/>
            <w:vAlign w:val="center"/>
          </w:tcPr>
          <w:p w14:paraId="762C323D" w14:textId="5C07268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0.01</w:t>
            </w:r>
          </w:p>
        </w:tc>
      </w:tr>
      <w:tr w:rsidR="00C120A8" w:rsidRPr="001B5906" w14:paraId="77D0A73A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08E94D0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28EFD7B7" w14:textId="46B2D7A0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0.89 (0.83–0.96)</w:t>
            </w:r>
          </w:p>
        </w:tc>
        <w:tc>
          <w:tcPr>
            <w:tcW w:w="951" w:type="dxa"/>
            <w:vAlign w:val="center"/>
          </w:tcPr>
          <w:p w14:paraId="14334D8B" w14:textId="4E91CD2C" w:rsidR="00C120A8" w:rsidRPr="001B5906" w:rsidRDefault="00321BC3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0F327A9B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E964D20" w14:textId="4A787B7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(0.73–0.87)</w:t>
            </w:r>
          </w:p>
        </w:tc>
        <w:tc>
          <w:tcPr>
            <w:tcW w:w="975" w:type="dxa"/>
            <w:vAlign w:val="center"/>
          </w:tcPr>
          <w:p w14:paraId="07197CAD" w14:textId="076026B9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285E844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AAC469F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5E1E00A0" w14:textId="650434A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0.98 (0.84–1.15)</w:t>
            </w:r>
          </w:p>
        </w:tc>
        <w:tc>
          <w:tcPr>
            <w:tcW w:w="951" w:type="dxa"/>
            <w:vAlign w:val="center"/>
          </w:tcPr>
          <w:p w14:paraId="400AE32D" w14:textId="12A1F6C2" w:rsidR="00C120A8" w:rsidRPr="001B5906" w:rsidRDefault="00321BC3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0.84</w:t>
            </w:r>
          </w:p>
        </w:tc>
        <w:tc>
          <w:tcPr>
            <w:tcW w:w="280" w:type="dxa"/>
            <w:vAlign w:val="center"/>
          </w:tcPr>
          <w:p w14:paraId="7CBA0225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6F14C9E" w14:textId="6929B8E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1.16 (0.97–1.39)</w:t>
            </w:r>
          </w:p>
        </w:tc>
        <w:tc>
          <w:tcPr>
            <w:tcW w:w="975" w:type="dxa"/>
            <w:vAlign w:val="center"/>
          </w:tcPr>
          <w:p w14:paraId="7214F095" w14:textId="00A66DD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0.11</w:t>
            </w:r>
          </w:p>
        </w:tc>
      </w:tr>
      <w:tr w:rsidR="00C120A8" w:rsidRPr="001B5906" w14:paraId="472116EA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4D04A2D4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45E78A76" w14:textId="3D0D021D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0.88 (0.81–0.96)</w:t>
            </w:r>
          </w:p>
        </w:tc>
        <w:tc>
          <w:tcPr>
            <w:tcW w:w="951" w:type="dxa"/>
            <w:vAlign w:val="center"/>
          </w:tcPr>
          <w:p w14:paraId="5EB7BCD6" w14:textId="1F36AB66" w:rsidR="00C120A8" w:rsidRPr="001B5906" w:rsidRDefault="00321BC3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49D45421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1AC4F86" w14:textId="0BD0FD1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0.86 (0.78–0.95)</w:t>
            </w:r>
          </w:p>
        </w:tc>
        <w:tc>
          <w:tcPr>
            <w:tcW w:w="975" w:type="dxa"/>
            <w:vAlign w:val="center"/>
          </w:tcPr>
          <w:p w14:paraId="7A73CA34" w14:textId="16053B70" w:rsidR="00C120A8" w:rsidRPr="001B5906" w:rsidRDefault="007E33EE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0188174B" w14:textId="77777777" w:rsidTr="00457BB1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78E9BF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8AC1CF4" w14:textId="0A67C836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(1.09–1.12)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DDF8AF2" w14:textId="1B052AC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53E21245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2E3CF4A" w14:textId="0CE2D28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0.99 (0.97–1)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189404C7" w14:textId="74B43CD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0.14</w:t>
            </w:r>
          </w:p>
        </w:tc>
      </w:tr>
    </w:tbl>
    <w:p w14:paraId="3F98E462" w14:textId="77777777" w:rsidR="00356413" w:rsidRPr="001B5906" w:rsidRDefault="00356413" w:rsidP="00356413">
      <w:pPr>
        <w:spacing w:after="0" w:line="360" w:lineRule="auto"/>
        <w:jc w:val="left"/>
        <w:rPr>
          <w:rFonts w:ascii="Times New Roman" w:hAnsi="Times New Roman" w:cs="Times New Roman"/>
        </w:rPr>
      </w:pPr>
      <w:r w:rsidRPr="001B5906">
        <w:rPr>
          <w:rFonts w:ascii="Times New Roman" w:hAnsi="Times New Roman" w:cs="Times New Roman"/>
        </w:rPr>
        <w:t>HR, hazard ratio; CI, confidence interval; IA, inhalational anesthesia; TIVA, total intravenous anesthesia.</w:t>
      </w:r>
    </w:p>
    <w:p w14:paraId="21A7DF67" w14:textId="3ACF0EC8" w:rsidR="00415027" w:rsidRPr="001B5906" w:rsidRDefault="00415027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 w:rsidRPr="001B5906">
        <w:rPr>
          <w:rFonts w:ascii="Times New Roman" w:hAnsi="Times New Roman" w:cs="Times New Roman"/>
          <w:sz w:val="22"/>
        </w:rPr>
        <w:br w:type="page"/>
      </w:r>
    </w:p>
    <w:p w14:paraId="51409C1E" w14:textId="2C685A37" w:rsidR="00415027" w:rsidRPr="001B5906" w:rsidRDefault="00DF4A38" w:rsidP="00415027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lastRenderedPageBreak/>
        <w:t>Table S</w:t>
      </w:r>
      <w:r w:rsidR="00415027" w:rsidRPr="001B5906">
        <w:rPr>
          <w:rFonts w:ascii="Times New Roman" w:hAnsi="Times New Roman" w:cs="Times New Roman"/>
          <w:b/>
          <w:bCs/>
          <w:sz w:val="22"/>
        </w:rPr>
        <w:t>1</w:t>
      </w:r>
      <w:r w:rsidR="00A503C5">
        <w:rPr>
          <w:rFonts w:ascii="Times New Roman" w:hAnsi="Times New Roman" w:cs="Times New Roman"/>
          <w:b/>
          <w:bCs/>
          <w:sz w:val="22"/>
        </w:rPr>
        <w:t>1</w:t>
      </w:r>
      <w:r w:rsidR="00415027" w:rsidRPr="001B5906">
        <w:rPr>
          <w:rFonts w:ascii="Times New Roman" w:hAnsi="Times New Roman" w:cs="Times New Roman"/>
          <w:sz w:val="22"/>
        </w:rPr>
        <w:t xml:space="preserve">. </w:t>
      </w:r>
      <w:r w:rsidR="00415027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Univariable and multivariable Cox regression models in the weighted cohorts (Pancreas, esophageal and bladder cancer)</w:t>
      </w:r>
    </w:p>
    <w:p w14:paraId="27B921A1" w14:textId="77777777" w:rsidR="004F69E2" w:rsidRPr="001B5906" w:rsidRDefault="004F69E2" w:rsidP="004F69E2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</w:p>
    <w:tbl>
      <w:tblPr>
        <w:tblStyle w:val="1"/>
        <w:tblW w:w="85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28"/>
        <w:gridCol w:w="951"/>
        <w:gridCol w:w="280"/>
        <w:gridCol w:w="2029"/>
        <w:gridCol w:w="975"/>
      </w:tblGrid>
      <w:tr w:rsidR="004F69E2" w:rsidRPr="001B5906" w14:paraId="38C09CF0" w14:textId="77777777" w:rsidTr="00457BB1">
        <w:trPr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44BF4A2" w14:textId="77777777" w:rsidR="004F69E2" w:rsidRPr="001B5906" w:rsidRDefault="004F69E2" w:rsidP="00457BB1">
            <w:pPr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4A7D7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Univariable</w:t>
            </w: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74D7DDC3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6905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M</w:t>
            </w:r>
            <w:r w:rsidRPr="001B5906">
              <w:rPr>
                <w:rFonts w:ascii="Times New Roman" w:eastAsiaTheme="minorEastAsia" w:hAnsi="Times New Roman"/>
                <w:szCs w:val="20"/>
              </w:rPr>
              <w:t>ultivariable</w:t>
            </w:r>
          </w:p>
        </w:tc>
      </w:tr>
      <w:tr w:rsidR="004F69E2" w:rsidRPr="001B5906" w14:paraId="4707B1DE" w14:textId="77777777" w:rsidTr="00457BB1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0517EE6" w14:textId="77777777" w:rsidR="004F69E2" w:rsidRPr="001B5906" w:rsidRDefault="004F69E2" w:rsidP="00457BB1">
            <w:pPr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23FB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HR (95% CI)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739A3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P value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44AAF9CE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E3AA3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HR (95% CI)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C6125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P value</w:t>
            </w:r>
          </w:p>
        </w:tc>
      </w:tr>
      <w:tr w:rsidR="004F69E2" w:rsidRPr="001B5906" w14:paraId="1FA79F36" w14:textId="77777777" w:rsidTr="00457BB1">
        <w:trPr>
          <w:trHeight w:val="3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D3F5AEF" w14:textId="5467687D" w:rsidR="004F69E2" w:rsidRPr="001B5906" w:rsidRDefault="004F69E2" w:rsidP="00457BB1">
            <w:pPr>
              <w:rPr>
                <w:rFonts w:ascii="Times New Roman" w:eastAsiaTheme="minorEastAsia" w:hAnsi="Times New Roman"/>
                <w:b/>
                <w:bCs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b/>
                <w:bCs/>
                <w:szCs w:val="20"/>
              </w:rPr>
              <w:t>Pancreas</w:t>
            </w:r>
            <w:r w:rsidRPr="001B5906">
              <w:rPr>
                <w:rFonts w:ascii="Times New Roman" w:eastAsiaTheme="minorEastAsia" w:hAnsi="Times New Roman"/>
                <w:b/>
                <w:bCs/>
                <w:szCs w:val="20"/>
              </w:rPr>
              <w:t xml:space="preserve"> cancer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529028AA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7F74D12E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3F89C03B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14:paraId="22A06E47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7FB36145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22F600FF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7C9399EE" w14:textId="77777777" w:rsidR="00840A9C" w:rsidRPr="001B5906" w:rsidRDefault="00840A9C" w:rsidP="00840A9C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45852BF5" w14:textId="620349CA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1.02 (0.77–1.34)</w:t>
            </w:r>
          </w:p>
        </w:tc>
        <w:tc>
          <w:tcPr>
            <w:tcW w:w="951" w:type="dxa"/>
            <w:vAlign w:val="center"/>
          </w:tcPr>
          <w:p w14:paraId="20F43072" w14:textId="0B725559" w:rsidR="00840A9C" w:rsidRPr="001B5906" w:rsidRDefault="00321BC3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0.91</w:t>
            </w:r>
          </w:p>
        </w:tc>
        <w:tc>
          <w:tcPr>
            <w:tcW w:w="280" w:type="dxa"/>
            <w:vAlign w:val="center"/>
          </w:tcPr>
          <w:p w14:paraId="52F3421B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93BE497" w14:textId="3332ABB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1.00 (0.75–1.33)</w:t>
            </w:r>
          </w:p>
        </w:tc>
        <w:tc>
          <w:tcPr>
            <w:tcW w:w="975" w:type="dxa"/>
            <w:vAlign w:val="center"/>
          </w:tcPr>
          <w:p w14:paraId="69BD6C70" w14:textId="7FC67011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0.99</w:t>
            </w:r>
          </w:p>
        </w:tc>
      </w:tr>
      <w:tr w:rsidR="00C120A8" w:rsidRPr="001B5906" w14:paraId="5A71D01B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5290F739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1E693594" w14:textId="2348D59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1.71 (1.62–1.81)</w:t>
            </w:r>
          </w:p>
        </w:tc>
        <w:tc>
          <w:tcPr>
            <w:tcW w:w="951" w:type="dxa"/>
            <w:vAlign w:val="center"/>
          </w:tcPr>
          <w:p w14:paraId="45392982" w14:textId="0786E604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3CFA49A7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8E854F2" w14:textId="7AC62958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1.41 (1.31–1.51)</w:t>
            </w:r>
          </w:p>
        </w:tc>
        <w:tc>
          <w:tcPr>
            <w:tcW w:w="975" w:type="dxa"/>
            <w:vAlign w:val="center"/>
          </w:tcPr>
          <w:p w14:paraId="340FBA7B" w14:textId="05EE2CA4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5F33903C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5B498A54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2F4C8F49" w14:textId="0AEB1B6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0.96 (0.91–1.02)</w:t>
            </w:r>
          </w:p>
        </w:tc>
        <w:tc>
          <w:tcPr>
            <w:tcW w:w="951" w:type="dxa"/>
            <w:vAlign w:val="center"/>
          </w:tcPr>
          <w:p w14:paraId="2721A409" w14:textId="1FCDAC46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0.17</w:t>
            </w:r>
          </w:p>
        </w:tc>
        <w:tc>
          <w:tcPr>
            <w:tcW w:w="280" w:type="dxa"/>
            <w:vAlign w:val="center"/>
          </w:tcPr>
          <w:p w14:paraId="509EAFCE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2CB5710" w14:textId="1D9261C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0.93 (0.87–0.99)</w:t>
            </w:r>
          </w:p>
        </w:tc>
        <w:tc>
          <w:tcPr>
            <w:tcW w:w="975" w:type="dxa"/>
            <w:vAlign w:val="center"/>
          </w:tcPr>
          <w:p w14:paraId="7DD7E9DC" w14:textId="13BCE7C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0.03</w:t>
            </w:r>
          </w:p>
        </w:tc>
      </w:tr>
      <w:tr w:rsidR="00C120A8" w:rsidRPr="001B5906" w14:paraId="5681D29D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58313C9D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73EF45AC" w14:textId="12CBD0C9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1.35 (1.27–1.43)</w:t>
            </w:r>
          </w:p>
        </w:tc>
        <w:tc>
          <w:tcPr>
            <w:tcW w:w="951" w:type="dxa"/>
            <w:vAlign w:val="center"/>
          </w:tcPr>
          <w:p w14:paraId="3D50D43E" w14:textId="539496C4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60EB12A2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536AEF6" w14:textId="5113AB4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1.44 (1.34–1.54)</w:t>
            </w:r>
          </w:p>
        </w:tc>
        <w:tc>
          <w:tcPr>
            <w:tcW w:w="975" w:type="dxa"/>
            <w:vAlign w:val="center"/>
          </w:tcPr>
          <w:p w14:paraId="0DE2F29B" w14:textId="79711C1B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5E744C33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4D79B49D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5112D43C" w14:textId="4313C9E8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1.06 (0.96–1.18)</w:t>
            </w:r>
          </w:p>
        </w:tc>
        <w:tc>
          <w:tcPr>
            <w:tcW w:w="951" w:type="dxa"/>
            <w:vAlign w:val="center"/>
          </w:tcPr>
          <w:p w14:paraId="5A64DC89" w14:textId="3056B0CE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0.21</w:t>
            </w:r>
          </w:p>
        </w:tc>
        <w:tc>
          <w:tcPr>
            <w:tcW w:w="280" w:type="dxa"/>
            <w:vAlign w:val="center"/>
          </w:tcPr>
          <w:p w14:paraId="6A6D4C55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E164D8A" w14:textId="151330C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0.89 (0.8–1)</w:t>
            </w:r>
          </w:p>
        </w:tc>
        <w:tc>
          <w:tcPr>
            <w:tcW w:w="975" w:type="dxa"/>
            <w:vAlign w:val="center"/>
          </w:tcPr>
          <w:p w14:paraId="38A9A038" w14:textId="1C428108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0.05</w:t>
            </w:r>
          </w:p>
        </w:tc>
      </w:tr>
      <w:tr w:rsidR="00C120A8" w:rsidRPr="001B5906" w14:paraId="425A4AB7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2E9C21C9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36C8ED05" w14:textId="4ACDE1C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0.95 (0.86–1.05)</w:t>
            </w:r>
          </w:p>
        </w:tc>
        <w:tc>
          <w:tcPr>
            <w:tcW w:w="951" w:type="dxa"/>
            <w:vAlign w:val="center"/>
          </w:tcPr>
          <w:p w14:paraId="553999DA" w14:textId="36EF1958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0.30</w:t>
            </w:r>
          </w:p>
        </w:tc>
        <w:tc>
          <w:tcPr>
            <w:tcW w:w="280" w:type="dxa"/>
            <w:vAlign w:val="center"/>
          </w:tcPr>
          <w:p w14:paraId="1DD03383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754F0F8" w14:textId="3E5CE1B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1.01 (0.9–1.13)</w:t>
            </w:r>
          </w:p>
        </w:tc>
        <w:tc>
          <w:tcPr>
            <w:tcW w:w="975" w:type="dxa"/>
            <w:vAlign w:val="center"/>
          </w:tcPr>
          <w:p w14:paraId="70AD45C3" w14:textId="0C4C83E6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0.88</w:t>
            </w:r>
          </w:p>
        </w:tc>
      </w:tr>
      <w:tr w:rsidR="00C120A8" w:rsidRPr="001B5906" w14:paraId="178B09D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CF13882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vAlign w:val="center"/>
          </w:tcPr>
          <w:p w14:paraId="6D118786" w14:textId="683C164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1.11 (1.09–1.12)</w:t>
            </w:r>
          </w:p>
        </w:tc>
        <w:tc>
          <w:tcPr>
            <w:tcW w:w="951" w:type="dxa"/>
            <w:vAlign w:val="center"/>
          </w:tcPr>
          <w:p w14:paraId="548917A4" w14:textId="36878804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A5CC113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367CF38" w14:textId="6E6CD489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1.06 (1.05–1.08)</w:t>
            </w:r>
          </w:p>
        </w:tc>
        <w:tc>
          <w:tcPr>
            <w:tcW w:w="975" w:type="dxa"/>
            <w:vAlign w:val="center"/>
          </w:tcPr>
          <w:p w14:paraId="00855E9B" w14:textId="420A8105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4F69E2" w:rsidRPr="001B5906" w14:paraId="1E161978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4C0488E4" w14:textId="5BC2C51E" w:rsidR="004F69E2" w:rsidRPr="001B5906" w:rsidRDefault="004F69E2" w:rsidP="00457BB1">
            <w:pPr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b/>
                <w:bCs/>
                <w:szCs w:val="20"/>
              </w:rPr>
              <w:t>Esophageal</w:t>
            </w:r>
            <w:r w:rsidRPr="001B5906">
              <w:rPr>
                <w:rFonts w:ascii="Times New Roman" w:eastAsiaTheme="minorEastAsia" w:hAnsi="Times New Roman"/>
                <w:b/>
                <w:bCs/>
                <w:szCs w:val="20"/>
              </w:rPr>
              <w:t xml:space="preserve"> cancer</w:t>
            </w:r>
          </w:p>
        </w:tc>
        <w:tc>
          <w:tcPr>
            <w:tcW w:w="1928" w:type="dxa"/>
            <w:vAlign w:val="center"/>
          </w:tcPr>
          <w:p w14:paraId="650482BB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91837AA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11C7F00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D4101C9" w14:textId="77777777" w:rsidR="004F69E2" w:rsidRPr="001B5906" w:rsidRDefault="004F69E2" w:rsidP="004F69E2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31EE4D3E" w14:textId="77777777" w:rsidR="004F69E2" w:rsidRPr="001B5906" w:rsidRDefault="004F69E2" w:rsidP="004F69E2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79212908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50DBD12E" w14:textId="77777777" w:rsidR="00840A9C" w:rsidRPr="001B5906" w:rsidRDefault="00840A9C" w:rsidP="00840A9C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1BF4C195" w14:textId="635B1B23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0.94 (0.77–1.15)</w:t>
            </w:r>
          </w:p>
        </w:tc>
        <w:tc>
          <w:tcPr>
            <w:tcW w:w="951" w:type="dxa"/>
            <w:vAlign w:val="center"/>
          </w:tcPr>
          <w:p w14:paraId="17B32BE0" w14:textId="058572F0" w:rsidR="00840A9C" w:rsidRPr="001B5906" w:rsidRDefault="00840A9C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</w:t>
            </w:r>
            <w:r w:rsidR="00321BC3" w:rsidRPr="001B5906">
              <w:rPr>
                <w:rFonts w:ascii="Times New Roman" w:eastAsiaTheme="minorEastAsia" w:hAnsi="Times New Roman"/>
                <w:szCs w:val="20"/>
              </w:rPr>
              <w:t>6</w:t>
            </w:r>
          </w:p>
        </w:tc>
        <w:tc>
          <w:tcPr>
            <w:tcW w:w="280" w:type="dxa"/>
            <w:vAlign w:val="center"/>
          </w:tcPr>
          <w:p w14:paraId="4FA6F36F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2D5D8F7" w14:textId="619C57CA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0.92 (0.75–1.13)</w:t>
            </w:r>
          </w:p>
        </w:tc>
        <w:tc>
          <w:tcPr>
            <w:tcW w:w="975" w:type="dxa"/>
            <w:vAlign w:val="center"/>
          </w:tcPr>
          <w:p w14:paraId="70F16E4B" w14:textId="45E0C2C3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0.44</w:t>
            </w:r>
          </w:p>
        </w:tc>
      </w:tr>
      <w:tr w:rsidR="00C120A8" w:rsidRPr="001B5906" w14:paraId="33ED4170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830066E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35735A71" w14:textId="694BF97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2.65 (2.42–2.89)</w:t>
            </w:r>
          </w:p>
        </w:tc>
        <w:tc>
          <w:tcPr>
            <w:tcW w:w="951" w:type="dxa"/>
            <w:vAlign w:val="center"/>
          </w:tcPr>
          <w:p w14:paraId="25616889" w14:textId="507C435B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4F40E30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1D106AD" w14:textId="5A9C9FA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2.11 (1.88–2.36)</w:t>
            </w:r>
          </w:p>
        </w:tc>
        <w:tc>
          <w:tcPr>
            <w:tcW w:w="975" w:type="dxa"/>
            <w:vAlign w:val="center"/>
          </w:tcPr>
          <w:p w14:paraId="0AFA0061" w14:textId="4DDC34A0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757E2F92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2FF42202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43C962AB" w14:textId="27ABECB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1.12 (1.02–1.22)</w:t>
            </w:r>
          </w:p>
        </w:tc>
        <w:tc>
          <w:tcPr>
            <w:tcW w:w="951" w:type="dxa"/>
            <w:vAlign w:val="center"/>
          </w:tcPr>
          <w:p w14:paraId="1FDB1FF3" w14:textId="1DF7EFD2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0.01</w:t>
            </w:r>
          </w:p>
        </w:tc>
        <w:tc>
          <w:tcPr>
            <w:tcW w:w="280" w:type="dxa"/>
            <w:vAlign w:val="center"/>
          </w:tcPr>
          <w:p w14:paraId="34658159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5200588" w14:textId="66041DD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0.96 (0.87–1.07)</w:t>
            </w:r>
          </w:p>
        </w:tc>
        <w:tc>
          <w:tcPr>
            <w:tcW w:w="975" w:type="dxa"/>
            <w:vAlign w:val="center"/>
          </w:tcPr>
          <w:p w14:paraId="2880EFD9" w14:textId="46F92E4C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0.50</w:t>
            </w:r>
          </w:p>
        </w:tc>
      </w:tr>
      <w:tr w:rsidR="00C120A8" w:rsidRPr="001B5906" w14:paraId="2BB3F07C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4F3E8C8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1C35F422" w14:textId="78FD958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1.53 (1.4–1.67)</w:t>
            </w:r>
          </w:p>
        </w:tc>
        <w:tc>
          <w:tcPr>
            <w:tcW w:w="951" w:type="dxa"/>
            <w:vAlign w:val="center"/>
          </w:tcPr>
          <w:p w14:paraId="5CE38E06" w14:textId="6D1C6832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0CC5592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9FB9043" w14:textId="6072031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1.55 (1.39–1.72)</w:t>
            </w:r>
          </w:p>
        </w:tc>
        <w:tc>
          <w:tcPr>
            <w:tcW w:w="975" w:type="dxa"/>
            <w:vAlign w:val="center"/>
          </w:tcPr>
          <w:p w14:paraId="22DA4C75" w14:textId="36EC263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00DD3BDB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311D7F91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53B3B232" w14:textId="6E71DD0F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1.47 (1.3–1.67)</w:t>
            </w:r>
          </w:p>
        </w:tc>
        <w:tc>
          <w:tcPr>
            <w:tcW w:w="951" w:type="dxa"/>
            <w:vAlign w:val="center"/>
          </w:tcPr>
          <w:p w14:paraId="2FC7FDCF" w14:textId="4089DBA6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2660B947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7B0B2C8" w14:textId="19520C5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1.24 (1.07–1.44)</w:t>
            </w:r>
          </w:p>
        </w:tc>
        <w:tc>
          <w:tcPr>
            <w:tcW w:w="975" w:type="dxa"/>
            <w:vAlign w:val="center"/>
          </w:tcPr>
          <w:p w14:paraId="00C78245" w14:textId="0422D62C" w:rsidR="00C120A8" w:rsidRPr="001B5906" w:rsidRDefault="007E33EE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33629A6C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424DE92C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41F70D31" w14:textId="5A7184D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0.81 (0.71–0.94)</w:t>
            </w:r>
          </w:p>
        </w:tc>
        <w:tc>
          <w:tcPr>
            <w:tcW w:w="951" w:type="dxa"/>
            <w:vAlign w:val="center"/>
          </w:tcPr>
          <w:p w14:paraId="3DC1F7FA" w14:textId="3815A3B3" w:rsidR="00C120A8" w:rsidRPr="001B5906" w:rsidRDefault="00321BC3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</w:t>
            </w:r>
            <w:r w:rsidR="00C120A8" w:rsidRPr="001B5906">
              <w:rPr>
                <w:rFonts w:ascii="Times New Roman" w:eastAsiaTheme="minorEastAsia" w:hAnsi="Times New Roman"/>
                <w:szCs w:val="20"/>
              </w:rPr>
              <w:t>0.0</w:t>
            </w:r>
            <w:r w:rsidRPr="001B5906">
              <w:rPr>
                <w:rFonts w:ascii="Times New Roman" w:eastAsiaTheme="minorEastAsia" w:hAnsi="Times New Roman"/>
                <w:szCs w:val="20"/>
              </w:rPr>
              <w:t>1</w:t>
            </w:r>
          </w:p>
        </w:tc>
        <w:tc>
          <w:tcPr>
            <w:tcW w:w="280" w:type="dxa"/>
            <w:vAlign w:val="center"/>
          </w:tcPr>
          <w:p w14:paraId="5553103B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EA27C2D" w14:textId="0F7F28B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0.84 (0.71–0.99)</w:t>
            </w:r>
          </w:p>
        </w:tc>
        <w:tc>
          <w:tcPr>
            <w:tcW w:w="975" w:type="dxa"/>
            <w:vAlign w:val="center"/>
          </w:tcPr>
          <w:p w14:paraId="6A82B4E5" w14:textId="1C4969E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0.04</w:t>
            </w:r>
          </w:p>
        </w:tc>
      </w:tr>
      <w:tr w:rsidR="00C120A8" w:rsidRPr="001B5906" w14:paraId="58780D5F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68CAE3EB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vAlign w:val="center"/>
          </w:tcPr>
          <w:p w14:paraId="4A96A189" w14:textId="6A8229A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1.09 (1.08–1.11)</w:t>
            </w:r>
          </w:p>
        </w:tc>
        <w:tc>
          <w:tcPr>
            <w:tcW w:w="951" w:type="dxa"/>
            <w:vAlign w:val="center"/>
          </w:tcPr>
          <w:p w14:paraId="0FBFE595" w14:textId="69E45B63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4FD72C51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CCBF931" w14:textId="47711EC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1.03 (1.01–1.05)</w:t>
            </w:r>
          </w:p>
        </w:tc>
        <w:tc>
          <w:tcPr>
            <w:tcW w:w="975" w:type="dxa"/>
            <w:vAlign w:val="center"/>
          </w:tcPr>
          <w:p w14:paraId="08239782" w14:textId="06C4E86D" w:rsidR="00C120A8" w:rsidRPr="001B5906" w:rsidRDefault="007D2BD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4F69E2" w:rsidRPr="001B5906" w14:paraId="32C79E68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10A5E9BB" w14:textId="57EC11EC" w:rsidR="004F69E2" w:rsidRPr="001B5906" w:rsidRDefault="004F69E2" w:rsidP="00457BB1">
            <w:pPr>
              <w:rPr>
                <w:rFonts w:ascii="Times New Roman" w:hAnsi="Times New Roman"/>
                <w:b/>
                <w:szCs w:val="20"/>
              </w:rPr>
            </w:pPr>
            <w:r w:rsidRPr="001B5906">
              <w:rPr>
                <w:rFonts w:ascii="Times New Roman" w:hAnsi="Times New Roman" w:hint="eastAsia"/>
                <w:b/>
                <w:szCs w:val="20"/>
              </w:rPr>
              <w:t>Bladder cancer</w:t>
            </w:r>
          </w:p>
        </w:tc>
        <w:tc>
          <w:tcPr>
            <w:tcW w:w="1928" w:type="dxa"/>
            <w:vAlign w:val="center"/>
          </w:tcPr>
          <w:p w14:paraId="480453D8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6911660D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B84DFBB" w14:textId="77777777" w:rsidR="004F69E2" w:rsidRPr="001B5906" w:rsidRDefault="004F69E2" w:rsidP="00457BB1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387EF10" w14:textId="77777777" w:rsidR="004F69E2" w:rsidRPr="001B5906" w:rsidRDefault="004F69E2" w:rsidP="004F69E2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60EB0264" w14:textId="77777777" w:rsidR="004F69E2" w:rsidRPr="001B5906" w:rsidRDefault="004F69E2" w:rsidP="004F69E2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40A9C" w:rsidRPr="001B5906" w14:paraId="47EE9D53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2F14BAB9" w14:textId="77777777" w:rsidR="00840A9C" w:rsidRPr="001B5906" w:rsidRDefault="00840A9C" w:rsidP="00840A9C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 xml:space="preserve">IA </w:t>
            </w:r>
            <w:r w:rsidRPr="001B5906">
              <w:rPr>
                <w:rFonts w:ascii="Times New Roman" w:eastAsiaTheme="minorEastAsia" w:hAnsi="Times New Roman"/>
                <w:szCs w:val="20"/>
              </w:rPr>
              <w:t>(</w:t>
            </w:r>
            <w:r w:rsidRPr="001B5906">
              <w:rPr>
                <w:rFonts w:ascii="Times New Roman" w:eastAsiaTheme="minorEastAsia" w:hAnsi="Times New Roman" w:hint="eastAsia"/>
                <w:szCs w:val="20"/>
              </w:rPr>
              <w:t>vs TIVA</w:t>
            </w:r>
            <w:r w:rsidRPr="001B5906">
              <w:rPr>
                <w:rFonts w:ascii="Times New Roman" w:eastAsiaTheme="minorEastAsia" w:hAnsi="Times New Roman"/>
                <w:szCs w:val="20"/>
              </w:rPr>
              <w:t>)</w:t>
            </w:r>
          </w:p>
        </w:tc>
        <w:tc>
          <w:tcPr>
            <w:tcW w:w="1928" w:type="dxa"/>
            <w:vAlign w:val="center"/>
          </w:tcPr>
          <w:p w14:paraId="494C14DC" w14:textId="3BFA9813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0.93 (0.53–1.64)</w:t>
            </w:r>
          </w:p>
        </w:tc>
        <w:tc>
          <w:tcPr>
            <w:tcW w:w="951" w:type="dxa"/>
            <w:vAlign w:val="center"/>
          </w:tcPr>
          <w:p w14:paraId="06C92AF8" w14:textId="3135DB40" w:rsidR="00840A9C" w:rsidRPr="001B5906" w:rsidRDefault="00840A9C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0.80</w:t>
            </w:r>
          </w:p>
        </w:tc>
        <w:tc>
          <w:tcPr>
            <w:tcW w:w="280" w:type="dxa"/>
            <w:vAlign w:val="center"/>
          </w:tcPr>
          <w:p w14:paraId="6E8226E9" w14:textId="77777777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21BA90A" w14:textId="3203A1D2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1.07 (0.61–1.9)</w:t>
            </w:r>
          </w:p>
        </w:tc>
        <w:tc>
          <w:tcPr>
            <w:tcW w:w="975" w:type="dxa"/>
            <w:vAlign w:val="center"/>
          </w:tcPr>
          <w:p w14:paraId="4A30A9CB" w14:textId="5063C683" w:rsidR="00840A9C" w:rsidRPr="001B5906" w:rsidRDefault="00840A9C" w:rsidP="00840A9C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0.81</w:t>
            </w:r>
          </w:p>
        </w:tc>
      </w:tr>
      <w:tr w:rsidR="00C120A8" w:rsidRPr="001B5906" w14:paraId="55A3F644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2816450E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Transfusion</w:t>
            </w:r>
          </w:p>
        </w:tc>
        <w:tc>
          <w:tcPr>
            <w:tcW w:w="1928" w:type="dxa"/>
            <w:vAlign w:val="center"/>
          </w:tcPr>
          <w:p w14:paraId="796403FF" w14:textId="78744BC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2.04 (1.77–2.35)</w:t>
            </w:r>
          </w:p>
        </w:tc>
        <w:tc>
          <w:tcPr>
            <w:tcW w:w="951" w:type="dxa"/>
            <w:vAlign w:val="center"/>
          </w:tcPr>
          <w:p w14:paraId="0CFA4CA5" w14:textId="32FEDBDE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795B04EB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3D8A74E" w14:textId="1EC36589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1.5 (1.27–1.78)</w:t>
            </w:r>
          </w:p>
        </w:tc>
        <w:tc>
          <w:tcPr>
            <w:tcW w:w="975" w:type="dxa"/>
            <w:vAlign w:val="center"/>
          </w:tcPr>
          <w:p w14:paraId="19971F99" w14:textId="694E6F64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2223A7F4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E2B65B3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Epidural analgesia</w:t>
            </w:r>
          </w:p>
        </w:tc>
        <w:tc>
          <w:tcPr>
            <w:tcW w:w="1928" w:type="dxa"/>
            <w:vAlign w:val="center"/>
          </w:tcPr>
          <w:p w14:paraId="31E93315" w14:textId="2D39690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1.24 (1.12–1.39)</w:t>
            </w:r>
          </w:p>
        </w:tc>
        <w:tc>
          <w:tcPr>
            <w:tcW w:w="951" w:type="dxa"/>
            <w:vAlign w:val="center"/>
          </w:tcPr>
          <w:p w14:paraId="5A59892A" w14:textId="01A97830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37EFF69C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BD49D29" w14:textId="2ADD07EE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1.19 (1.05–1.34)</w:t>
            </w:r>
          </w:p>
        </w:tc>
        <w:tc>
          <w:tcPr>
            <w:tcW w:w="975" w:type="dxa"/>
            <w:vAlign w:val="center"/>
          </w:tcPr>
          <w:p w14:paraId="769DE33E" w14:textId="7C85F034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0.01</w:t>
            </w:r>
          </w:p>
        </w:tc>
      </w:tr>
      <w:tr w:rsidR="00C120A8" w:rsidRPr="001B5906" w14:paraId="74ABF145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4CEEFACE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chemotherapy</w:t>
            </w:r>
          </w:p>
        </w:tc>
        <w:tc>
          <w:tcPr>
            <w:tcW w:w="1928" w:type="dxa"/>
            <w:vAlign w:val="center"/>
          </w:tcPr>
          <w:p w14:paraId="07188F66" w14:textId="4D124EE5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1.81 (1.62–2)</w:t>
            </w:r>
          </w:p>
        </w:tc>
        <w:tc>
          <w:tcPr>
            <w:tcW w:w="951" w:type="dxa"/>
            <w:vAlign w:val="center"/>
          </w:tcPr>
          <w:p w14:paraId="5441F85F" w14:textId="5911385E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01E236D2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E5DD5C0" w14:textId="395CE451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1.7 (1.5–1.93)</w:t>
            </w:r>
          </w:p>
        </w:tc>
        <w:tc>
          <w:tcPr>
            <w:tcW w:w="975" w:type="dxa"/>
            <w:vAlign w:val="center"/>
          </w:tcPr>
          <w:p w14:paraId="50DE212F" w14:textId="61DC54DD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3E38D5FE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0353E52C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Adjuvant radiotherapy</w:t>
            </w:r>
          </w:p>
        </w:tc>
        <w:tc>
          <w:tcPr>
            <w:tcW w:w="1928" w:type="dxa"/>
            <w:vAlign w:val="center"/>
          </w:tcPr>
          <w:p w14:paraId="448B7B43" w14:textId="34F23CCB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2.38 (2.04–2.76)</w:t>
            </w:r>
          </w:p>
        </w:tc>
        <w:tc>
          <w:tcPr>
            <w:tcW w:w="951" w:type="dxa"/>
            <w:vAlign w:val="center"/>
          </w:tcPr>
          <w:p w14:paraId="36048E9D" w14:textId="7B26375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vAlign w:val="center"/>
          </w:tcPr>
          <w:p w14:paraId="67DFDC46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2124EF6" w14:textId="60838BD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1.8 (1.5–2.14)</w:t>
            </w:r>
          </w:p>
        </w:tc>
        <w:tc>
          <w:tcPr>
            <w:tcW w:w="975" w:type="dxa"/>
            <w:vAlign w:val="center"/>
          </w:tcPr>
          <w:p w14:paraId="636BEB90" w14:textId="1F683469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</w:tr>
      <w:tr w:rsidR="00C120A8" w:rsidRPr="001B5906" w14:paraId="67A1BF87" w14:textId="77777777" w:rsidTr="00457BB1">
        <w:trPr>
          <w:trHeight w:val="397"/>
        </w:trPr>
        <w:tc>
          <w:tcPr>
            <w:tcW w:w="2410" w:type="dxa"/>
            <w:vAlign w:val="center"/>
          </w:tcPr>
          <w:p w14:paraId="25765395" w14:textId="77777777" w:rsidR="00C120A8" w:rsidRPr="001B5906" w:rsidRDefault="00C120A8" w:rsidP="00C120A8">
            <w:pPr>
              <w:ind w:leftChars="100" w:left="200"/>
              <w:rPr>
                <w:rFonts w:ascii="Times New Roman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Opioid use</w:t>
            </w:r>
          </w:p>
        </w:tc>
        <w:tc>
          <w:tcPr>
            <w:tcW w:w="1928" w:type="dxa"/>
            <w:vAlign w:val="center"/>
          </w:tcPr>
          <w:p w14:paraId="47713A98" w14:textId="22DDEFB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.00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(0.83–1.2)</w:t>
            </w:r>
          </w:p>
        </w:tc>
        <w:tc>
          <w:tcPr>
            <w:tcW w:w="951" w:type="dxa"/>
            <w:vAlign w:val="center"/>
          </w:tcPr>
          <w:p w14:paraId="5DE1AD49" w14:textId="115FCAC1" w:rsidR="00C120A8" w:rsidRPr="001B5906" w:rsidRDefault="00C120A8" w:rsidP="00321BC3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0.96</w:t>
            </w:r>
          </w:p>
        </w:tc>
        <w:tc>
          <w:tcPr>
            <w:tcW w:w="280" w:type="dxa"/>
            <w:vAlign w:val="center"/>
          </w:tcPr>
          <w:p w14:paraId="35C1C215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53F5D11" w14:textId="3190855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0.86 (0.69–1.06)</w:t>
            </w:r>
          </w:p>
        </w:tc>
        <w:tc>
          <w:tcPr>
            <w:tcW w:w="975" w:type="dxa"/>
            <w:vAlign w:val="center"/>
          </w:tcPr>
          <w:p w14:paraId="4AE25348" w14:textId="10576E0A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0.15</w:t>
            </w:r>
          </w:p>
        </w:tc>
      </w:tr>
      <w:tr w:rsidR="00C120A8" w:rsidRPr="001B5906" w14:paraId="41FC2C17" w14:textId="77777777" w:rsidTr="00457BB1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33D9E18" w14:textId="77777777" w:rsidR="00C120A8" w:rsidRPr="001B5906" w:rsidRDefault="00C120A8" w:rsidP="00C120A8">
            <w:pPr>
              <w:ind w:leftChars="100" w:left="200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 w:hint="eastAsia"/>
                <w:szCs w:val="20"/>
              </w:rPr>
              <w:t>Anesthesia time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DE6E8D2" w14:textId="5601F4F3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1.05 (1.03–1.07)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E7E7B90" w14:textId="152CB2A1" w:rsidR="00C120A8" w:rsidRPr="001B5906" w:rsidRDefault="00840A9C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&lt;0.01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2556EA6D" w14:textId="7777777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126C2A66" w14:textId="39F26372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1</w:t>
            </w:r>
            <w:r w:rsidR="00840A9C" w:rsidRPr="001B5906">
              <w:rPr>
                <w:rFonts w:ascii="Times New Roman" w:eastAsiaTheme="minorEastAsia" w:hAnsi="Times New Roman"/>
                <w:szCs w:val="20"/>
              </w:rPr>
              <w:t>.00</w:t>
            </w:r>
            <w:r w:rsidRPr="001B5906">
              <w:rPr>
                <w:rFonts w:ascii="Times New Roman" w:eastAsiaTheme="minorEastAsia" w:hAnsi="Times New Roman"/>
                <w:szCs w:val="20"/>
              </w:rPr>
              <w:t xml:space="preserve"> (0.97–1.02)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5AA33384" w14:textId="7C8495E7" w:rsidR="00C120A8" w:rsidRPr="001B5906" w:rsidRDefault="00C120A8" w:rsidP="00C120A8">
            <w:pPr>
              <w:jc w:val="center"/>
              <w:rPr>
                <w:rFonts w:ascii="Times New Roman" w:eastAsiaTheme="minorEastAsia" w:hAnsi="Times New Roman"/>
                <w:szCs w:val="20"/>
              </w:rPr>
            </w:pPr>
            <w:r w:rsidRPr="001B5906">
              <w:rPr>
                <w:rFonts w:ascii="Times New Roman" w:eastAsiaTheme="minorEastAsia" w:hAnsi="Times New Roman"/>
                <w:szCs w:val="20"/>
              </w:rPr>
              <w:t>0.89</w:t>
            </w:r>
          </w:p>
        </w:tc>
      </w:tr>
    </w:tbl>
    <w:p w14:paraId="02343FBB" w14:textId="77777777" w:rsidR="004F69E2" w:rsidRPr="001B5906" w:rsidRDefault="004F69E2" w:rsidP="004F69E2">
      <w:pPr>
        <w:spacing w:after="0" w:line="360" w:lineRule="auto"/>
        <w:jc w:val="left"/>
        <w:rPr>
          <w:rFonts w:ascii="Times New Roman" w:hAnsi="Times New Roman" w:cs="Times New Roman"/>
        </w:rPr>
      </w:pPr>
      <w:r w:rsidRPr="001B5906">
        <w:rPr>
          <w:rFonts w:ascii="Times New Roman" w:hAnsi="Times New Roman" w:cs="Times New Roman"/>
        </w:rPr>
        <w:t>HR, hazard ratio; CI, confidence interval; IA, inhalational anesthesia; TIVA, total intravenous anesthesia.</w:t>
      </w:r>
    </w:p>
    <w:p w14:paraId="3476EBCB" w14:textId="7859CA77" w:rsidR="00D84E43" w:rsidRPr="001B5906" w:rsidRDefault="00D84E43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</w:p>
    <w:p w14:paraId="015F9B63" w14:textId="77777777" w:rsidR="00D84E43" w:rsidRPr="001B5906" w:rsidRDefault="00D84E43" w:rsidP="00F00EFB">
      <w:pPr>
        <w:spacing w:after="0" w:line="360" w:lineRule="auto"/>
        <w:jc w:val="left"/>
        <w:rPr>
          <w:rFonts w:ascii="Times New Roman" w:hAnsi="Times New Roman" w:cs="Times New Roman"/>
          <w:sz w:val="22"/>
        </w:rPr>
        <w:sectPr w:rsidR="00D84E43" w:rsidRPr="001B5906" w:rsidSect="000116FD">
          <w:pgSz w:w="11906" w:h="16838"/>
          <w:pgMar w:top="1077" w:right="1440" w:bottom="1077" w:left="1440" w:header="851" w:footer="992" w:gutter="0"/>
          <w:cols w:space="425"/>
          <w:docGrid w:linePitch="360"/>
        </w:sectPr>
      </w:pPr>
    </w:p>
    <w:p w14:paraId="0E87B616" w14:textId="3A59ACF9" w:rsidR="00353FED" w:rsidRDefault="00DF4A38" w:rsidP="00353FED">
      <w:pPr>
        <w:spacing w:after="0" w:line="36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2"/>
        </w:rPr>
        <w:lastRenderedPageBreak/>
        <w:t>Table S</w:t>
      </w:r>
      <w:r w:rsidR="00353FED" w:rsidRPr="001B5906">
        <w:rPr>
          <w:rFonts w:ascii="Times New Roman" w:hAnsi="Times New Roman" w:cs="Times New Roman"/>
          <w:b/>
          <w:sz w:val="22"/>
        </w:rPr>
        <w:t>1</w:t>
      </w:r>
      <w:r w:rsidR="00D942FB">
        <w:rPr>
          <w:rFonts w:ascii="Times New Roman" w:hAnsi="Times New Roman" w:cs="Times New Roman"/>
          <w:b/>
          <w:sz w:val="22"/>
        </w:rPr>
        <w:t>2</w:t>
      </w:r>
      <w:r w:rsidR="00353FED" w:rsidRPr="001B5906">
        <w:rPr>
          <w:rFonts w:ascii="Times New Roman" w:hAnsi="Times New Roman" w:cs="Times New Roman"/>
          <w:sz w:val="22"/>
        </w:rPr>
        <w:t xml:space="preserve">. </w:t>
      </w:r>
      <w:r w:rsidR="00353FED" w:rsidRPr="001B5906">
        <w:rPr>
          <w:rFonts w:ascii="Times New Roman" w:eastAsia="굴림" w:hAnsi="Times New Roman" w:cs="Times New Roman" w:hint="eastAsia"/>
          <w:color w:val="000000"/>
          <w:kern w:val="0"/>
          <w:sz w:val="24"/>
          <w:szCs w:val="24"/>
        </w:rPr>
        <w:t xml:space="preserve">The </w:t>
      </w:r>
      <w:r w:rsidR="00353FED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references</w:t>
      </w:r>
      <w:r w:rsidR="00353FED" w:rsidRPr="001B5906">
        <w:rPr>
          <w:rFonts w:ascii="Times New Roman" w:eastAsia="굴림" w:hAnsi="Times New Roman" w:cs="Times New Roman" w:hint="eastAsia"/>
          <w:color w:val="000000"/>
          <w:kern w:val="0"/>
          <w:sz w:val="24"/>
          <w:szCs w:val="24"/>
        </w:rPr>
        <w:t xml:space="preserve"> of included studies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2957"/>
      </w:tblGrid>
      <w:tr w:rsidR="00353FED" w:rsidRPr="001B5906" w14:paraId="1270038D" w14:textId="6D6429B9" w:rsidTr="003E4D00">
        <w:trPr>
          <w:trHeight w:val="68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3D9D" w14:textId="77777777" w:rsidR="00353FED" w:rsidRPr="001B5906" w:rsidRDefault="00353FED" w:rsidP="00400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Author (year)</w:t>
            </w:r>
          </w:p>
        </w:tc>
        <w:tc>
          <w:tcPr>
            <w:tcW w:w="12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8469" w14:textId="5B663F9E" w:rsidR="00353FED" w:rsidRPr="001B5906" w:rsidRDefault="00353FED" w:rsidP="00353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</w:p>
        </w:tc>
      </w:tr>
      <w:tr w:rsidR="00353FED" w:rsidRPr="001B5906" w14:paraId="62958684" w14:textId="2F31A571" w:rsidTr="003E4D00">
        <w:trPr>
          <w:trHeight w:val="680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6E44F24A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Sofra</w:t>
            </w:r>
            <w:proofErr w:type="spellEnd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et al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(2013)</w:t>
            </w:r>
          </w:p>
        </w:tc>
        <w:tc>
          <w:tcPr>
            <w:tcW w:w="12957" w:type="dxa"/>
            <w:tcBorders>
              <w:top w:val="single" w:sz="4" w:space="0" w:color="auto"/>
            </w:tcBorders>
            <w:vAlign w:val="center"/>
          </w:tcPr>
          <w:p w14:paraId="1EA4B41F" w14:textId="0E7FB87D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Sofra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M, Fei PC,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Fabrizi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L, et al. Immunomodulatory effects of total intravenous and balanced inhalation anesthesia in patients with bladder cancer undergoing elective radical cystectomy: preliminary results.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J Exp Clin Cancer Res. 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2013;32:6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:rsidR="00353FED" w:rsidRPr="001B5906" w14:paraId="148FAC14" w14:textId="0996DD72" w:rsidTr="003E4D00">
        <w:trPr>
          <w:trHeight w:val="680"/>
        </w:trPr>
        <w:tc>
          <w:tcPr>
            <w:tcW w:w="1644" w:type="dxa"/>
            <w:vAlign w:val="center"/>
          </w:tcPr>
          <w:p w14:paraId="1D5656C3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Enlund</w:t>
            </w:r>
            <w:proofErr w:type="spellEnd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et al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. (2014)</w:t>
            </w:r>
          </w:p>
        </w:tc>
        <w:tc>
          <w:tcPr>
            <w:tcW w:w="12957" w:type="dxa"/>
            <w:vAlign w:val="center"/>
          </w:tcPr>
          <w:p w14:paraId="7BBA067F" w14:textId="52234A97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Enlund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M, Berglund A,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Andreasson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K,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Cicek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C,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Enlund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A,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Bergkvist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L. The choice of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anaesthetic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--sevoflurane or propofol--and outcome from cancer surgery: a retrospective analysis.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Ups J Med Sci.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2014;119(3):251-261.</w:t>
            </w:r>
          </w:p>
        </w:tc>
      </w:tr>
      <w:tr w:rsidR="00353FED" w:rsidRPr="001B5906" w14:paraId="284DD273" w14:textId="186BD5FA" w:rsidTr="003E4D00">
        <w:trPr>
          <w:trHeight w:val="680"/>
        </w:trPr>
        <w:tc>
          <w:tcPr>
            <w:tcW w:w="1644" w:type="dxa"/>
            <w:vAlign w:val="center"/>
          </w:tcPr>
          <w:p w14:paraId="66C935EF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Lee et al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(2016)</w:t>
            </w:r>
          </w:p>
        </w:tc>
        <w:tc>
          <w:tcPr>
            <w:tcW w:w="12957" w:type="dxa"/>
            <w:vAlign w:val="center"/>
          </w:tcPr>
          <w:p w14:paraId="7BFC9987" w14:textId="55FC8B63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Lee JH, Kang SH, Kim Y, Kim HA, Kim BS. Effects of propofol-based total intravenous anesthesia on recurrence and overall survival in patients after modified radical mastectomy: a retrospective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Korean J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Anesthesiol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2016;69(2):126-132.</w:t>
            </w:r>
          </w:p>
        </w:tc>
      </w:tr>
      <w:tr w:rsidR="00353FED" w:rsidRPr="001B5906" w14:paraId="1B5E5299" w14:textId="6136DA9C" w:rsidTr="003E4D00">
        <w:trPr>
          <w:trHeight w:val="680"/>
        </w:trPr>
        <w:tc>
          <w:tcPr>
            <w:tcW w:w="1644" w:type="dxa"/>
            <w:vAlign w:val="center"/>
          </w:tcPr>
          <w:p w14:paraId="4C8F5A39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Wigmore</w:t>
            </w:r>
            <w:proofErr w:type="spellEnd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(2016)</w:t>
            </w:r>
          </w:p>
        </w:tc>
        <w:tc>
          <w:tcPr>
            <w:tcW w:w="12957" w:type="dxa"/>
            <w:vAlign w:val="center"/>
          </w:tcPr>
          <w:p w14:paraId="106D73DB" w14:textId="7A71E737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Wigmore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TJ, Mohammed K,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Jhanji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S. Long-term Survival for Patients Undergoing Volatile versus IV Anesthesia for Cancer Surgery: A Retrospective Analysis.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Anesthesiology.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2016;124(1):69-79.</w:t>
            </w:r>
          </w:p>
        </w:tc>
      </w:tr>
      <w:tr w:rsidR="00353FED" w:rsidRPr="001B5906" w14:paraId="5E924431" w14:textId="7C466607" w:rsidTr="003E4D00">
        <w:trPr>
          <w:trHeight w:val="680"/>
        </w:trPr>
        <w:tc>
          <w:tcPr>
            <w:tcW w:w="1644" w:type="dxa"/>
            <w:vAlign w:val="center"/>
          </w:tcPr>
          <w:p w14:paraId="0C937434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Jun et al (2017)</w:t>
            </w:r>
          </w:p>
        </w:tc>
        <w:tc>
          <w:tcPr>
            <w:tcW w:w="12957" w:type="dxa"/>
            <w:vAlign w:val="center"/>
          </w:tcPr>
          <w:p w14:paraId="33C50CCF" w14:textId="6A383F82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Jun IJ, Jo JY, Kim JI, et al. Impact of anesthetic agents on overall and recurrence-free survival in patients undergoing esophageal cancer surgery: A retrospective observational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Sci Rep.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2017;7(1):14020.</w:t>
            </w:r>
          </w:p>
        </w:tc>
      </w:tr>
      <w:tr w:rsidR="00353FED" w:rsidRPr="001B5906" w14:paraId="2938BB57" w14:textId="5E2D1D81" w:rsidTr="003E4D00">
        <w:trPr>
          <w:trHeight w:val="680"/>
        </w:trPr>
        <w:tc>
          <w:tcPr>
            <w:tcW w:w="1644" w:type="dxa"/>
            <w:vAlign w:val="center"/>
          </w:tcPr>
          <w:p w14:paraId="2C4EF500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Yan (2018)</w:t>
            </w:r>
          </w:p>
        </w:tc>
        <w:tc>
          <w:tcPr>
            <w:tcW w:w="12957" w:type="dxa"/>
            <w:vAlign w:val="center"/>
          </w:tcPr>
          <w:p w14:paraId="03D1D334" w14:textId="7D761BA7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Yan T, Zhang GH, Wang BN, Sun L, Zheng H. Effects of propofol/remifentanil-based total intravenous anesthesia versus sevoflurane-based inhalational anesthesia on the release of VEGF-C and TGF-beta and prognosis after breast cancer surgery: a prospective, randomized and controlled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BMC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Anesthesiol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2018;18(1):131.</w:t>
            </w:r>
          </w:p>
        </w:tc>
      </w:tr>
      <w:tr w:rsidR="00353FED" w:rsidRPr="001B5906" w14:paraId="28CFBCA6" w14:textId="548D6C88" w:rsidTr="003E4D00">
        <w:trPr>
          <w:trHeight w:val="680"/>
        </w:trPr>
        <w:tc>
          <w:tcPr>
            <w:tcW w:w="1644" w:type="dxa"/>
            <w:vAlign w:val="center"/>
          </w:tcPr>
          <w:p w14:paraId="0077C244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Zhang (2018)</w:t>
            </w:r>
          </w:p>
        </w:tc>
        <w:tc>
          <w:tcPr>
            <w:tcW w:w="12957" w:type="dxa"/>
            <w:vAlign w:val="center"/>
          </w:tcPr>
          <w:p w14:paraId="50897512" w14:textId="7BA474E3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Zhang Y, Shan GJ, Zhang YX, et al. Propofol compared with sevoflurane general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anaesthesia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is associated with decreased delayed neurocognitive recovery in older adults.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Br J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Anaesth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2018;121(3):595-604.</w:t>
            </w:r>
          </w:p>
        </w:tc>
      </w:tr>
      <w:tr w:rsidR="00353FED" w:rsidRPr="001B5906" w14:paraId="797DE5BC" w14:textId="2B4DB1F4" w:rsidTr="003E4D00">
        <w:trPr>
          <w:trHeight w:val="680"/>
        </w:trPr>
        <w:tc>
          <w:tcPr>
            <w:tcW w:w="1644" w:type="dxa"/>
            <w:vAlign w:val="center"/>
          </w:tcPr>
          <w:p w14:paraId="448504A5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Oh</w:t>
            </w:r>
            <w:proofErr w:type="gram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(2018)</w:t>
            </w:r>
          </w:p>
        </w:tc>
        <w:tc>
          <w:tcPr>
            <w:tcW w:w="12957" w:type="dxa"/>
            <w:vAlign w:val="center"/>
          </w:tcPr>
          <w:p w14:paraId="5EB09C6E" w14:textId="39867E25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Oh TK, Kim K,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Jheon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S, et al. Long-Term Oncologic Outcomes for Patients Undergoing Volatile Versus Intravenous Anesthesia for Non-Small Cell Lung Cancer Surgery: A Retrospective Propensity Matching Analysis.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Cancer Control.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2018;25(1):1-7.</w:t>
            </w:r>
          </w:p>
        </w:tc>
      </w:tr>
      <w:tr w:rsidR="00353FED" w:rsidRPr="001B5906" w14:paraId="5505F834" w14:textId="16BCCFCF" w:rsidTr="003E4D00">
        <w:trPr>
          <w:trHeight w:val="680"/>
        </w:trPr>
        <w:tc>
          <w:tcPr>
            <w:tcW w:w="1644" w:type="dxa"/>
            <w:vAlign w:val="center"/>
          </w:tcPr>
          <w:p w14:paraId="6DE35EBC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Wu et al (2018)</w:t>
            </w:r>
          </w:p>
        </w:tc>
        <w:tc>
          <w:tcPr>
            <w:tcW w:w="12957" w:type="dxa"/>
            <w:vAlign w:val="center"/>
          </w:tcPr>
          <w:p w14:paraId="647CE2FB" w14:textId="426F298F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Wu ZF, Lee MS, Wong CS, et al. Propofol-based Total Intravenous Anesthesia Is Associated with Better Survival Than Desflurane Anesthesia in Colon Cancer Surgery.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Anesthesiology.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2018;129(5):932-941.</w:t>
            </w:r>
          </w:p>
        </w:tc>
      </w:tr>
      <w:tr w:rsidR="00353FED" w:rsidRPr="001B5906" w14:paraId="1E3682E7" w14:textId="41BFA675" w:rsidTr="003E4D00">
        <w:trPr>
          <w:trHeight w:val="680"/>
        </w:trPr>
        <w:tc>
          <w:tcPr>
            <w:tcW w:w="1644" w:type="dxa"/>
            <w:vAlign w:val="center"/>
          </w:tcPr>
          <w:p w14:paraId="610FC9D7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Zheng et al (2018)</w:t>
            </w:r>
          </w:p>
        </w:tc>
        <w:tc>
          <w:tcPr>
            <w:tcW w:w="12957" w:type="dxa"/>
            <w:vAlign w:val="center"/>
          </w:tcPr>
          <w:p w14:paraId="7061BB21" w14:textId="09604115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Zheng X, Wang Y, Dong L, et al. Effects of propofol-based total intravenous anesthesia on gastric cancer: a retrospective study.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OncoTargets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Ther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. 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2018;11:1141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-1148.</w:t>
            </w:r>
          </w:p>
        </w:tc>
      </w:tr>
      <w:tr w:rsidR="00353FED" w:rsidRPr="001B5906" w14:paraId="351A8FCF" w14:textId="2D554A56" w:rsidTr="003E4D00">
        <w:trPr>
          <w:trHeight w:val="680"/>
        </w:trPr>
        <w:tc>
          <w:tcPr>
            <w:tcW w:w="1644" w:type="dxa"/>
            <w:vAlign w:val="center"/>
          </w:tcPr>
          <w:p w14:paraId="2C489177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Sessler (2019)</w:t>
            </w:r>
          </w:p>
        </w:tc>
        <w:tc>
          <w:tcPr>
            <w:tcW w:w="12957" w:type="dxa"/>
            <w:vAlign w:val="center"/>
          </w:tcPr>
          <w:p w14:paraId="3C118755" w14:textId="50F7B013" w:rsidR="00353FED" w:rsidRPr="0016620B" w:rsidRDefault="00CB25C5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Sessler DI, Pei L, Huang Y, et al. Recurrence of breast cancer after regional or general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anaesthesia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: a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randomised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controlled trial.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Lancet.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2019;394(10211):1807-1815.</w:t>
            </w:r>
          </w:p>
        </w:tc>
      </w:tr>
      <w:tr w:rsidR="00353FED" w:rsidRPr="001B5906" w14:paraId="5E961F12" w14:textId="0A0E6B2C" w:rsidTr="003E4D00">
        <w:trPr>
          <w:trHeight w:val="680"/>
        </w:trPr>
        <w:tc>
          <w:tcPr>
            <w:tcW w:w="1644" w:type="dxa"/>
            <w:vAlign w:val="center"/>
          </w:tcPr>
          <w:p w14:paraId="570BD9AE" w14:textId="7B764E2E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Lai et al (2019</w:t>
            </w:r>
            <w:r w:rsidR="003E4D00">
              <w:rPr>
                <w:rFonts w:ascii="Times New Roman" w:hAnsi="Times New Roman" w:cs="Times New Roman"/>
                <w:sz w:val="18"/>
                <w:szCs w:val="18"/>
              </w:rPr>
              <w:t>-A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57" w:type="dxa"/>
            <w:vAlign w:val="center"/>
          </w:tcPr>
          <w:p w14:paraId="6632201E" w14:textId="4F7CD24D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Lai HC, Lee MS, Lin C, et al. Propofol-based total intravenous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anaesthesia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is associated with better survival than desflurane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anaesthesia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in hepatectomy for hepatocellular carcinoma: a retrospective cohort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Br J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Anaesth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2019;123(2):151-160.</w:t>
            </w:r>
          </w:p>
        </w:tc>
      </w:tr>
      <w:tr w:rsidR="00353FED" w:rsidRPr="001B5906" w14:paraId="77ADEBFF" w14:textId="467303EC" w:rsidTr="003E4D00">
        <w:trPr>
          <w:trHeight w:val="680"/>
        </w:trPr>
        <w:tc>
          <w:tcPr>
            <w:tcW w:w="1644" w:type="dxa"/>
            <w:vAlign w:val="center"/>
          </w:tcPr>
          <w:p w14:paraId="4032EC13" w14:textId="6E3B0DBA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Lai et al (2019</w:t>
            </w:r>
            <w:r w:rsidR="003E4D00">
              <w:rPr>
                <w:rFonts w:ascii="Times New Roman" w:hAnsi="Times New Roman" w:cs="Times New Roman"/>
                <w:sz w:val="18"/>
                <w:szCs w:val="18"/>
              </w:rPr>
              <w:t>-B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57" w:type="dxa"/>
            <w:vAlign w:val="center"/>
          </w:tcPr>
          <w:p w14:paraId="456A5A1D" w14:textId="4CFE3DDE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Lai HC, Lee MS, Lin KT, et al. Propofol-based total intravenous anesthesia is associated with better survival than desflurane anesthesia in intrahepatic cholangiocarcinoma surgery.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Medicine.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2019;98(51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):e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18472.</w:t>
            </w:r>
          </w:p>
        </w:tc>
      </w:tr>
      <w:tr w:rsidR="00353FED" w:rsidRPr="001B5906" w14:paraId="0777DA64" w14:textId="61B4DBB2" w:rsidTr="003E4D00">
        <w:trPr>
          <w:trHeight w:val="680"/>
        </w:trPr>
        <w:tc>
          <w:tcPr>
            <w:tcW w:w="1644" w:type="dxa"/>
            <w:vAlign w:val="center"/>
          </w:tcPr>
          <w:p w14:paraId="6643916B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Oh</w:t>
            </w:r>
            <w:proofErr w:type="gram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(2019)</w:t>
            </w:r>
          </w:p>
        </w:tc>
        <w:tc>
          <w:tcPr>
            <w:tcW w:w="12957" w:type="dxa"/>
            <w:vAlign w:val="center"/>
          </w:tcPr>
          <w:p w14:paraId="725D2888" w14:textId="2FC391C2" w:rsidR="00353FED" w:rsidRPr="0016620B" w:rsidRDefault="0016620B" w:rsidP="003E4D00">
            <w:pPr>
              <w:pStyle w:val="EndNoteBibliography"/>
              <w:rPr>
                <w:rFonts w:ascii="Times New Roman" w:hAnsi="Times New Roman" w:cs="Times New Roman"/>
                <w:sz w:val="22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Oh TK, Kim H-H, Jeon Y-T. Retrospective analysis of 1-year mortality after gastric cancer surgery: Total intravenous anesthesia versus volatile anesthesia.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Acta Anaesthesiol Scand.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2019;63(9):1169-1177.</w:t>
            </w:r>
          </w:p>
        </w:tc>
      </w:tr>
      <w:tr w:rsidR="00353FED" w:rsidRPr="001B5906" w14:paraId="3B1C611C" w14:textId="55D602B2" w:rsidTr="003E4D00">
        <w:trPr>
          <w:trHeight w:val="680"/>
        </w:trPr>
        <w:tc>
          <w:tcPr>
            <w:tcW w:w="1644" w:type="dxa"/>
            <w:vAlign w:val="center"/>
          </w:tcPr>
          <w:p w14:paraId="1C01F211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Yoo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(2019)</w:t>
            </w:r>
          </w:p>
        </w:tc>
        <w:tc>
          <w:tcPr>
            <w:tcW w:w="12957" w:type="dxa"/>
            <w:vAlign w:val="center"/>
          </w:tcPr>
          <w:p w14:paraId="0E32539D" w14:textId="43F0DB3E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Yoo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S, Lee HB, Han W, et al. Total Intravenous Anesthesia versus Inhalation Anesthesia for Breast Cancer Surgery: A Retrospective Cohort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Anesthesiology.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2019;130(1):31-40.</w:t>
            </w:r>
          </w:p>
        </w:tc>
      </w:tr>
      <w:tr w:rsidR="00353FED" w:rsidRPr="001B5906" w14:paraId="12765526" w14:textId="5EE429D3" w:rsidTr="003E4D00">
        <w:trPr>
          <w:trHeight w:val="680"/>
        </w:trPr>
        <w:tc>
          <w:tcPr>
            <w:tcW w:w="1644" w:type="dxa"/>
            <w:vAlign w:val="center"/>
          </w:tcPr>
          <w:p w14:paraId="4AC6396D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Dong et al (2019)</w:t>
            </w:r>
          </w:p>
        </w:tc>
        <w:tc>
          <w:tcPr>
            <w:tcW w:w="12957" w:type="dxa"/>
            <w:vAlign w:val="center"/>
          </w:tcPr>
          <w:p w14:paraId="7225661B" w14:textId="6B8F479E" w:rsidR="00353FED" w:rsidRPr="0016620B" w:rsidRDefault="0016620B" w:rsidP="003E4D00">
            <w:pPr>
              <w:pStyle w:val="EndNoteBibliography"/>
              <w:rPr>
                <w:rFonts w:ascii="Times New Roman" w:hAnsi="Times New Roman" w:cs="Times New Roman"/>
                <w:sz w:val="22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Dong J, Zeng M, Ji N, et al. Impact of Anesthesia on Long-term Outcomes in Patients With Supratentorial High-grade Glioma Undergoing Tumor Resection: A Retrospective Cohort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J Neurosurg Anesthesiol.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2019;32(3):227-233.</w:t>
            </w:r>
          </w:p>
        </w:tc>
      </w:tr>
      <w:tr w:rsidR="00353FED" w:rsidRPr="001B5906" w14:paraId="0B3E574E" w14:textId="34176640" w:rsidTr="003E4D00">
        <w:trPr>
          <w:trHeight w:val="680"/>
        </w:trPr>
        <w:tc>
          <w:tcPr>
            <w:tcW w:w="1644" w:type="dxa"/>
            <w:vAlign w:val="center"/>
          </w:tcPr>
          <w:p w14:paraId="60AD40A9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akito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(2020)</w:t>
            </w:r>
          </w:p>
        </w:tc>
        <w:tc>
          <w:tcPr>
            <w:tcW w:w="12957" w:type="dxa"/>
            <w:vAlign w:val="center"/>
          </w:tcPr>
          <w:p w14:paraId="00BA7DE5" w14:textId="448F775A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Makito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K, Matsui H, Fushimi K, </w:t>
            </w: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Yasunaga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H. Volatile versus Total Intravenous Anesthesia for Cancer Prognosis in Patients Having Digestive Cancer Surgery: A Nationwide Retrospective Cohort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Anesthesiology.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2020;133(4):764-773.</w:t>
            </w:r>
          </w:p>
        </w:tc>
      </w:tr>
      <w:tr w:rsidR="00353FED" w:rsidRPr="001B5906" w14:paraId="66105091" w14:textId="2C4BB74F" w:rsidTr="003E4D00">
        <w:trPr>
          <w:trHeight w:val="680"/>
        </w:trPr>
        <w:tc>
          <w:tcPr>
            <w:tcW w:w="1644" w:type="dxa"/>
            <w:vAlign w:val="center"/>
          </w:tcPr>
          <w:p w14:paraId="71A7F67E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ai et al. (2020-A)</w:t>
            </w:r>
          </w:p>
        </w:tc>
        <w:tc>
          <w:tcPr>
            <w:tcW w:w="12957" w:type="dxa"/>
            <w:vAlign w:val="center"/>
          </w:tcPr>
          <w:p w14:paraId="6FC417C1" w14:textId="71A010DB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Lai HC, Lee MS, Liu YT, et al. Propofol-based intravenous anesthesia is associated with better survival than desflurane anesthesia in pancreatic cancer surgery.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PloS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one.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2020;15(5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):e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0233598.</w:t>
            </w:r>
          </w:p>
        </w:tc>
      </w:tr>
      <w:tr w:rsidR="00353FED" w:rsidRPr="001B5906" w14:paraId="7EBF4886" w14:textId="3B16EF82" w:rsidTr="003E4D00">
        <w:trPr>
          <w:trHeight w:val="680"/>
        </w:trPr>
        <w:tc>
          <w:tcPr>
            <w:tcW w:w="1644" w:type="dxa"/>
            <w:vAlign w:val="center"/>
          </w:tcPr>
          <w:p w14:paraId="1AEFCA48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ai et al. (2020-B)</w:t>
            </w:r>
          </w:p>
        </w:tc>
        <w:tc>
          <w:tcPr>
            <w:tcW w:w="12957" w:type="dxa"/>
            <w:vAlign w:val="center"/>
          </w:tcPr>
          <w:p w14:paraId="79EF1ABA" w14:textId="1159B3E9" w:rsidR="00353FED" w:rsidRPr="0016620B" w:rsidRDefault="0016620B" w:rsidP="0016620B">
            <w:pPr>
              <w:widowControl/>
              <w:wordWrap/>
              <w:adjustRightInd w:val="0"/>
              <w:ind w:left="720" w:hanging="72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Lai HC, Lee MS, Lin KT, et al. Propofol-based total intravenous anesthesia is associated with better survival than desflurane anesthesia in robot-assisted radical prostatectomy.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PloS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one.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2020;15(3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):e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0230290.</w:t>
            </w:r>
          </w:p>
        </w:tc>
      </w:tr>
      <w:tr w:rsidR="00353FED" w:rsidRPr="001B5906" w14:paraId="5A401F6B" w14:textId="161987D8" w:rsidTr="003E4D00">
        <w:trPr>
          <w:trHeight w:val="680"/>
        </w:trPr>
        <w:tc>
          <w:tcPr>
            <w:tcW w:w="1644" w:type="dxa"/>
            <w:vAlign w:val="center"/>
          </w:tcPr>
          <w:p w14:paraId="0B4E38C4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uang et al. (2019)</w:t>
            </w:r>
          </w:p>
        </w:tc>
        <w:tc>
          <w:tcPr>
            <w:tcW w:w="12957" w:type="dxa"/>
            <w:vAlign w:val="center"/>
          </w:tcPr>
          <w:p w14:paraId="6C7D1BE5" w14:textId="655BAE41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Huang YH, Lee MS, Lou YS, et al. Propofol-based total intravenous anesthesia did not improve survival compared to desflurane anesthesia in breast cancer surgery.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PloS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one.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2019;14(11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):e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0224728.</w:t>
            </w:r>
          </w:p>
        </w:tc>
      </w:tr>
      <w:tr w:rsidR="00353FED" w:rsidRPr="001B5906" w14:paraId="4A214650" w14:textId="3885797D" w:rsidTr="003E4D00">
        <w:trPr>
          <w:trHeight w:val="680"/>
        </w:trPr>
        <w:tc>
          <w:tcPr>
            <w:tcW w:w="1644" w:type="dxa"/>
            <w:vAlign w:val="center"/>
          </w:tcPr>
          <w:p w14:paraId="690224CF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uang et al. (2020)</w:t>
            </w:r>
          </w:p>
        </w:tc>
        <w:tc>
          <w:tcPr>
            <w:tcW w:w="12957" w:type="dxa"/>
            <w:vAlign w:val="center"/>
          </w:tcPr>
          <w:p w14:paraId="73928719" w14:textId="0657898D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Huang NC, Lee MS, Lai HC, et al. Propofol-based total intravenous anesthesia improves survival compared to desflurane anesthesia in gastric cancer surgery: A retrospective analysis.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Medicine.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2020;99(25</w:t>
            </w:r>
            <w:proofErr w:type="gram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):e</w:t>
            </w:r>
            <w:proofErr w:type="gram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20714.</w:t>
            </w:r>
          </w:p>
        </w:tc>
      </w:tr>
      <w:tr w:rsidR="00353FED" w:rsidRPr="001B5906" w14:paraId="3BC33C68" w14:textId="7C46C655" w:rsidTr="003E4D00">
        <w:trPr>
          <w:trHeight w:val="680"/>
        </w:trPr>
        <w:tc>
          <w:tcPr>
            <w:tcW w:w="1644" w:type="dxa"/>
            <w:vAlign w:val="center"/>
          </w:tcPr>
          <w:p w14:paraId="799338D6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ong et al. (2019)</w:t>
            </w:r>
          </w:p>
        </w:tc>
        <w:tc>
          <w:tcPr>
            <w:tcW w:w="12957" w:type="dxa"/>
            <w:vAlign w:val="center"/>
          </w:tcPr>
          <w:p w14:paraId="42339773" w14:textId="35E37421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Hong B, Lee S, Kim Y, et al. Anesthetics and long-term survival after cancer surgery-total intravenous versus volatile anesthesia: a retrospective study.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BMC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Anesthesiol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2019;19(1):233.</w:t>
            </w:r>
          </w:p>
        </w:tc>
      </w:tr>
      <w:tr w:rsidR="00353FED" w:rsidRPr="001B5906" w14:paraId="6909043A" w14:textId="0B534FC8" w:rsidTr="003E4D00">
        <w:trPr>
          <w:trHeight w:val="680"/>
        </w:trPr>
        <w:tc>
          <w:tcPr>
            <w:tcW w:w="1644" w:type="dxa"/>
            <w:vAlign w:val="center"/>
          </w:tcPr>
          <w:p w14:paraId="4BF135DA" w14:textId="77777777" w:rsidR="00353FED" w:rsidRPr="001B5906" w:rsidRDefault="00353FED" w:rsidP="0040044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nlund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al. (2020)</w:t>
            </w:r>
          </w:p>
        </w:tc>
        <w:tc>
          <w:tcPr>
            <w:tcW w:w="12957" w:type="dxa"/>
            <w:vAlign w:val="center"/>
          </w:tcPr>
          <w:p w14:paraId="1628535F" w14:textId="36373949" w:rsidR="00353FED" w:rsidRPr="0016620B" w:rsidRDefault="0016620B" w:rsidP="00353F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Enlund</w:t>
            </w:r>
            <w:proofErr w:type="spellEnd"/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M, Berglund A, Ahlstrand R, et al. Survival after primary breast cancer surgery following propofol or sevoflurane general anesthesia-A retrospective, multicenter, database analysis of 6305 Swedish patients. </w:t>
            </w:r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Acta </w:t>
            </w:r>
            <w:proofErr w:type="spellStart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Anaesthesiol</w:t>
            </w:r>
            <w:proofErr w:type="spellEnd"/>
            <w:r w:rsidRPr="0016620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Scand. </w:t>
            </w:r>
            <w:r w:rsidRPr="0016620B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2020;64(8):1048-1054.</w:t>
            </w:r>
          </w:p>
        </w:tc>
      </w:tr>
    </w:tbl>
    <w:p w14:paraId="77543B34" w14:textId="77777777" w:rsidR="00353FED" w:rsidRPr="001B5906" w:rsidRDefault="00353FED" w:rsidP="00353FED">
      <w:pPr>
        <w:spacing w:after="0" w:line="36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26E9F868" w14:textId="77777777" w:rsidR="00353FED" w:rsidRDefault="00353FED">
      <w:pPr>
        <w:widowControl/>
        <w:wordWrap/>
        <w:autoSpaceDE/>
        <w:autoSpaceDN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49B93125" w14:textId="1D4DA0C1" w:rsidR="00B16221" w:rsidRPr="001B5906" w:rsidRDefault="00DF4A38" w:rsidP="00F00EFB">
      <w:pPr>
        <w:spacing w:after="0" w:line="36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2"/>
        </w:rPr>
        <w:lastRenderedPageBreak/>
        <w:t>Table S</w:t>
      </w:r>
      <w:r w:rsidR="00D84E43" w:rsidRPr="001B5906">
        <w:rPr>
          <w:rFonts w:ascii="Times New Roman" w:hAnsi="Times New Roman" w:cs="Times New Roman"/>
          <w:b/>
          <w:sz w:val="22"/>
        </w:rPr>
        <w:t>1</w:t>
      </w:r>
      <w:r w:rsidR="00A63EF4">
        <w:rPr>
          <w:rFonts w:ascii="Times New Roman" w:hAnsi="Times New Roman" w:cs="Times New Roman"/>
          <w:b/>
          <w:sz w:val="22"/>
        </w:rPr>
        <w:t>3</w:t>
      </w:r>
      <w:r w:rsidR="00D84E43" w:rsidRPr="001B5906">
        <w:rPr>
          <w:rFonts w:ascii="Times New Roman" w:hAnsi="Times New Roman" w:cs="Times New Roman"/>
          <w:sz w:val="22"/>
        </w:rPr>
        <w:t xml:space="preserve">. </w:t>
      </w:r>
      <w:r w:rsidR="00D84E43" w:rsidRPr="001B5906">
        <w:rPr>
          <w:rFonts w:ascii="Times New Roman" w:eastAsia="굴림" w:hAnsi="Times New Roman" w:cs="Times New Roman" w:hint="eastAsia"/>
          <w:color w:val="000000"/>
          <w:kern w:val="0"/>
          <w:sz w:val="24"/>
          <w:szCs w:val="24"/>
        </w:rPr>
        <w:t>The characteristics of included studies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2778"/>
        <w:gridCol w:w="1757"/>
        <w:gridCol w:w="1487"/>
        <w:gridCol w:w="2665"/>
        <w:gridCol w:w="1871"/>
        <w:gridCol w:w="2211"/>
      </w:tblGrid>
      <w:tr w:rsidR="00E90812" w:rsidRPr="001B5906" w14:paraId="451C075C" w14:textId="721BDD41" w:rsidTr="00B22A0C">
        <w:trPr>
          <w:trHeight w:val="397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7E384" w14:textId="2255A3DA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Author (year)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0478D" w14:textId="1B3D8B1C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Participants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5A4CC" w14:textId="29D5E920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Design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FDEE8" w14:textId="0E5D44EC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Country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EF60F" w14:textId="0435836A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Interventions (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Intraoperative anesthetics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37FC" w14:textId="1A9C5CE7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Cancer type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5E9EE" w14:textId="1BD7312D" w:rsidR="00E67EB4" w:rsidRPr="001B5906" w:rsidRDefault="00E67EB4" w:rsidP="003B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Follow-up duration</w:t>
            </w:r>
            <w:r w:rsidR="00DD6843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for overall death</w:t>
            </w:r>
          </w:p>
        </w:tc>
      </w:tr>
      <w:tr w:rsidR="00E90812" w:rsidRPr="001B5906" w14:paraId="0E49753B" w14:textId="77777777" w:rsidTr="00B22A0C">
        <w:trPr>
          <w:trHeight w:val="454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123BE20D" w14:textId="169FA05F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Sofra</w:t>
            </w:r>
            <w:proofErr w:type="spellEnd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et al</w:t>
            </w:r>
            <w:r w:rsidR="003E6042" w:rsidRPr="001B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(2013)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51611548" w14:textId="77777777" w:rsidR="00E90812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(28)</w:t>
            </w:r>
          </w:p>
          <w:p w14:paraId="1E5BBC87" w14:textId="147A4CB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(14)</w:t>
            </w:r>
            <w:r w:rsidR="00E90812"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>/ IA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(14)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405C5C89" w14:textId="0F68E842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256D747" w14:textId="18E2C2DD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Italy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488D7AA9" w14:textId="5BA6AF3C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76A78440" w14:textId="7DD2F6C8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Bladder cancer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1E7875BC" w14:textId="29865335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NR</w:t>
            </w:r>
          </w:p>
        </w:tc>
      </w:tr>
      <w:tr w:rsidR="00E90812" w:rsidRPr="001B5906" w14:paraId="593491B0" w14:textId="5F5853BD" w:rsidTr="00B22A0C">
        <w:trPr>
          <w:trHeight w:val="454"/>
        </w:trPr>
        <w:tc>
          <w:tcPr>
            <w:tcW w:w="1644" w:type="dxa"/>
            <w:vAlign w:val="center"/>
          </w:tcPr>
          <w:p w14:paraId="5F531B3A" w14:textId="04D81889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Enlund</w:t>
            </w:r>
            <w:proofErr w:type="spellEnd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et al</w:t>
            </w:r>
            <w:r w:rsidR="003E6042" w:rsidRPr="001B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2778" w:type="dxa"/>
            <w:vAlign w:val="center"/>
          </w:tcPr>
          <w:p w14:paraId="4B196C37" w14:textId="119A74D7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(2838)</w:t>
            </w:r>
          </w:p>
          <w:p w14:paraId="3ABA047F" w14:textId="2AFAB056" w:rsidR="00E90812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Breast-TIVA (620) / IA (1217)</w:t>
            </w:r>
          </w:p>
          <w:p w14:paraId="637E4A9F" w14:textId="0C1729BB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Colon-TIVA 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(179)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(516)</w:t>
            </w:r>
          </w:p>
          <w:p w14:paraId="124872DD" w14:textId="220D550F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Rectal-TIVA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(104)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(202)</w:t>
            </w:r>
          </w:p>
        </w:tc>
        <w:tc>
          <w:tcPr>
            <w:tcW w:w="1757" w:type="dxa"/>
            <w:vAlign w:val="center"/>
          </w:tcPr>
          <w:p w14:paraId="006B4641" w14:textId="6A9B0F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2E72E768" w14:textId="4E5A544D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Sweden</w:t>
            </w:r>
          </w:p>
        </w:tc>
        <w:tc>
          <w:tcPr>
            <w:tcW w:w="2665" w:type="dxa"/>
            <w:vAlign w:val="center"/>
          </w:tcPr>
          <w:p w14:paraId="29DCCE7E" w14:textId="19D6F029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7827A3DE" w14:textId="16B67515" w:rsidR="00E67EB4" w:rsidRPr="001B5906" w:rsidRDefault="00E67EB4" w:rsidP="00DC5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Breast, colon, rectal cancer</w:t>
            </w:r>
          </w:p>
        </w:tc>
        <w:tc>
          <w:tcPr>
            <w:tcW w:w="2211" w:type="dxa"/>
            <w:vAlign w:val="center"/>
          </w:tcPr>
          <w:p w14:paraId="607A91B4" w14:textId="20F95254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NR</w:t>
            </w:r>
          </w:p>
        </w:tc>
      </w:tr>
      <w:tr w:rsidR="00E90812" w:rsidRPr="001B5906" w14:paraId="3A51586D" w14:textId="19590C55" w:rsidTr="00B22A0C">
        <w:trPr>
          <w:trHeight w:val="454"/>
        </w:trPr>
        <w:tc>
          <w:tcPr>
            <w:tcW w:w="1644" w:type="dxa"/>
            <w:vAlign w:val="center"/>
          </w:tcPr>
          <w:p w14:paraId="50C5EAF9" w14:textId="7131DFD6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Lee et al</w:t>
            </w:r>
            <w:r w:rsidR="003E6042" w:rsidRPr="001B5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(2016)</w:t>
            </w:r>
          </w:p>
        </w:tc>
        <w:tc>
          <w:tcPr>
            <w:tcW w:w="2778" w:type="dxa"/>
            <w:vAlign w:val="center"/>
          </w:tcPr>
          <w:p w14:paraId="57728246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(325)</w:t>
            </w:r>
          </w:p>
          <w:p w14:paraId="53D42AB9" w14:textId="2891C7F3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(173)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(152)</w:t>
            </w:r>
          </w:p>
        </w:tc>
        <w:tc>
          <w:tcPr>
            <w:tcW w:w="1757" w:type="dxa"/>
            <w:vAlign w:val="center"/>
          </w:tcPr>
          <w:p w14:paraId="0D77D400" w14:textId="66116F65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490CC0D7" w14:textId="7A60FAC4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South Korea</w:t>
            </w:r>
          </w:p>
        </w:tc>
        <w:tc>
          <w:tcPr>
            <w:tcW w:w="2665" w:type="dxa"/>
            <w:vAlign w:val="center"/>
          </w:tcPr>
          <w:p w14:paraId="3DE15CBA" w14:textId="10CFFEB6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094EE4D5" w14:textId="21FE6934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Breast cancer</w:t>
            </w:r>
          </w:p>
        </w:tc>
        <w:tc>
          <w:tcPr>
            <w:tcW w:w="2211" w:type="dxa"/>
            <w:vAlign w:val="center"/>
          </w:tcPr>
          <w:p w14:paraId="40954A54" w14:textId="17D828E6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60 months</w:t>
            </w:r>
          </w:p>
        </w:tc>
      </w:tr>
      <w:tr w:rsidR="00E90812" w:rsidRPr="001B5906" w14:paraId="14B40D48" w14:textId="5362695C" w:rsidTr="00B22A0C">
        <w:trPr>
          <w:trHeight w:val="454"/>
        </w:trPr>
        <w:tc>
          <w:tcPr>
            <w:tcW w:w="1644" w:type="dxa"/>
            <w:vAlign w:val="center"/>
          </w:tcPr>
          <w:p w14:paraId="5DBA1441" w14:textId="77777777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Wigmore</w:t>
            </w:r>
            <w:proofErr w:type="spellEnd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(2016)</w:t>
            </w:r>
          </w:p>
        </w:tc>
        <w:tc>
          <w:tcPr>
            <w:tcW w:w="2778" w:type="dxa"/>
            <w:vAlign w:val="center"/>
          </w:tcPr>
          <w:p w14:paraId="49FFB94A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(7030)</w:t>
            </w:r>
          </w:p>
          <w:p w14:paraId="46A7E677" w14:textId="3DAED7BF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(3714)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(3316)</w:t>
            </w:r>
          </w:p>
        </w:tc>
        <w:tc>
          <w:tcPr>
            <w:tcW w:w="1757" w:type="dxa"/>
            <w:vAlign w:val="center"/>
          </w:tcPr>
          <w:p w14:paraId="32414FCD" w14:textId="45EB536D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0E9F4CE2" w14:textId="5D112D99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United Kingdom</w:t>
            </w:r>
          </w:p>
        </w:tc>
        <w:tc>
          <w:tcPr>
            <w:tcW w:w="2665" w:type="dxa"/>
            <w:vAlign w:val="center"/>
          </w:tcPr>
          <w:p w14:paraId="07511713" w14:textId="77777777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</w:p>
          <w:p w14:paraId="1FDBF794" w14:textId="131A1E58" w:rsidR="00DD6843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 or isoflurane</w:t>
            </w:r>
          </w:p>
        </w:tc>
        <w:tc>
          <w:tcPr>
            <w:tcW w:w="1871" w:type="dxa"/>
            <w:vAlign w:val="center"/>
          </w:tcPr>
          <w:p w14:paraId="105532AD" w14:textId="62DA94BE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Various </w:t>
            </w: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cancer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211" w:type="dxa"/>
            <w:vAlign w:val="center"/>
          </w:tcPr>
          <w:p w14:paraId="3B7BBAA5" w14:textId="574CE27E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Median 30 months (TIVA) and 35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(IA) 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months</w:t>
            </w:r>
          </w:p>
        </w:tc>
      </w:tr>
      <w:tr w:rsidR="00E90812" w:rsidRPr="001B5906" w14:paraId="2F15BF51" w14:textId="5DF92CEF" w:rsidTr="00B22A0C">
        <w:trPr>
          <w:trHeight w:val="454"/>
        </w:trPr>
        <w:tc>
          <w:tcPr>
            <w:tcW w:w="1644" w:type="dxa"/>
            <w:vAlign w:val="center"/>
          </w:tcPr>
          <w:p w14:paraId="5A6E459E" w14:textId="0DF79B97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Jun et al (2017)</w:t>
            </w:r>
          </w:p>
        </w:tc>
        <w:tc>
          <w:tcPr>
            <w:tcW w:w="2778" w:type="dxa"/>
            <w:vAlign w:val="center"/>
          </w:tcPr>
          <w:p w14:paraId="62F44AEF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(922)</w:t>
            </w:r>
          </w:p>
          <w:p w14:paraId="53719CA8" w14:textId="0BAE574D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(731)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(191)</w:t>
            </w:r>
          </w:p>
        </w:tc>
        <w:tc>
          <w:tcPr>
            <w:tcW w:w="1757" w:type="dxa"/>
            <w:vAlign w:val="center"/>
          </w:tcPr>
          <w:p w14:paraId="4893C634" w14:textId="6FEC5F5A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68278551" w14:textId="5242EE56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South Korea</w:t>
            </w:r>
          </w:p>
        </w:tc>
        <w:tc>
          <w:tcPr>
            <w:tcW w:w="2665" w:type="dxa"/>
            <w:vAlign w:val="center"/>
          </w:tcPr>
          <w:p w14:paraId="560F8A01" w14:textId="6A78F596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Isoflurane</w:t>
            </w:r>
          </w:p>
        </w:tc>
        <w:tc>
          <w:tcPr>
            <w:tcW w:w="1871" w:type="dxa"/>
            <w:vAlign w:val="center"/>
          </w:tcPr>
          <w:p w14:paraId="4F3258C1" w14:textId="70B83233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Esophageal cancer</w:t>
            </w:r>
          </w:p>
        </w:tc>
        <w:tc>
          <w:tcPr>
            <w:tcW w:w="2211" w:type="dxa"/>
            <w:vAlign w:val="center"/>
          </w:tcPr>
          <w:p w14:paraId="2F5A1CF5" w14:textId="247E2CCD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Median 41 (TIVA) and 26 (IA) months</w:t>
            </w:r>
          </w:p>
        </w:tc>
      </w:tr>
      <w:tr w:rsidR="00E90812" w:rsidRPr="001B5906" w14:paraId="34BEDB5F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4A6CB7C1" w14:textId="18F297DE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Yan (2018)</w:t>
            </w:r>
          </w:p>
        </w:tc>
        <w:tc>
          <w:tcPr>
            <w:tcW w:w="2778" w:type="dxa"/>
            <w:vAlign w:val="center"/>
          </w:tcPr>
          <w:p w14:paraId="2F44D489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(80)</w:t>
            </w:r>
          </w:p>
          <w:p w14:paraId="47D24D17" w14:textId="559C1685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(40)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(40)</w:t>
            </w:r>
          </w:p>
        </w:tc>
        <w:tc>
          <w:tcPr>
            <w:tcW w:w="1757" w:type="dxa"/>
            <w:vAlign w:val="center"/>
          </w:tcPr>
          <w:p w14:paraId="69E44D5C" w14:textId="708BA082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RCT</w:t>
            </w:r>
          </w:p>
        </w:tc>
        <w:tc>
          <w:tcPr>
            <w:tcW w:w="1487" w:type="dxa"/>
            <w:vAlign w:val="center"/>
          </w:tcPr>
          <w:p w14:paraId="7678B2BD" w14:textId="6CBE372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2665" w:type="dxa"/>
            <w:vAlign w:val="center"/>
          </w:tcPr>
          <w:p w14:paraId="0F6DE138" w14:textId="377C3E1D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</w:t>
            </w:r>
            <w:r w:rsidR="00E67EB4"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0565CBD5" w14:textId="656AB554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Breast cancer</w:t>
            </w:r>
          </w:p>
        </w:tc>
        <w:tc>
          <w:tcPr>
            <w:tcW w:w="2211" w:type="dxa"/>
            <w:vAlign w:val="center"/>
          </w:tcPr>
          <w:p w14:paraId="72940CE0" w14:textId="2132D326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28 months</w:t>
            </w:r>
          </w:p>
        </w:tc>
      </w:tr>
      <w:tr w:rsidR="00E90812" w:rsidRPr="001B5906" w14:paraId="6F24624E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4EDF25F0" w14:textId="1675776A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Zhang (2018)</w:t>
            </w:r>
          </w:p>
        </w:tc>
        <w:tc>
          <w:tcPr>
            <w:tcW w:w="2778" w:type="dxa"/>
            <w:vAlign w:val="center"/>
          </w:tcPr>
          <w:p w14:paraId="63C42E4D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(387)</w:t>
            </w:r>
          </w:p>
          <w:p w14:paraId="61BF45D9" w14:textId="326DF315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(195)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(192)</w:t>
            </w:r>
          </w:p>
        </w:tc>
        <w:tc>
          <w:tcPr>
            <w:tcW w:w="1757" w:type="dxa"/>
            <w:vAlign w:val="center"/>
          </w:tcPr>
          <w:p w14:paraId="01E771A0" w14:textId="37999D2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RCT</w:t>
            </w:r>
          </w:p>
        </w:tc>
        <w:tc>
          <w:tcPr>
            <w:tcW w:w="1487" w:type="dxa"/>
            <w:vAlign w:val="center"/>
          </w:tcPr>
          <w:p w14:paraId="26FEA7CC" w14:textId="5855B751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2665" w:type="dxa"/>
            <w:vAlign w:val="center"/>
          </w:tcPr>
          <w:p w14:paraId="1277F815" w14:textId="2699D23C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</w:t>
            </w:r>
            <w:r w:rsidR="00E67EB4"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1F75063D" w14:textId="1D9C3DB6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Major cancer</w:t>
            </w:r>
          </w:p>
        </w:tc>
        <w:tc>
          <w:tcPr>
            <w:tcW w:w="2211" w:type="dxa"/>
            <w:vAlign w:val="center"/>
          </w:tcPr>
          <w:p w14:paraId="425C6F3E" w14:textId="33DF84E0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1 month</w:t>
            </w:r>
          </w:p>
        </w:tc>
      </w:tr>
      <w:tr w:rsidR="00E90812" w:rsidRPr="001B5906" w14:paraId="5AC9F7B4" w14:textId="497CEA62" w:rsidTr="00B22A0C">
        <w:trPr>
          <w:trHeight w:val="454"/>
        </w:trPr>
        <w:tc>
          <w:tcPr>
            <w:tcW w:w="1644" w:type="dxa"/>
            <w:vAlign w:val="center"/>
          </w:tcPr>
          <w:p w14:paraId="705957DF" w14:textId="1DBD96E2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Oh</w:t>
            </w:r>
            <w:proofErr w:type="gram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(2018)</w:t>
            </w:r>
          </w:p>
        </w:tc>
        <w:tc>
          <w:tcPr>
            <w:tcW w:w="2778" w:type="dxa"/>
            <w:vAlign w:val="center"/>
          </w:tcPr>
          <w:p w14:paraId="731F267C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  <w:p w14:paraId="2E8CF0DC" w14:textId="60134BD1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(749)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>A (194)</w:t>
            </w:r>
          </w:p>
        </w:tc>
        <w:tc>
          <w:tcPr>
            <w:tcW w:w="1757" w:type="dxa"/>
            <w:vAlign w:val="center"/>
          </w:tcPr>
          <w:p w14:paraId="700102A8" w14:textId="5A12E8F8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71CFE5F5" w14:textId="6B667F75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South Korea</w:t>
            </w:r>
          </w:p>
        </w:tc>
        <w:tc>
          <w:tcPr>
            <w:tcW w:w="2665" w:type="dxa"/>
            <w:vAlign w:val="center"/>
          </w:tcPr>
          <w:p w14:paraId="60B755F8" w14:textId="0762DE42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4FB5DCD1" w14:textId="1A205DC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Lung cancer</w:t>
            </w:r>
          </w:p>
        </w:tc>
        <w:tc>
          <w:tcPr>
            <w:tcW w:w="2211" w:type="dxa"/>
            <w:vAlign w:val="center"/>
          </w:tcPr>
          <w:p w14:paraId="06D5FFFB" w14:textId="3B99D90F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Minimum 5 months</w:t>
            </w:r>
          </w:p>
        </w:tc>
      </w:tr>
      <w:tr w:rsidR="00E90812" w:rsidRPr="001B5906" w14:paraId="3CFD12CB" w14:textId="0AE5CFC3" w:rsidTr="00B22A0C">
        <w:trPr>
          <w:trHeight w:val="454"/>
        </w:trPr>
        <w:tc>
          <w:tcPr>
            <w:tcW w:w="1644" w:type="dxa"/>
            <w:vAlign w:val="center"/>
          </w:tcPr>
          <w:p w14:paraId="1130A516" w14:textId="225FD917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Wu et al (2018)</w:t>
            </w:r>
          </w:p>
        </w:tc>
        <w:tc>
          <w:tcPr>
            <w:tcW w:w="2778" w:type="dxa"/>
            <w:vAlign w:val="center"/>
          </w:tcPr>
          <w:p w14:paraId="43E56E30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(1363)</w:t>
            </w:r>
          </w:p>
          <w:p w14:paraId="1239F7AA" w14:textId="2F5B41FE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(657)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(706)</w:t>
            </w:r>
          </w:p>
        </w:tc>
        <w:tc>
          <w:tcPr>
            <w:tcW w:w="1757" w:type="dxa"/>
            <w:vAlign w:val="center"/>
          </w:tcPr>
          <w:p w14:paraId="54DEF0D9" w14:textId="228053E1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07CAA89A" w14:textId="5FC12611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22C779B7" w14:textId="7F5509F5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Desflurane</w:t>
            </w:r>
          </w:p>
        </w:tc>
        <w:tc>
          <w:tcPr>
            <w:tcW w:w="1871" w:type="dxa"/>
            <w:vAlign w:val="center"/>
          </w:tcPr>
          <w:p w14:paraId="04B2C16A" w14:textId="66B94BBD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Colon cancer</w:t>
            </w:r>
          </w:p>
        </w:tc>
        <w:tc>
          <w:tcPr>
            <w:tcW w:w="2211" w:type="dxa"/>
            <w:vAlign w:val="center"/>
          </w:tcPr>
          <w:p w14:paraId="5980CB1E" w14:textId="1FA177C9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Median 44 (TIVA) and 38 (IA) months</w:t>
            </w:r>
          </w:p>
        </w:tc>
      </w:tr>
      <w:tr w:rsidR="00E90812" w:rsidRPr="001B5906" w14:paraId="30FFEBC8" w14:textId="5D6463AA" w:rsidTr="00B22A0C">
        <w:trPr>
          <w:trHeight w:val="454"/>
        </w:trPr>
        <w:tc>
          <w:tcPr>
            <w:tcW w:w="1644" w:type="dxa"/>
            <w:vAlign w:val="center"/>
          </w:tcPr>
          <w:p w14:paraId="53C6C7DE" w14:textId="025C913D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Zheng et al (2018)</w:t>
            </w:r>
          </w:p>
        </w:tc>
        <w:tc>
          <w:tcPr>
            <w:tcW w:w="2778" w:type="dxa"/>
            <w:vAlign w:val="center"/>
          </w:tcPr>
          <w:p w14:paraId="2DE217CA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(2856)</w:t>
            </w:r>
          </w:p>
          <w:p w14:paraId="0BEE6C7D" w14:textId="1462DE14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(1506)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(1350)</w:t>
            </w:r>
          </w:p>
        </w:tc>
        <w:tc>
          <w:tcPr>
            <w:tcW w:w="1757" w:type="dxa"/>
            <w:vAlign w:val="center"/>
          </w:tcPr>
          <w:p w14:paraId="54C4ACE8" w14:textId="301E93CA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182A34A6" w14:textId="0AC91898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</w:tc>
        <w:tc>
          <w:tcPr>
            <w:tcW w:w="2665" w:type="dxa"/>
            <w:vAlign w:val="center"/>
          </w:tcPr>
          <w:p w14:paraId="4A31AB91" w14:textId="7953F038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26327B27" w14:textId="7F90C529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Gastric cancer</w:t>
            </w:r>
          </w:p>
        </w:tc>
        <w:tc>
          <w:tcPr>
            <w:tcW w:w="2211" w:type="dxa"/>
            <w:vAlign w:val="center"/>
          </w:tcPr>
          <w:p w14:paraId="3E7BDDFC" w14:textId="6911AB4D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Median 44 (ITVA) and 40 (IA) months</w:t>
            </w:r>
          </w:p>
        </w:tc>
      </w:tr>
      <w:tr w:rsidR="00E90812" w:rsidRPr="001B5906" w14:paraId="4221B5A1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6FA1E84D" w14:textId="2241B51C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Sessler (2019)</w:t>
            </w:r>
          </w:p>
        </w:tc>
        <w:tc>
          <w:tcPr>
            <w:tcW w:w="2778" w:type="dxa"/>
            <w:vAlign w:val="center"/>
          </w:tcPr>
          <w:p w14:paraId="3D34CAA1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(2108)</w:t>
            </w:r>
          </w:p>
          <w:p w14:paraId="3159BB66" w14:textId="656D8717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TIVA+regional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(1043)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(1065)</w:t>
            </w:r>
          </w:p>
        </w:tc>
        <w:tc>
          <w:tcPr>
            <w:tcW w:w="1757" w:type="dxa"/>
            <w:vAlign w:val="center"/>
          </w:tcPr>
          <w:p w14:paraId="5A770168" w14:textId="1B2EB9D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RCT</w:t>
            </w:r>
          </w:p>
        </w:tc>
        <w:tc>
          <w:tcPr>
            <w:tcW w:w="1487" w:type="dxa"/>
            <w:vAlign w:val="center"/>
          </w:tcPr>
          <w:p w14:paraId="227DEC51" w14:textId="081EA158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Multination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Pr="001B590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665" w:type="dxa"/>
            <w:vAlign w:val="center"/>
          </w:tcPr>
          <w:p w14:paraId="64E6EE96" w14:textId="5DB2CCD4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gional + PPF vs</w:t>
            </w:r>
          </w:p>
          <w:p w14:paraId="53DFAABA" w14:textId="7F9EA2D7" w:rsidR="00DD6843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46A59077" w14:textId="3E6D1906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Breast cancer</w:t>
            </w:r>
          </w:p>
        </w:tc>
        <w:tc>
          <w:tcPr>
            <w:tcW w:w="2211" w:type="dxa"/>
            <w:vAlign w:val="center"/>
          </w:tcPr>
          <w:p w14:paraId="25803298" w14:textId="35DB29CE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Median 36 months</w:t>
            </w:r>
          </w:p>
        </w:tc>
      </w:tr>
      <w:tr w:rsidR="00E90812" w:rsidRPr="001B5906" w14:paraId="18E9D222" w14:textId="7661A037" w:rsidTr="00B22A0C">
        <w:trPr>
          <w:trHeight w:val="454"/>
        </w:trPr>
        <w:tc>
          <w:tcPr>
            <w:tcW w:w="1644" w:type="dxa"/>
            <w:vAlign w:val="center"/>
          </w:tcPr>
          <w:p w14:paraId="65052C53" w14:textId="76E01581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Lai et al (2019</w:t>
            </w:r>
            <w:r w:rsidR="003E4D00">
              <w:rPr>
                <w:rFonts w:ascii="Times New Roman" w:hAnsi="Times New Roman" w:cs="Times New Roman"/>
                <w:sz w:val="18"/>
                <w:szCs w:val="18"/>
              </w:rPr>
              <w:t>-A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8" w:type="dxa"/>
            <w:vAlign w:val="center"/>
          </w:tcPr>
          <w:p w14:paraId="3C274376" w14:textId="05DE810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25">
              <w:rPr>
                <w:rFonts w:ascii="Times New Roman" w:hAnsi="Times New Roman" w:cs="Times New Roman"/>
                <w:sz w:val="18"/>
                <w:szCs w:val="18"/>
              </w:rPr>
              <w:t>All (</w:t>
            </w:r>
            <w:r w:rsidR="003E4D00" w:rsidRPr="00692C25"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  <w:r w:rsidRPr="00692C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824FBC" w14:textId="17A0C06B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(452)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(492)</w:t>
            </w:r>
          </w:p>
        </w:tc>
        <w:tc>
          <w:tcPr>
            <w:tcW w:w="1757" w:type="dxa"/>
            <w:vAlign w:val="center"/>
          </w:tcPr>
          <w:p w14:paraId="2C39A222" w14:textId="201876F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3A0DCD17" w14:textId="0522656B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1CB5404C" w14:textId="54EF7DFE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Desflurane</w:t>
            </w:r>
          </w:p>
        </w:tc>
        <w:tc>
          <w:tcPr>
            <w:tcW w:w="1871" w:type="dxa"/>
            <w:vAlign w:val="center"/>
          </w:tcPr>
          <w:p w14:paraId="3E81C3EC" w14:textId="6FE8AF6D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Hepatic cellular carcinoma</w:t>
            </w:r>
          </w:p>
        </w:tc>
        <w:tc>
          <w:tcPr>
            <w:tcW w:w="2211" w:type="dxa"/>
            <w:vAlign w:val="center"/>
          </w:tcPr>
          <w:p w14:paraId="7FEF42FD" w14:textId="65E58C53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Minimum 3 months</w:t>
            </w:r>
          </w:p>
        </w:tc>
      </w:tr>
      <w:tr w:rsidR="00E90812" w:rsidRPr="001B5906" w14:paraId="3D49C77A" w14:textId="7F897A06" w:rsidTr="00B22A0C">
        <w:trPr>
          <w:trHeight w:val="454"/>
        </w:trPr>
        <w:tc>
          <w:tcPr>
            <w:tcW w:w="1644" w:type="dxa"/>
            <w:vAlign w:val="center"/>
          </w:tcPr>
          <w:p w14:paraId="5D2F1D52" w14:textId="25205841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Lai et al (2019</w:t>
            </w:r>
            <w:r w:rsidR="003E4D00">
              <w:rPr>
                <w:rFonts w:ascii="Times New Roman" w:hAnsi="Times New Roman" w:cs="Times New Roman"/>
                <w:sz w:val="18"/>
                <w:szCs w:val="18"/>
              </w:rPr>
              <w:t>-B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78" w:type="dxa"/>
            <w:vAlign w:val="center"/>
          </w:tcPr>
          <w:p w14:paraId="1D08A8D7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(70)</w:t>
            </w:r>
          </w:p>
          <w:p w14:paraId="7384AAC1" w14:textId="37BEC216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(34)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(36)</w:t>
            </w:r>
          </w:p>
        </w:tc>
        <w:tc>
          <w:tcPr>
            <w:tcW w:w="1757" w:type="dxa"/>
            <w:vAlign w:val="center"/>
          </w:tcPr>
          <w:p w14:paraId="43979165" w14:textId="6597A4C2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28B19D18" w14:textId="162E56EA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218D2FDF" w14:textId="10216595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Desflurane</w:t>
            </w:r>
          </w:p>
        </w:tc>
        <w:tc>
          <w:tcPr>
            <w:tcW w:w="1871" w:type="dxa"/>
            <w:vAlign w:val="center"/>
          </w:tcPr>
          <w:p w14:paraId="40E46D8C" w14:textId="4D9F23B2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Intrahepatic cholangiocarcinoma</w:t>
            </w:r>
          </w:p>
        </w:tc>
        <w:tc>
          <w:tcPr>
            <w:tcW w:w="2211" w:type="dxa"/>
            <w:vAlign w:val="center"/>
          </w:tcPr>
          <w:p w14:paraId="65B3C998" w14:textId="26BA5A4D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Minimum 3 months</w:t>
            </w:r>
          </w:p>
        </w:tc>
      </w:tr>
      <w:tr w:rsidR="00E90812" w:rsidRPr="001B5906" w14:paraId="1B8B1590" w14:textId="26888259" w:rsidTr="00B22A0C">
        <w:trPr>
          <w:trHeight w:val="454"/>
        </w:trPr>
        <w:tc>
          <w:tcPr>
            <w:tcW w:w="1644" w:type="dxa"/>
            <w:vAlign w:val="center"/>
          </w:tcPr>
          <w:p w14:paraId="52766571" w14:textId="1F988B60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Oh</w:t>
            </w:r>
            <w:proofErr w:type="gram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(2019)</w:t>
            </w:r>
          </w:p>
        </w:tc>
        <w:tc>
          <w:tcPr>
            <w:tcW w:w="2778" w:type="dxa"/>
            <w:vAlign w:val="center"/>
          </w:tcPr>
          <w:p w14:paraId="38E4BC43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(4607)</w:t>
            </w:r>
          </w:p>
          <w:p w14:paraId="231E7CE4" w14:textId="2ACB1F9C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(816)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(3791)</w:t>
            </w:r>
          </w:p>
        </w:tc>
        <w:tc>
          <w:tcPr>
            <w:tcW w:w="1757" w:type="dxa"/>
            <w:vAlign w:val="center"/>
          </w:tcPr>
          <w:p w14:paraId="63A9EC53" w14:textId="0598A2F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08DC2085" w14:textId="56348DF5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South Korea</w:t>
            </w:r>
          </w:p>
        </w:tc>
        <w:tc>
          <w:tcPr>
            <w:tcW w:w="2665" w:type="dxa"/>
            <w:vAlign w:val="center"/>
          </w:tcPr>
          <w:p w14:paraId="14298060" w14:textId="77777777" w:rsidR="00DD6843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</w:p>
          <w:p w14:paraId="7BD52C8E" w14:textId="7A5794B4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 or desflurane</w:t>
            </w:r>
          </w:p>
        </w:tc>
        <w:tc>
          <w:tcPr>
            <w:tcW w:w="1871" w:type="dxa"/>
            <w:vAlign w:val="center"/>
          </w:tcPr>
          <w:p w14:paraId="7FD84529" w14:textId="6D29329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Gastric cancer</w:t>
            </w:r>
          </w:p>
        </w:tc>
        <w:tc>
          <w:tcPr>
            <w:tcW w:w="2211" w:type="dxa"/>
            <w:vAlign w:val="center"/>
          </w:tcPr>
          <w:p w14:paraId="4F08B16A" w14:textId="5627136A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12 months</w:t>
            </w:r>
          </w:p>
        </w:tc>
      </w:tr>
      <w:tr w:rsidR="00E90812" w:rsidRPr="001B5906" w14:paraId="0F5518E4" w14:textId="5C831B4E" w:rsidTr="00B22A0C">
        <w:trPr>
          <w:trHeight w:val="454"/>
        </w:trPr>
        <w:tc>
          <w:tcPr>
            <w:tcW w:w="1644" w:type="dxa"/>
            <w:vAlign w:val="center"/>
          </w:tcPr>
          <w:p w14:paraId="41C6F7ED" w14:textId="1BB34E35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Yoo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(2019)</w:t>
            </w:r>
          </w:p>
        </w:tc>
        <w:tc>
          <w:tcPr>
            <w:tcW w:w="2778" w:type="dxa"/>
            <w:vAlign w:val="center"/>
          </w:tcPr>
          <w:p w14:paraId="6413A416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(5331)</w:t>
            </w:r>
          </w:p>
          <w:p w14:paraId="092204EF" w14:textId="03A9514A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(3085)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 (2246)</w:t>
            </w:r>
          </w:p>
        </w:tc>
        <w:tc>
          <w:tcPr>
            <w:tcW w:w="1757" w:type="dxa"/>
            <w:vAlign w:val="center"/>
          </w:tcPr>
          <w:p w14:paraId="79240363" w14:textId="4BAF7959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75A2E080" w14:textId="3936E3EB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South Korea</w:t>
            </w:r>
          </w:p>
        </w:tc>
        <w:tc>
          <w:tcPr>
            <w:tcW w:w="2665" w:type="dxa"/>
            <w:vAlign w:val="center"/>
          </w:tcPr>
          <w:p w14:paraId="7E07227D" w14:textId="255A1F98" w:rsidR="00DD6843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E9081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Enflurane, isoflurane, sevofluran</w:t>
            </w:r>
            <w:r w:rsidR="00647870" w:rsidRPr="001B5906">
              <w:rPr>
                <w:rFonts w:ascii="Times New Roman" w:hAnsi="Times New Roman" w:cs="Times New Roman"/>
                <w:sz w:val="18"/>
                <w:szCs w:val="18"/>
              </w:rPr>
              <w:t>e or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desflurane </w:t>
            </w:r>
          </w:p>
        </w:tc>
        <w:tc>
          <w:tcPr>
            <w:tcW w:w="1871" w:type="dxa"/>
            <w:vAlign w:val="center"/>
          </w:tcPr>
          <w:p w14:paraId="048B924E" w14:textId="6085A26A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Breast cancer</w:t>
            </w:r>
          </w:p>
        </w:tc>
        <w:tc>
          <w:tcPr>
            <w:tcW w:w="2211" w:type="dxa"/>
            <w:vAlign w:val="center"/>
          </w:tcPr>
          <w:p w14:paraId="194536D4" w14:textId="37ECE2F1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Median 67 (TIVA) and 53 (IA) months</w:t>
            </w:r>
          </w:p>
        </w:tc>
      </w:tr>
      <w:tr w:rsidR="00E90812" w:rsidRPr="001B5906" w14:paraId="003F4367" w14:textId="2A44C5ED" w:rsidTr="00B22A0C">
        <w:trPr>
          <w:trHeight w:val="454"/>
        </w:trPr>
        <w:tc>
          <w:tcPr>
            <w:tcW w:w="1644" w:type="dxa"/>
            <w:vAlign w:val="center"/>
          </w:tcPr>
          <w:p w14:paraId="4EA8AD4E" w14:textId="09D46B7C" w:rsidR="00E67EB4" w:rsidRPr="001B5906" w:rsidRDefault="00E67EB4" w:rsidP="00DC56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Dong et al (2019)</w:t>
            </w:r>
          </w:p>
        </w:tc>
        <w:tc>
          <w:tcPr>
            <w:tcW w:w="2778" w:type="dxa"/>
            <w:vAlign w:val="center"/>
          </w:tcPr>
          <w:p w14:paraId="020663D6" w14:textId="77777777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(294)</w:t>
            </w:r>
          </w:p>
          <w:p w14:paraId="380D784E" w14:textId="4AA69406" w:rsidR="00E67EB4" w:rsidRPr="001B5906" w:rsidRDefault="00E90812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(154)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/ IA</w:t>
            </w:r>
            <w:r w:rsidR="00E67EB4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(140)</w:t>
            </w:r>
          </w:p>
        </w:tc>
        <w:tc>
          <w:tcPr>
            <w:tcW w:w="1757" w:type="dxa"/>
            <w:vAlign w:val="center"/>
          </w:tcPr>
          <w:p w14:paraId="77CD228C" w14:textId="25CF32F6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13B34960" w14:textId="4AE9C474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2665" w:type="dxa"/>
            <w:vAlign w:val="center"/>
          </w:tcPr>
          <w:p w14:paraId="3E43FAAF" w14:textId="4BCAE247" w:rsidR="00E67EB4" w:rsidRPr="001B5906" w:rsidRDefault="00DD6843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Propofol vs</w:t>
            </w:r>
            <w:r w:rsidR="00656E8D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Sevoflurane</w:t>
            </w:r>
          </w:p>
        </w:tc>
        <w:tc>
          <w:tcPr>
            <w:tcW w:w="1871" w:type="dxa"/>
            <w:vAlign w:val="center"/>
          </w:tcPr>
          <w:p w14:paraId="6012ACBC" w14:textId="01B4B020" w:rsidR="00E67EB4" w:rsidRPr="001B5906" w:rsidRDefault="00E67EB4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Glioma</w:t>
            </w:r>
          </w:p>
        </w:tc>
        <w:tc>
          <w:tcPr>
            <w:tcW w:w="2211" w:type="dxa"/>
            <w:vAlign w:val="center"/>
          </w:tcPr>
          <w:p w14:paraId="1B17EF2D" w14:textId="15CAF658" w:rsidR="00E67EB4" w:rsidRPr="001B5906" w:rsidRDefault="00DD6843" w:rsidP="00DC5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Median 12 months</w:t>
            </w:r>
          </w:p>
        </w:tc>
      </w:tr>
      <w:tr w:rsidR="003E6042" w:rsidRPr="001B5906" w14:paraId="1724EE66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4F99418E" w14:textId="5C0A6A5F" w:rsidR="003E6042" w:rsidRPr="001B5906" w:rsidRDefault="003E6042" w:rsidP="003E604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akito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 (2020)</w:t>
            </w:r>
          </w:p>
        </w:tc>
        <w:tc>
          <w:tcPr>
            <w:tcW w:w="2778" w:type="dxa"/>
            <w:vAlign w:val="center"/>
          </w:tcPr>
          <w:p w14:paraId="2040E915" w14:textId="73C62FCF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(196303)</w:t>
            </w:r>
          </w:p>
          <w:p w14:paraId="4574C7F1" w14:textId="014BD38B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(166966) / IA (29337)</w:t>
            </w:r>
          </w:p>
        </w:tc>
        <w:tc>
          <w:tcPr>
            <w:tcW w:w="1757" w:type="dxa"/>
            <w:vAlign w:val="center"/>
          </w:tcPr>
          <w:p w14:paraId="2C273CD9" w14:textId="3A5C13DB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78561191" w14:textId="7C2CE7FB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J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apan</w:t>
            </w:r>
          </w:p>
        </w:tc>
        <w:tc>
          <w:tcPr>
            <w:tcW w:w="2665" w:type="dxa"/>
            <w:vAlign w:val="center"/>
          </w:tcPr>
          <w:p w14:paraId="18ECE57C" w14:textId="05850F42" w:rsidR="003E6042" w:rsidRPr="001B5906" w:rsidRDefault="0012637C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 vs Sevoflurane, desflurane</w:t>
            </w:r>
            <w:r w:rsidR="00E336EA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or</w:t>
            </w:r>
            <w:r w:rsidR="009F0E11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isoflurane</w:t>
            </w:r>
          </w:p>
        </w:tc>
        <w:tc>
          <w:tcPr>
            <w:tcW w:w="1871" w:type="dxa"/>
            <w:vAlign w:val="center"/>
          </w:tcPr>
          <w:p w14:paraId="532C789F" w14:textId="7188D3E7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igestive cancer surgery</w:t>
            </w:r>
          </w:p>
        </w:tc>
        <w:tc>
          <w:tcPr>
            <w:tcW w:w="2211" w:type="dxa"/>
            <w:vAlign w:val="center"/>
          </w:tcPr>
          <w:p w14:paraId="6C1C5CE7" w14:textId="0A7C8BBD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edian 639</w:t>
            </w:r>
            <w:r w:rsidR="00832042"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(TIVA) and 768 (IA) days</w:t>
            </w:r>
          </w:p>
        </w:tc>
      </w:tr>
      <w:tr w:rsidR="003E6042" w:rsidRPr="001B5906" w14:paraId="409967B4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7D0CE9D4" w14:textId="3113D046" w:rsidR="003E6042" w:rsidRPr="001B5906" w:rsidRDefault="00832042" w:rsidP="003E604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ai et al. (2020-A)</w:t>
            </w:r>
          </w:p>
        </w:tc>
        <w:tc>
          <w:tcPr>
            <w:tcW w:w="2778" w:type="dxa"/>
            <w:vAlign w:val="center"/>
          </w:tcPr>
          <w:p w14:paraId="79A4F313" w14:textId="6C158A29" w:rsidR="00832042" w:rsidRPr="001B5906" w:rsidRDefault="00832042" w:rsidP="00832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</w:t>
            </w:r>
            <w:r w:rsidR="006148F2" w:rsidRPr="001B5906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3735C0E" w14:textId="4B0A13DE" w:rsidR="003E6042" w:rsidRPr="001B5906" w:rsidRDefault="00832042" w:rsidP="00832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</w:t>
            </w:r>
            <w:r w:rsidR="006148F2" w:rsidRPr="001B590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 / IA (</w:t>
            </w:r>
            <w:r w:rsidR="006148F2" w:rsidRPr="001B590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7" w:type="dxa"/>
            <w:vAlign w:val="center"/>
          </w:tcPr>
          <w:p w14:paraId="2B9F709C" w14:textId="18BD5306" w:rsidR="003E6042" w:rsidRPr="001B5906" w:rsidRDefault="003E6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1EAFDD53" w14:textId="3C487555" w:rsidR="003E6042" w:rsidRPr="001B5906" w:rsidRDefault="00D73C7C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5BCA8C06" w14:textId="0318CB38" w:rsidR="003E6042" w:rsidRPr="001B5906" w:rsidRDefault="00D73C7C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 vs Desflurane</w:t>
            </w:r>
          </w:p>
        </w:tc>
        <w:tc>
          <w:tcPr>
            <w:tcW w:w="1871" w:type="dxa"/>
            <w:vAlign w:val="center"/>
          </w:tcPr>
          <w:p w14:paraId="046A97FA" w14:textId="51E04E16" w:rsidR="003E6042" w:rsidRPr="001B5906" w:rsidRDefault="00832042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7DA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>P</w:t>
            </w:r>
            <w:r w:rsidR="007367DA" w:rsidRPr="00736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ancreatic ade</w:t>
            </w:r>
            <w:r w:rsidRPr="007367D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nocarcinoma</w:t>
            </w:r>
          </w:p>
        </w:tc>
        <w:tc>
          <w:tcPr>
            <w:tcW w:w="2211" w:type="dxa"/>
            <w:vAlign w:val="center"/>
          </w:tcPr>
          <w:p w14:paraId="0855047A" w14:textId="6D9838B7" w:rsidR="003E6042" w:rsidRPr="001B5906" w:rsidRDefault="00CB1973" w:rsidP="003E6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18031D" w:rsidRPr="001B5906" w14:paraId="30673C96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37746997" w14:textId="7F7E0733" w:rsidR="0018031D" w:rsidRPr="001B5906" w:rsidRDefault="0018031D" w:rsidP="0018031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ai et al. (2020-B)</w:t>
            </w:r>
          </w:p>
        </w:tc>
        <w:tc>
          <w:tcPr>
            <w:tcW w:w="2778" w:type="dxa"/>
            <w:vAlign w:val="center"/>
          </w:tcPr>
          <w:p w14:paraId="5E85997D" w14:textId="46552545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(657)</w:t>
            </w:r>
          </w:p>
          <w:p w14:paraId="08039DD3" w14:textId="5F031007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(266) / IA (365)</w:t>
            </w:r>
          </w:p>
        </w:tc>
        <w:tc>
          <w:tcPr>
            <w:tcW w:w="1757" w:type="dxa"/>
            <w:vAlign w:val="center"/>
          </w:tcPr>
          <w:p w14:paraId="0DCA6493" w14:textId="6ACCBBC6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2881025E" w14:textId="0376ADB6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78449501" w14:textId="4A43D7A7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 vs Desflurane</w:t>
            </w:r>
          </w:p>
        </w:tc>
        <w:tc>
          <w:tcPr>
            <w:tcW w:w="1871" w:type="dxa"/>
            <w:vAlign w:val="center"/>
          </w:tcPr>
          <w:p w14:paraId="7A1544CA" w14:textId="4D84A4F3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rostate cancer</w:t>
            </w:r>
          </w:p>
        </w:tc>
        <w:tc>
          <w:tcPr>
            <w:tcW w:w="2211" w:type="dxa"/>
            <w:vAlign w:val="center"/>
          </w:tcPr>
          <w:p w14:paraId="1CFCFC49" w14:textId="2E97C0E0" w:rsidR="0018031D" w:rsidRPr="001B5906" w:rsidRDefault="0018031D" w:rsidP="00180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DC3078" w:rsidRPr="001B5906" w14:paraId="092F2A94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2170ECEA" w14:textId="019E3409" w:rsidR="00DC3078" w:rsidRPr="001B5906" w:rsidRDefault="00DC3078" w:rsidP="00DC307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uang et al. (2019)</w:t>
            </w:r>
          </w:p>
        </w:tc>
        <w:tc>
          <w:tcPr>
            <w:tcW w:w="2778" w:type="dxa"/>
            <w:vAlign w:val="center"/>
          </w:tcPr>
          <w:p w14:paraId="27ACB239" w14:textId="7811A394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(976)</w:t>
            </w:r>
          </w:p>
          <w:p w14:paraId="043D95FE" w14:textId="71703219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(344) / IA (632)</w:t>
            </w:r>
          </w:p>
        </w:tc>
        <w:tc>
          <w:tcPr>
            <w:tcW w:w="1757" w:type="dxa"/>
            <w:vAlign w:val="center"/>
          </w:tcPr>
          <w:p w14:paraId="49AFE19A" w14:textId="39E5320D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7B6EB0DA" w14:textId="260A2AAD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60838837" w14:textId="369D390B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 vs Desflurane</w:t>
            </w:r>
          </w:p>
        </w:tc>
        <w:tc>
          <w:tcPr>
            <w:tcW w:w="1871" w:type="dxa"/>
            <w:vAlign w:val="center"/>
          </w:tcPr>
          <w:p w14:paraId="310D8AE9" w14:textId="3FD31CB1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reast cancer</w:t>
            </w:r>
          </w:p>
        </w:tc>
        <w:tc>
          <w:tcPr>
            <w:tcW w:w="2211" w:type="dxa"/>
            <w:vAlign w:val="center"/>
          </w:tcPr>
          <w:p w14:paraId="6F96D9D1" w14:textId="0909D1CA" w:rsidR="00DC3078" w:rsidRPr="001B5906" w:rsidRDefault="00DC3078" w:rsidP="00DC3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60 months</w:t>
            </w:r>
          </w:p>
        </w:tc>
      </w:tr>
      <w:tr w:rsidR="006F09A9" w:rsidRPr="001B5906" w14:paraId="5E8B31EA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7BBACAEE" w14:textId="08FEBEA4" w:rsidR="006F09A9" w:rsidRPr="001B5906" w:rsidRDefault="006F09A9" w:rsidP="006F09A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uang et al. (2020)</w:t>
            </w:r>
          </w:p>
        </w:tc>
        <w:tc>
          <w:tcPr>
            <w:tcW w:w="2778" w:type="dxa"/>
            <w:vAlign w:val="center"/>
          </w:tcPr>
          <w:p w14:paraId="0FB5E595" w14:textId="3859E2BB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(408)</w:t>
            </w:r>
          </w:p>
          <w:p w14:paraId="480801E0" w14:textId="79E1F03F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(190) / IA (218)</w:t>
            </w:r>
          </w:p>
        </w:tc>
        <w:tc>
          <w:tcPr>
            <w:tcW w:w="1757" w:type="dxa"/>
            <w:vAlign w:val="center"/>
          </w:tcPr>
          <w:p w14:paraId="763CBA20" w14:textId="53D92FCE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12BD4FF8" w14:textId="74F6B098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</w:p>
        </w:tc>
        <w:tc>
          <w:tcPr>
            <w:tcW w:w="2665" w:type="dxa"/>
            <w:vAlign w:val="center"/>
          </w:tcPr>
          <w:p w14:paraId="03B197C4" w14:textId="21C35F95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 vs Desflurane</w:t>
            </w:r>
          </w:p>
        </w:tc>
        <w:tc>
          <w:tcPr>
            <w:tcW w:w="1871" w:type="dxa"/>
            <w:vAlign w:val="center"/>
          </w:tcPr>
          <w:p w14:paraId="4F17F64C" w14:textId="7FE0F6F0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astric cancer</w:t>
            </w:r>
          </w:p>
        </w:tc>
        <w:tc>
          <w:tcPr>
            <w:tcW w:w="2211" w:type="dxa"/>
            <w:vAlign w:val="center"/>
          </w:tcPr>
          <w:p w14:paraId="65508F02" w14:textId="34AB18DA" w:rsidR="006F09A9" w:rsidRPr="001B5906" w:rsidRDefault="006F09A9" w:rsidP="006F0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A082B" w:rsidRPr="001B5906" w14:paraId="50F528A5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08F410C2" w14:textId="7224D8BC" w:rsidR="000A082B" w:rsidRPr="001B5906" w:rsidRDefault="000A082B" w:rsidP="000A082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ong et al. (2019)</w:t>
            </w:r>
          </w:p>
        </w:tc>
        <w:tc>
          <w:tcPr>
            <w:tcW w:w="2778" w:type="dxa"/>
            <w:vAlign w:val="center"/>
          </w:tcPr>
          <w:p w14:paraId="255BFD63" w14:textId="38D8C5C1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(2207)</w:t>
            </w:r>
          </w:p>
          <w:p w14:paraId="16339835" w14:textId="47436DEF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(903) / IA (1304)</w:t>
            </w:r>
          </w:p>
        </w:tc>
        <w:tc>
          <w:tcPr>
            <w:tcW w:w="1757" w:type="dxa"/>
            <w:vAlign w:val="center"/>
          </w:tcPr>
          <w:p w14:paraId="5462D66D" w14:textId="7B8CAF14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6EC8F27E" w14:textId="05895A64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South Korea</w:t>
            </w:r>
          </w:p>
        </w:tc>
        <w:tc>
          <w:tcPr>
            <w:tcW w:w="2665" w:type="dxa"/>
            <w:vAlign w:val="center"/>
          </w:tcPr>
          <w:p w14:paraId="2E0BBAAB" w14:textId="2D0E936F" w:rsidR="000A082B" w:rsidRPr="001B5906" w:rsidRDefault="00FD12F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 vs Desflurane, sevoflurane or isoflurane</w:t>
            </w:r>
          </w:p>
        </w:tc>
        <w:tc>
          <w:tcPr>
            <w:tcW w:w="1871" w:type="dxa"/>
            <w:vAlign w:val="center"/>
          </w:tcPr>
          <w:p w14:paraId="1305055F" w14:textId="3274913A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astric, lung, liver, colon, breast cancer</w:t>
            </w:r>
          </w:p>
        </w:tc>
        <w:tc>
          <w:tcPr>
            <w:tcW w:w="2211" w:type="dxa"/>
            <w:vAlign w:val="center"/>
          </w:tcPr>
          <w:p w14:paraId="42ABB96B" w14:textId="095AC942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60 months</w:t>
            </w:r>
          </w:p>
        </w:tc>
      </w:tr>
      <w:tr w:rsidR="000A082B" w:rsidRPr="001B5906" w14:paraId="2A9F2154" w14:textId="77777777" w:rsidTr="00B22A0C">
        <w:trPr>
          <w:trHeight w:val="454"/>
        </w:trPr>
        <w:tc>
          <w:tcPr>
            <w:tcW w:w="1644" w:type="dxa"/>
            <w:vAlign w:val="center"/>
          </w:tcPr>
          <w:p w14:paraId="40FAE97D" w14:textId="264577FF" w:rsidR="000A082B" w:rsidRPr="001B5906" w:rsidRDefault="000A082B" w:rsidP="000A082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nlund</w:t>
            </w:r>
            <w:proofErr w:type="spellEnd"/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et al. (2020)</w:t>
            </w:r>
          </w:p>
        </w:tc>
        <w:tc>
          <w:tcPr>
            <w:tcW w:w="2778" w:type="dxa"/>
            <w:vAlign w:val="center"/>
          </w:tcPr>
          <w:p w14:paraId="0F6568F9" w14:textId="32CCFF42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All (5984)</w:t>
            </w:r>
          </w:p>
          <w:p w14:paraId="74DC3E98" w14:textId="6DDE3245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TIVA (2967) / IA (3017)</w:t>
            </w:r>
          </w:p>
        </w:tc>
        <w:tc>
          <w:tcPr>
            <w:tcW w:w="1757" w:type="dxa"/>
            <w:vAlign w:val="center"/>
          </w:tcPr>
          <w:p w14:paraId="405A336C" w14:textId="6A0BEB61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Retrospective study</w:t>
            </w:r>
          </w:p>
        </w:tc>
        <w:tc>
          <w:tcPr>
            <w:tcW w:w="1487" w:type="dxa"/>
            <w:vAlign w:val="center"/>
          </w:tcPr>
          <w:p w14:paraId="5F7386C8" w14:textId="2B028271" w:rsidR="000A082B" w:rsidRPr="001B5906" w:rsidRDefault="00F542C5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Sweden</w:t>
            </w:r>
          </w:p>
        </w:tc>
        <w:tc>
          <w:tcPr>
            <w:tcW w:w="2665" w:type="dxa"/>
            <w:vAlign w:val="center"/>
          </w:tcPr>
          <w:p w14:paraId="6E068A9C" w14:textId="27C04B58" w:rsidR="000A082B" w:rsidRPr="001B5906" w:rsidRDefault="00656E8D" w:rsidP="0065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Propofol</w:t>
            </w: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vs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 xml:space="preserve"> Sevoflurane</w:t>
            </w:r>
          </w:p>
        </w:tc>
        <w:tc>
          <w:tcPr>
            <w:tcW w:w="1871" w:type="dxa"/>
            <w:vAlign w:val="center"/>
          </w:tcPr>
          <w:p w14:paraId="0C00685A" w14:textId="39579B0C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reast cancer</w:t>
            </w:r>
          </w:p>
        </w:tc>
        <w:tc>
          <w:tcPr>
            <w:tcW w:w="2211" w:type="dxa"/>
            <w:vAlign w:val="center"/>
          </w:tcPr>
          <w:p w14:paraId="06B00AE8" w14:textId="551A85AE" w:rsidR="000A082B" w:rsidRPr="001B5906" w:rsidRDefault="000A082B" w:rsidP="000A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906">
              <w:rPr>
                <w:rFonts w:ascii="Times New Roman" w:hAnsi="Times New Roman" w:cs="Times New Roman"/>
                <w:sz w:val="18"/>
                <w:szCs w:val="18"/>
              </w:rPr>
              <w:t>60 months</w:t>
            </w:r>
          </w:p>
        </w:tc>
      </w:tr>
    </w:tbl>
    <w:p w14:paraId="241C1935" w14:textId="19DD9BD2" w:rsidR="00D84E43" w:rsidRPr="001B5906" w:rsidRDefault="00E90812" w:rsidP="00DC565B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1B5906">
        <w:rPr>
          <w:rFonts w:ascii="Times New Roman" w:hAnsi="Times New Roman" w:cs="Times New Roman"/>
          <w:sz w:val="18"/>
        </w:rPr>
        <w:t xml:space="preserve">a: </w:t>
      </w:r>
      <w:r w:rsidR="00D0339C" w:rsidRPr="001B5906">
        <w:rPr>
          <w:rFonts w:ascii="Times New Roman" w:hAnsi="Times New Roman" w:cs="Times New Roman"/>
          <w:sz w:val="18"/>
        </w:rPr>
        <w:t xml:space="preserve">Breast, gastrointestinal tract, </w:t>
      </w:r>
      <w:proofErr w:type="spellStart"/>
      <w:r w:rsidR="00D0339C" w:rsidRPr="001B5906">
        <w:rPr>
          <w:rFonts w:ascii="Times New Roman" w:hAnsi="Times New Roman" w:cs="Times New Roman"/>
          <w:sz w:val="18"/>
        </w:rPr>
        <w:t>gynaecology</w:t>
      </w:r>
      <w:proofErr w:type="spellEnd"/>
      <w:r w:rsidR="00D0339C" w:rsidRPr="001B5906">
        <w:rPr>
          <w:rFonts w:ascii="Times New Roman" w:hAnsi="Times New Roman" w:cs="Times New Roman"/>
          <w:sz w:val="18"/>
        </w:rPr>
        <w:t>, sarcoma, urology and other tumor diagnosis</w:t>
      </w:r>
      <w:r w:rsidRPr="001B5906">
        <w:rPr>
          <w:rFonts w:ascii="Times New Roman" w:hAnsi="Times New Roman" w:cs="Times New Roman"/>
          <w:sz w:val="18"/>
        </w:rPr>
        <w:t xml:space="preserve">, </w:t>
      </w:r>
      <w:proofErr w:type="gramStart"/>
      <w:r w:rsidRPr="001B5906">
        <w:rPr>
          <w:rFonts w:ascii="Times New Roman" w:hAnsi="Times New Roman" w:cs="Times New Roman"/>
          <w:sz w:val="18"/>
        </w:rPr>
        <w:t>b:</w:t>
      </w:r>
      <w:r w:rsidR="00C62A3F" w:rsidRPr="001B5906">
        <w:rPr>
          <w:rFonts w:ascii="Times New Roman" w:hAnsi="Times New Roman" w:cs="Times New Roman"/>
          <w:sz w:val="18"/>
        </w:rPr>
        <w:t>Argentina</w:t>
      </w:r>
      <w:proofErr w:type="gramEnd"/>
      <w:r w:rsidR="00C62A3F" w:rsidRPr="001B5906">
        <w:rPr>
          <w:rFonts w:ascii="Times New Roman" w:hAnsi="Times New Roman" w:cs="Times New Roman"/>
          <w:sz w:val="18"/>
        </w:rPr>
        <w:t>, Austria, China, Germany, Ireland, New Zealand, Singapore, and the USA</w:t>
      </w:r>
      <w:r w:rsidRPr="001B5906">
        <w:rPr>
          <w:rFonts w:ascii="Times New Roman" w:hAnsi="Times New Roman" w:cs="Times New Roman"/>
          <w:sz w:val="18"/>
        </w:rPr>
        <w:t xml:space="preserve">. </w:t>
      </w:r>
      <w:r w:rsidR="00B22A0C" w:rsidRPr="001B5906">
        <w:rPr>
          <w:rFonts w:ascii="Times New Roman" w:hAnsi="Times New Roman" w:cs="Times New Roman"/>
          <w:sz w:val="18"/>
        </w:rPr>
        <w:t xml:space="preserve">TIVA, total intravenous anesthesia; IA, </w:t>
      </w:r>
      <w:r w:rsidR="00B22A0C" w:rsidRPr="001B5906">
        <w:rPr>
          <w:rFonts w:ascii="Times New Roman" w:hAnsi="Times New Roman" w:cs="Times New Roman"/>
        </w:rPr>
        <w:t>inhalational anesthesia</w:t>
      </w:r>
      <w:r w:rsidR="00B22A0C" w:rsidRPr="001B5906">
        <w:rPr>
          <w:rFonts w:ascii="Times New Roman" w:hAnsi="Times New Roman" w:cs="Times New Roman"/>
          <w:sz w:val="18"/>
        </w:rPr>
        <w:t xml:space="preserve">; RCT, randomized controlled trial; </w:t>
      </w:r>
      <w:r w:rsidRPr="001B5906">
        <w:rPr>
          <w:rFonts w:ascii="Times New Roman" w:hAnsi="Times New Roman" w:cs="Times New Roman"/>
          <w:sz w:val="18"/>
        </w:rPr>
        <w:t>NR, not reported</w:t>
      </w:r>
      <w:r w:rsidR="00B22A0C" w:rsidRPr="001B5906">
        <w:rPr>
          <w:rFonts w:ascii="Times New Roman" w:hAnsi="Times New Roman" w:cs="Times New Roman"/>
          <w:sz w:val="18"/>
        </w:rPr>
        <w:t>.</w:t>
      </w:r>
      <w:r w:rsidR="00D84E43" w:rsidRPr="001B5906">
        <w:rPr>
          <w:rFonts w:ascii="Times New Roman" w:hAnsi="Times New Roman" w:cs="Times New Roman"/>
          <w:sz w:val="22"/>
        </w:rPr>
        <w:br w:type="page"/>
      </w:r>
    </w:p>
    <w:p w14:paraId="44568C25" w14:textId="461CCCDA" w:rsidR="00D84E43" w:rsidRPr="001B5906" w:rsidRDefault="00DF4A38" w:rsidP="00F00EFB">
      <w:pPr>
        <w:spacing w:after="0" w:line="36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b/>
          <w:color w:val="000000"/>
          <w:kern w:val="0"/>
          <w:sz w:val="24"/>
          <w:szCs w:val="24"/>
        </w:rPr>
        <w:lastRenderedPageBreak/>
        <w:t>Table S</w:t>
      </w:r>
      <w:r w:rsidR="00D84E43" w:rsidRPr="001B5906">
        <w:rPr>
          <w:rFonts w:ascii="Times New Roman" w:eastAsia="굴림" w:hAnsi="Times New Roman" w:cs="Times New Roman"/>
          <w:b/>
          <w:color w:val="000000"/>
          <w:kern w:val="0"/>
          <w:sz w:val="24"/>
          <w:szCs w:val="24"/>
        </w:rPr>
        <w:t>1</w:t>
      </w:r>
      <w:r w:rsidR="00305EDA">
        <w:rPr>
          <w:rFonts w:ascii="Times New Roman" w:eastAsia="굴림" w:hAnsi="Times New Roman" w:cs="Times New Roman"/>
          <w:b/>
          <w:color w:val="000000"/>
          <w:kern w:val="0"/>
          <w:sz w:val="24"/>
          <w:szCs w:val="24"/>
        </w:rPr>
        <w:t>4</w:t>
      </w:r>
      <w:r w:rsidR="00D84E43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. </w:t>
      </w:r>
      <w:r w:rsidR="009E0EC3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Quality assessments based on </w:t>
      </w:r>
      <w:r w:rsidR="00D84E43" w:rsidRPr="001B590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Newcastle‐Ottawa Quality Assessment Scale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929"/>
        <w:gridCol w:w="2096"/>
        <w:gridCol w:w="2096"/>
        <w:gridCol w:w="2096"/>
        <w:gridCol w:w="2097"/>
        <w:gridCol w:w="2097"/>
      </w:tblGrid>
      <w:tr w:rsidR="00B22A0C" w:rsidRPr="00CD0AB6" w14:paraId="61D1669C" w14:textId="77777777" w:rsidTr="00CD0AB6">
        <w:trPr>
          <w:trHeight w:val="340"/>
        </w:trPr>
        <w:tc>
          <w:tcPr>
            <w:tcW w:w="2263" w:type="dxa"/>
            <w:vMerge w:val="restart"/>
            <w:vAlign w:val="center"/>
          </w:tcPr>
          <w:p w14:paraId="71C0D0EB" w14:textId="39254E34" w:rsidR="00B22A0C" w:rsidRPr="00CD0AB6" w:rsidRDefault="00B22A0C" w:rsidP="00B22A0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Author (year)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CE0C" w14:textId="311179E5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Selection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E1D0" w14:textId="2764D55E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Comparability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A9B6" w14:textId="21064835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Outcome</w:t>
            </w:r>
          </w:p>
        </w:tc>
      </w:tr>
      <w:tr w:rsidR="00B22A0C" w:rsidRPr="00CD0AB6" w14:paraId="7BBC8714" w14:textId="77777777" w:rsidTr="00CD0AB6">
        <w:trPr>
          <w:trHeight w:val="34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0CC5B700" w14:textId="77777777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3988" w14:textId="0A96FD49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Points (max 4)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D86B" w14:textId="5D7F861A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Risk of bias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5BAF" w14:textId="4A9261ED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Points (max 2)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E281C" w14:textId="6CC3AC51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Risk of bias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8459" w14:textId="29B69CDC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Points (max 3)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343CA" w14:textId="5DAC5A18" w:rsidR="00B22A0C" w:rsidRPr="00CD0AB6" w:rsidRDefault="00B22A0C" w:rsidP="00AC680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Risk of bias</w:t>
            </w:r>
          </w:p>
        </w:tc>
      </w:tr>
      <w:tr w:rsidR="00DD6789" w:rsidRPr="00CD0AB6" w14:paraId="14338E64" w14:textId="77777777" w:rsidTr="00CD0AB6">
        <w:trPr>
          <w:trHeight w:val="34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95A510E" w14:textId="7C081F50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D0AB6">
              <w:rPr>
                <w:rFonts w:ascii="Times New Roman" w:hAnsi="Times New Roman" w:cs="Times New Roman" w:hint="eastAsia"/>
                <w:szCs w:val="20"/>
              </w:rPr>
              <w:t>Enlund</w:t>
            </w:r>
            <w:proofErr w:type="spellEnd"/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 et al</w:t>
            </w:r>
            <w:r w:rsidRPr="00CD0AB6">
              <w:rPr>
                <w:rFonts w:ascii="Times New Roman" w:hAnsi="Times New Roman" w:cs="Times New Roman"/>
                <w:szCs w:val="20"/>
              </w:rPr>
              <w:t xml:space="preserve"> (2014)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14:paraId="58E44C84" w14:textId="5A0E6DB6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49585A44" w14:textId="7A7A09F1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5D8BB546" w14:textId="79DE5EB9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53B61EB6" w14:textId="2751AAD5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0CC5159F" w14:textId="2083CEA1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7FDB1EA5" w14:textId="0B1F4169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DD6789" w:rsidRPr="00CD0AB6" w14:paraId="683E26D2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18EA3BEB" w14:textId="5EA64D4D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Lee et al (2016)</w:t>
            </w:r>
          </w:p>
        </w:tc>
        <w:tc>
          <w:tcPr>
            <w:tcW w:w="1929" w:type="dxa"/>
            <w:vAlign w:val="center"/>
          </w:tcPr>
          <w:p w14:paraId="6D095294" w14:textId="62E4DF68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19B1D80D" w14:textId="22D1C2D5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56BA2DEF" w14:textId="015B90E5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3F81010B" w14:textId="031383ED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5311C6F5" w14:textId="30D25B30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6C0A752D" w14:textId="491D0C65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DD6789" w:rsidRPr="00CD0AB6" w14:paraId="112427D1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336440A6" w14:textId="3C570D9E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D0AB6">
              <w:rPr>
                <w:rFonts w:ascii="Times New Roman" w:hAnsi="Times New Roman" w:cs="Times New Roman" w:hint="eastAsia"/>
                <w:szCs w:val="20"/>
              </w:rPr>
              <w:t>Wigmore</w:t>
            </w:r>
            <w:proofErr w:type="spellEnd"/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(2016)</w:t>
            </w:r>
          </w:p>
        </w:tc>
        <w:tc>
          <w:tcPr>
            <w:tcW w:w="1929" w:type="dxa"/>
            <w:vAlign w:val="center"/>
          </w:tcPr>
          <w:p w14:paraId="2810EB89" w14:textId="11010A8C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2C28A855" w14:textId="231D9AED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2ECE9C3F" w14:textId="6FFE4E1F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474CEEC9" w14:textId="1EB8C6B5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6D715CF3" w14:textId="0A07F8BC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3107BE81" w14:textId="0B83C206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</w:tr>
      <w:tr w:rsidR="00DD6789" w:rsidRPr="00CD0AB6" w14:paraId="02716468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3318454F" w14:textId="72B23080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Jun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(2017)</w:t>
            </w:r>
          </w:p>
        </w:tc>
        <w:tc>
          <w:tcPr>
            <w:tcW w:w="1929" w:type="dxa"/>
            <w:vAlign w:val="center"/>
          </w:tcPr>
          <w:p w14:paraId="4527AD02" w14:textId="6EDDEABC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1E25003E" w14:textId="642C322E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0C870E30" w14:textId="52830F1A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3437FBBD" w14:textId="03A3E42C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62C15341" w14:textId="08E74C5D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2DA3DD66" w14:textId="58B7084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</w:tr>
      <w:tr w:rsidR="00DD6789" w:rsidRPr="00CD0AB6" w14:paraId="365E5004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53258ECC" w14:textId="38FB90FE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D0AB6">
              <w:rPr>
                <w:rFonts w:ascii="Times New Roman" w:hAnsi="Times New Roman" w:cs="Times New Roman" w:hint="eastAsia"/>
                <w:szCs w:val="20"/>
              </w:rPr>
              <w:t>Oh</w:t>
            </w:r>
            <w:proofErr w:type="gramEnd"/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(2018)</w:t>
            </w:r>
          </w:p>
        </w:tc>
        <w:tc>
          <w:tcPr>
            <w:tcW w:w="1929" w:type="dxa"/>
            <w:vAlign w:val="center"/>
          </w:tcPr>
          <w:p w14:paraId="62E3F79C" w14:textId="2C693F30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5E9F01CC" w14:textId="0E8DEF86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1514DF0E" w14:textId="5CA9DF2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5CBDDDCC" w14:textId="41751AAA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7AF2C069" w14:textId="7BE24596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4DCC6C29" w14:textId="1F9F2467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</w:tr>
      <w:tr w:rsidR="00DD6789" w:rsidRPr="00CD0AB6" w14:paraId="5747433E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5B306B3D" w14:textId="25F628BB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Wu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(2018)</w:t>
            </w:r>
          </w:p>
        </w:tc>
        <w:tc>
          <w:tcPr>
            <w:tcW w:w="1929" w:type="dxa"/>
            <w:vAlign w:val="center"/>
          </w:tcPr>
          <w:p w14:paraId="6B8EEF6E" w14:textId="32947FB5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65843ADB" w14:textId="762A8EDD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1CD2D2FB" w14:textId="05F4121B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5EF49E7B" w14:textId="448CCBD1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6970B078" w14:textId="7F6756FE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232ED8FE" w14:textId="7A7161D1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DD6789" w:rsidRPr="00CD0AB6" w14:paraId="52D7EFBD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63EB797D" w14:textId="69E2A002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Zheng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 et al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 (2018)</w:t>
            </w:r>
          </w:p>
        </w:tc>
        <w:tc>
          <w:tcPr>
            <w:tcW w:w="1929" w:type="dxa"/>
            <w:vAlign w:val="center"/>
          </w:tcPr>
          <w:p w14:paraId="5BA093B0" w14:textId="3A814F87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3A4EBAA1" w14:textId="41CD3929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795A7758" w14:textId="0DD4AE43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1EA16867" w14:textId="54F0F0E2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312EED98" w14:textId="332DE701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705DA034" w14:textId="6AC29B0A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DD6789" w:rsidRPr="00CD0AB6" w14:paraId="795F9CCB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41150173" w14:textId="36215733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Lai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(2019)</w:t>
            </w:r>
          </w:p>
        </w:tc>
        <w:tc>
          <w:tcPr>
            <w:tcW w:w="1929" w:type="dxa"/>
            <w:vAlign w:val="center"/>
          </w:tcPr>
          <w:p w14:paraId="5DE55FCF" w14:textId="0303E0B7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43996988" w14:textId="7916A32C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6F725E5F" w14:textId="49D7B403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119B45CB" w14:textId="3A55F102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0CD14A27" w14:textId="6E25F0C9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54165FA2" w14:textId="46C2C23F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DD6789" w:rsidRPr="00CD0AB6" w14:paraId="04EA49DB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640F1ADE" w14:textId="381B1DA3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Lai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(2019)</w:t>
            </w:r>
          </w:p>
        </w:tc>
        <w:tc>
          <w:tcPr>
            <w:tcW w:w="1929" w:type="dxa"/>
            <w:vAlign w:val="center"/>
          </w:tcPr>
          <w:p w14:paraId="3286B20E" w14:textId="46D08DAB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7469A324" w14:textId="747EC18C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13A4970A" w14:textId="7321AE3B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2C4310F5" w14:textId="0E0BAA9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23EE54EE" w14:textId="409349D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093D04B5" w14:textId="38A2CF2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DD6789" w:rsidRPr="00CD0AB6" w14:paraId="6EB1C374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2B200F95" w14:textId="35A57173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D0AB6">
              <w:rPr>
                <w:rFonts w:ascii="Times New Roman" w:hAnsi="Times New Roman" w:cs="Times New Roman" w:hint="eastAsia"/>
                <w:szCs w:val="20"/>
              </w:rPr>
              <w:t>Oh</w:t>
            </w:r>
            <w:proofErr w:type="gramEnd"/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 et al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 (2019)</w:t>
            </w:r>
          </w:p>
        </w:tc>
        <w:tc>
          <w:tcPr>
            <w:tcW w:w="1929" w:type="dxa"/>
            <w:vAlign w:val="center"/>
          </w:tcPr>
          <w:p w14:paraId="08028360" w14:textId="6D8418C3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6376AED9" w14:textId="3DD40DB9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5B1EA4C8" w14:textId="7FB6ED5E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41A4605A" w14:textId="3F031313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5A113269" w14:textId="27BD2B28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60C7DE8D" w14:textId="37443F10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</w:tr>
      <w:tr w:rsidR="00DD6789" w:rsidRPr="00CD0AB6" w14:paraId="606828C6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34A41920" w14:textId="26FE05FF" w:rsidR="00DD6789" w:rsidRPr="00CD0AB6" w:rsidRDefault="00DD6789" w:rsidP="00B22A0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D0AB6">
              <w:rPr>
                <w:rFonts w:ascii="Times New Roman" w:hAnsi="Times New Roman" w:cs="Times New Roman" w:hint="eastAsia"/>
                <w:szCs w:val="20"/>
              </w:rPr>
              <w:t>Yoo</w:t>
            </w:r>
            <w:proofErr w:type="spellEnd"/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(2019)</w:t>
            </w:r>
          </w:p>
        </w:tc>
        <w:tc>
          <w:tcPr>
            <w:tcW w:w="1929" w:type="dxa"/>
            <w:vAlign w:val="center"/>
          </w:tcPr>
          <w:p w14:paraId="1664AE54" w14:textId="1F2D68B0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2F808DDB" w14:textId="59B7B469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71CECD04" w14:textId="2C15E288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259C1714" w14:textId="73FF9C36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702E2138" w14:textId="5EA056E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34BD6212" w14:textId="50341E44" w:rsidR="00DD6789" w:rsidRPr="00CD0AB6" w:rsidRDefault="00DD6789" w:rsidP="00DD67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</w:tr>
      <w:tr w:rsidR="009E0EC3" w:rsidRPr="00CD0AB6" w14:paraId="124278F6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16F124C6" w14:textId="7A38E179" w:rsidR="009E0EC3" w:rsidRPr="00CD0AB6" w:rsidRDefault="009E0EC3" w:rsidP="00B22A0C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 xml:space="preserve">Dong </w:t>
            </w:r>
            <w:r w:rsidR="003B2C97" w:rsidRPr="00CD0AB6">
              <w:rPr>
                <w:rFonts w:ascii="Times New Roman" w:hAnsi="Times New Roman" w:cs="Times New Roman" w:hint="eastAsia"/>
                <w:szCs w:val="20"/>
              </w:rPr>
              <w:t xml:space="preserve">et al </w:t>
            </w:r>
            <w:r w:rsidRPr="00CD0AB6">
              <w:rPr>
                <w:rFonts w:ascii="Times New Roman" w:hAnsi="Times New Roman" w:cs="Times New Roman" w:hint="eastAsia"/>
                <w:szCs w:val="20"/>
              </w:rPr>
              <w:t>(2019)</w:t>
            </w:r>
          </w:p>
        </w:tc>
        <w:tc>
          <w:tcPr>
            <w:tcW w:w="1929" w:type="dxa"/>
            <w:vAlign w:val="center"/>
          </w:tcPr>
          <w:p w14:paraId="3C1C8889" w14:textId="3760559E" w:rsidR="009E0EC3" w:rsidRPr="00CD0AB6" w:rsidRDefault="009E0EC3" w:rsidP="009E0E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2DAEC9FC" w14:textId="05C169BD" w:rsidR="009E0EC3" w:rsidRPr="00CD0AB6" w:rsidRDefault="009E0EC3" w:rsidP="009E0E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258796B3" w14:textId="68023B3E" w:rsidR="009E0EC3" w:rsidRPr="00CD0AB6" w:rsidRDefault="009E0EC3" w:rsidP="009E0E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5DAD15CF" w14:textId="38A7B395" w:rsidR="009E0EC3" w:rsidRPr="00CD0AB6" w:rsidRDefault="009E0EC3" w:rsidP="009E0E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542A9CA9" w14:textId="14A130DA" w:rsidR="009E0EC3" w:rsidRPr="00CD0AB6" w:rsidRDefault="009E0EC3" w:rsidP="009E0E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01C8DFE8" w14:textId="06DBC6E2" w:rsidR="009E0EC3" w:rsidRPr="00CD0AB6" w:rsidRDefault="009E0EC3" w:rsidP="009E0E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Medium</w:t>
            </w:r>
          </w:p>
        </w:tc>
      </w:tr>
      <w:tr w:rsidR="00A55C42" w:rsidRPr="00CD0AB6" w14:paraId="25D5E4A7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174B2A28" w14:textId="3C0FD915" w:rsidR="00A55C42" w:rsidRPr="00CD0AB6" w:rsidRDefault="00A55C42" w:rsidP="00A55C42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D0AB6">
              <w:rPr>
                <w:rFonts w:ascii="Times New Roman" w:hAnsi="Times New Roman" w:cs="Times New Roman" w:hint="eastAsia"/>
                <w:szCs w:val="20"/>
              </w:rPr>
              <w:t>M</w:t>
            </w:r>
            <w:r w:rsidRPr="00CD0AB6">
              <w:rPr>
                <w:rFonts w:ascii="Times New Roman" w:hAnsi="Times New Roman" w:cs="Times New Roman"/>
                <w:szCs w:val="20"/>
              </w:rPr>
              <w:t>akito</w:t>
            </w:r>
            <w:proofErr w:type="spellEnd"/>
            <w:r w:rsidRPr="00CD0AB6">
              <w:rPr>
                <w:rFonts w:ascii="Times New Roman" w:hAnsi="Times New Roman" w:cs="Times New Roman"/>
                <w:szCs w:val="20"/>
              </w:rPr>
              <w:t xml:space="preserve"> et al (2020)</w:t>
            </w:r>
          </w:p>
        </w:tc>
        <w:tc>
          <w:tcPr>
            <w:tcW w:w="1929" w:type="dxa"/>
            <w:vAlign w:val="center"/>
          </w:tcPr>
          <w:p w14:paraId="399CF80E" w14:textId="7670D5EA" w:rsidR="00A55C42" w:rsidRPr="00CD0AB6" w:rsidRDefault="00444B5D" w:rsidP="00A55C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55E4FB6A" w14:textId="1DD3102C" w:rsidR="00A55C42" w:rsidRPr="00CD0AB6" w:rsidRDefault="00E44D10" w:rsidP="00A55C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4C8DF28A" w14:textId="04E7E243" w:rsidR="00A55C42" w:rsidRPr="00CD0AB6" w:rsidRDefault="002818AC" w:rsidP="00A55C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7C9E7A96" w14:textId="74ED1041" w:rsidR="00A55C42" w:rsidRPr="00CD0AB6" w:rsidRDefault="00A950AA" w:rsidP="00A55C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66D1C041" w14:textId="40FAF819" w:rsidR="00A55C42" w:rsidRPr="00CD0AB6" w:rsidRDefault="00837892" w:rsidP="00A55C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17C96FE2" w14:textId="2648C051" w:rsidR="00A55C42" w:rsidRPr="00CD0AB6" w:rsidRDefault="00837892" w:rsidP="00A55C4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</w:tr>
      <w:tr w:rsidR="00837892" w:rsidRPr="00CD0AB6" w14:paraId="53818212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794CB7A2" w14:textId="4707C2B6" w:rsidR="00837892" w:rsidRPr="00CD0AB6" w:rsidRDefault="00837892" w:rsidP="00837892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</w:t>
            </w:r>
            <w:r w:rsidRPr="00CD0AB6">
              <w:rPr>
                <w:rFonts w:ascii="Times New Roman" w:hAnsi="Times New Roman" w:cs="Times New Roman"/>
                <w:szCs w:val="20"/>
              </w:rPr>
              <w:t>ai et al. (2020-A)</w:t>
            </w:r>
          </w:p>
        </w:tc>
        <w:tc>
          <w:tcPr>
            <w:tcW w:w="1929" w:type="dxa"/>
            <w:vAlign w:val="center"/>
          </w:tcPr>
          <w:p w14:paraId="0F2DBEE9" w14:textId="61CB6193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6901AA43" w14:textId="6C4CAA15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7FEDC053" w14:textId="4EDFE959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5EF8373F" w14:textId="5FD6CABD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736C58E8" w14:textId="194DAA43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1E9BA123" w14:textId="17F2D6DB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</w:tr>
      <w:tr w:rsidR="00837892" w:rsidRPr="00CD0AB6" w14:paraId="20019072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04B1D5BA" w14:textId="0FC58FEB" w:rsidR="00837892" w:rsidRPr="00CD0AB6" w:rsidRDefault="00837892" w:rsidP="00837892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L</w:t>
            </w:r>
            <w:r w:rsidRPr="00CD0AB6">
              <w:rPr>
                <w:rFonts w:ascii="Times New Roman" w:hAnsi="Times New Roman" w:cs="Times New Roman"/>
                <w:szCs w:val="20"/>
              </w:rPr>
              <w:t>ai et al. (2020-B)</w:t>
            </w:r>
          </w:p>
        </w:tc>
        <w:tc>
          <w:tcPr>
            <w:tcW w:w="1929" w:type="dxa"/>
            <w:vAlign w:val="center"/>
          </w:tcPr>
          <w:p w14:paraId="3560EDC1" w14:textId="526B3013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628DCCE5" w14:textId="7EF3981E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74FA477A" w14:textId="7F07E055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40950ECD" w14:textId="4E2CADAB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3165B580" w14:textId="600FC308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25F0BFFA" w14:textId="5A293ED6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</w:tr>
      <w:tr w:rsidR="00837892" w:rsidRPr="00CD0AB6" w14:paraId="3114F28B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43E0154C" w14:textId="292EEF02" w:rsidR="00837892" w:rsidRPr="00CD0AB6" w:rsidRDefault="00837892" w:rsidP="00837892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H</w:t>
            </w:r>
            <w:r w:rsidRPr="00CD0AB6">
              <w:rPr>
                <w:rFonts w:ascii="Times New Roman" w:hAnsi="Times New Roman" w:cs="Times New Roman"/>
                <w:szCs w:val="20"/>
              </w:rPr>
              <w:t>uang et al. (2019)</w:t>
            </w:r>
          </w:p>
        </w:tc>
        <w:tc>
          <w:tcPr>
            <w:tcW w:w="1929" w:type="dxa"/>
            <w:vAlign w:val="center"/>
          </w:tcPr>
          <w:p w14:paraId="069DD71C" w14:textId="35466C90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7052001F" w14:textId="621FAA70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14DB92E3" w14:textId="6C361762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469EB80D" w14:textId="230F6060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52079D4B" w14:textId="57B9F4E7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092A2688" w14:textId="7B5C892E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</w:tr>
      <w:tr w:rsidR="00837892" w:rsidRPr="00CD0AB6" w14:paraId="3E05E016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5B34FAEB" w14:textId="0893E1E4" w:rsidR="00837892" w:rsidRPr="00CD0AB6" w:rsidRDefault="00837892" w:rsidP="00837892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H</w:t>
            </w:r>
            <w:r w:rsidRPr="00CD0AB6">
              <w:rPr>
                <w:rFonts w:ascii="Times New Roman" w:hAnsi="Times New Roman" w:cs="Times New Roman"/>
                <w:szCs w:val="20"/>
              </w:rPr>
              <w:t>uang et al. (2020)</w:t>
            </w:r>
          </w:p>
        </w:tc>
        <w:tc>
          <w:tcPr>
            <w:tcW w:w="1929" w:type="dxa"/>
            <w:vAlign w:val="center"/>
          </w:tcPr>
          <w:p w14:paraId="1A8AE6E2" w14:textId="69BF9EFC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5DC839F3" w14:textId="73DA681F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656414EA" w14:textId="722C0A34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4B833597" w14:textId="1FF101E4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03ABC0DE" w14:textId="13F52A72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14:paraId="6F12C469" w14:textId="2807AA11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</w:tr>
      <w:tr w:rsidR="00837892" w:rsidRPr="00CD0AB6" w14:paraId="6AC79E3D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2DBCEF15" w14:textId="2C4DAA37" w:rsidR="00837892" w:rsidRPr="00CD0AB6" w:rsidRDefault="00837892" w:rsidP="00837892">
            <w:pPr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 w:hint="eastAsia"/>
                <w:szCs w:val="20"/>
              </w:rPr>
              <w:t>H</w:t>
            </w:r>
            <w:r w:rsidRPr="00CD0AB6">
              <w:rPr>
                <w:rFonts w:ascii="Times New Roman" w:hAnsi="Times New Roman" w:cs="Times New Roman"/>
                <w:szCs w:val="20"/>
              </w:rPr>
              <w:t>ong et al. (2019)</w:t>
            </w:r>
          </w:p>
        </w:tc>
        <w:tc>
          <w:tcPr>
            <w:tcW w:w="1929" w:type="dxa"/>
            <w:vAlign w:val="center"/>
          </w:tcPr>
          <w:p w14:paraId="442CB94B" w14:textId="77431F1B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02CD42B9" w14:textId="059473B7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6" w:type="dxa"/>
            <w:vAlign w:val="center"/>
          </w:tcPr>
          <w:p w14:paraId="178569D5" w14:textId="1E90539F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7439D3D0" w14:textId="7BE25873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697FD5AF" w14:textId="3F6A19CD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683595FB" w14:textId="4914077F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</w:tr>
      <w:tr w:rsidR="00837892" w:rsidRPr="00CD0AB6" w14:paraId="65FE3B4A" w14:textId="77777777" w:rsidTr="00CD0AB6">
        <w:trPr>
          <w:trHeight w:val="340"/>
        </w:trPr>
        <w:tc>
          <w:tcPr>
            <w:tcW w:w="2263" w:type="dxa"/>
            <w:vAlign w:val="center"/>
          </w:tcPr>
          <w:p w14:paraId="55693BB1" w14:textId="3A87D746" w:rsidR="00837892" w:rsidRPr="00CD0AB6" w:rsidRDefault="00837892" w:rsidP="00837892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D0AB6">
              <w:rPr>
                <w:rFonts w:ascii="Times New Roman" w:hAnsi="Times New Roman" w:cs="Times New Roman" w:hint="eastAsia"/>
                <w:szCs w:val="20"/>
              </w:rPr>
              <w:t>E</w:t>
            </w:r>
            <w:r w:rsidRPr="00CD0AB6">
              <w:rPr>
                <w:rFonts w:ascii="Times New Roman" w:hAnsi="Times New Roman" w:cs="Times New Roman"/>
                <w:szCs w:val="20"/>
              </w:rPr>
              <w:t>nlund</w:t>
            </w:r>
            <w:proofErr w:type="spellEnd"/>
            <w:r w:rsidRPr="00CD0AB6">
              <w:rPr>
                <w:rFonts w:ascii="Times New Roman" w:hAnsi="Times New Roman" w:cs="Times New Roman"/>
                <w:szCs w:val="20"/>
              </w:rPr>
              <w:t xml:space="preserve"> et al. (2020)</w:t>
            </w:r>
          </w:p>
        </w:tc>
        <w:tc>
          <w:tcPr>
            <w:tcW w:w="1929" w:type="dxa"/>
            <w:vAlign w:val="center"/>
          </w:tcPr>
          <w:p w14:paraId="4123EA90" w14:textId="650D4EC9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19EA7A6B" w14:textId="75F64CA9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  <w:tc>
          <w:tcPr>
            <w:tcW w:w="2096" w:type="dxa"/>
            <w:vAlign w:val="center"/>
          </w:tcPr>
          <w:p w14:paraId="5367281F" w14:textId="21E4AF70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377B1184" w14:textId="35681EB3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Low</w:t>
            </w:r>
          </w:p>
        </w:tc>
        <w:tc>
          <w:tcPr>
            <w:tcW w:w="2097" w:type="dxa"/>
            <w:vAlign w:val="center"/>
          </w:tcPr>
          <w:p w14:paraId="075BD025" w14:textId="646CA4C3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14:paraId="684CD117" w14:textId="20706B41" w:rsidR="00837892" w:rsidRPr="00CD0AB6" w:rsidRDefault="00837892" w:rsidP="0083789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0AB6">
              <w:rPr>
                <w:rFonts w:ascii="Times New Roman" w:hAnsi="Times New Roman" w:cs="Times New Roman"/>
                <w:szCs w:val="20"/>
              </w:rPr>
              <w:t>Medium</w:t>
            </w:r>
          </w:p>
        </w:tc>
      </w:tr>
    </w:tbl>
    <w:p w14:paraId="3F65BDC7" w14:textId="24776EE7" w:rsidR="00DD6789" w:rsidRPr="00305EDA" w:rsidRDefault="00DD6789" w:rsidP="00DD6789">
      <w:pPr>
        <w:spacing w:after="0" w:line="360" w:lineRule="auto"/>
        <w:jc w:val="left"/>
        <w:rPr>
          <w:rFonts w:ascii="Times New Roman" w:hAnsi="Times New Roman" w:cs="Times New Roman"/>
        </w:rPr>
      </w:pPr>
      <w:r w:rsidRPr="00305EDA">
        <w:rPr>
          <w:rFonts w:ascii="Times New Roman" w:hAnsi="Times New Roman" w:cs="Times New Roman"/>
        </w:rPr>
        <w:t>Selection: adequate selection and definition of groups</w:t>
      </w:r>
      <w:r w:rsidRPr="00305EDA">
        <w:rPr>
          <w:rFonts w:ascii="Times New Roman" w:hAnsi="Times New Roman" w:cs="Times New Roman" w:hint="eastAsia"/>
        </w:rPr>
        <w:t xml:space="preserve">, </w:t>
      </w:r>
      <w:r w:rsidRPr="00305EDA">
        <w:rPr>
          <w:rFonts w:ascii="Times New Roman" w:hAnsi="Times New Roman" w:cs="Times New Roman"/>
        </w:rPr>
        <w:t>Comparability: comparability of two groups for a selected variable and comparability for other</w:t>
      </w:r>
    </w:p>
    <w:p w14:paraId="3338D664" w14:textId="2035D45E" w:rsidR="0083333B" w:rsidRPr="007367DA" w:rsidRDefault="00DD6789" w:rsidP="007367DA">
      <w:pPr>
        <w:spacing w:after="0" w:line="360" w:lineRule="auto"/>
        <w:jc w:val="left"/>
        <w:rPr>
          <w:rFonts w:ascii="Times New Roman" w:hAnsi="Times New Roman" w:cs="Times New Roman"/>
        </w:rPr>
        <w:sectPr w:rsidR="0083333B" w:rsidRPr="007367DA" w:rsidSect="00D84E43">
          <w:pgSz w:w="16838" w:h="11906" w:orient="landscape"/>
          <w:pgMar w:top="1440" w:right="1077" w:bottom="1440" w:left="1077" w:header="851" w:footer="992" w:gutter="0"/>
          <w:cols w:space="425"/>
          <w:docGrid w:linePitch="360"/>
        </w:sectPr>
      </w:pPr>
      <w:r w:rsidRPr="00305EDA">
        <w:rPr>
          <w:rFonts w:ascii="Times New Roman" w:hAnsi="Times New Roman" w:cs="Times New Roman"/>
        </w:rPr>
        <w:t xml:space="preserve">Variables, Outcome: modality of assessment, enough length of follow‐up and adequacy of follow‐up. </w:t>
      </w:r>
    </w:p>
    <w:p w14:paraId="6D0C2A04" w14:textId="6EB7BBE2" w:rsidR="0083333B" w:rsidRPr="00D01120" w:rsidRDefault="0083333B" w:rsidP="0083333B">
      <w:pPr>
        <w:spacing w:after="0" w:line="360" w:lineRule="auto"/>
        <w:jc w:val="left"/>
        <w:rPr>
          <w:rFonts w:ascii="Times New Roman" w:hAnsi="Times New Roman" w:cs="Times New Roman"/>
          <w:sz w:val="24"/>
        </w:rPr>
      </w:pPr>
    </w:p>
    <w:sectPr w:rsidR="0083333B" w:rsidRPr="00D01120" w:rsidSect="0083333B">
      <w:pgSz w:w="11906" w:h="16838"/>
      <w:pgMar w:top="1077" w:right="1440" w:bottom="107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2A2B" w14:textId="77777777" w:rsidR="00BB2630" w:rsidRDefault="00BB2630" w:rsidP="009340BD">
      <w:pPr>
        <w:spacing w:after="0" w:line="240" w:lineRule="auto"/>
      </w:pPr>
      <w:r>
        <w:separator/>
      </w:r>
    </w:p>
  </w:endnote>
  <w:endnote w:type="continuationSeparator" w:id="0">
    <w:p w14:paraId="765DE309" w14:textId="77777777" w:rsidR="00BB2630" w:rsidRDefault="00BB2630" w:rsidP="009340BD">
      <w:pPr>
        <w:spacing w:after="0" w:line="240" w:lineRule="auto"/>
      </w:pPr>
      <w:r>
        <w:continuationSeparator/>
      </w:r>
    </w:p>
  </w:endnote>
  <w:endnote w:type="continuationNotice" w:id="1">
    <w:p w14:paraId="29CEB243" w14:textId="77777777" w:rsidR="00BB2630" w:rsidRDefault="00BB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D37A" w14:textId="77777777" w:rsidR="00BB2630" w:rsidRDefault="00BB2630" w:rsidP="009340BD">
      <w:pPr>
        <w:spacing w:after="0" w:line="240" w:lineRule="auto"/>
      </w:pPr>
      <w:r>
        <w:separator/>
      </w:r>
    </w:p>
  </w:footnote>
  <w:footnote w:type="continuationSeparator" w:id="0">
    <w:p w14:paraId="54343FEF" w14:textId="77777777" w:rsidR="00BB2630" w:rsidRDefault="00BB2630" w:rsidP="009340BD">
      <w:pPr>
        <w:spacing w:after="0" w:line="240" w:lineRule="auto"/>
      </w:pPr>
      <w:r>
        <w:continuationSeparator/>
      </w:r>
    </w:p>
  </w:footnote>
  <w:footnote w:type="continuationNotice" w:id="1">
    <w:p w14:paraId="67F14966" w14:textId="77777777" w:rsidR="00BB2630" w:rsidRDefault="00BB2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E3CE" w14:textId="14F3FA43" w:rsidR="00CC70AD" w:rsidRDefault="00CC70AD" w:rsidP="0040044D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200511"/>
      <w:docPartObj>
        <w:docPartGallery w:val="Page Numbers (Top of Page)"/>
        <w:docPartUnique/>
      </w:docPartObj>
    </w:sdtPr>
    <w:sdtEndPr/>
    <w:sdtContent>
      <w:p w14:paraId="0CEE615A" w14:textId="77777777" w:rsidR="00CC70AD" w:rsidRDefault="00CC70AD" w:rsidP="004004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67DA">
          <w:rPr>
            <w:noProof/>
            <w:lang w:val="ko-KR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7015"/>
    <w:multiLevelType w:val="hybridMultilevel"/>
    <w:tmpl w:val="C5F6EFCC"/>
    <w:lvl w:ilvl="0" w:tplc="CE0652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806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Dc3MDM3sbA0NDZQ0lEKTi0uzszPAykwqgUAeDQMCywAAAA="/>
  </w:docVars>
  <w:rsids>
    <w:rsidRoot w:val="00691FCC"/>
    <w:rsid w:val="000061AD"/>
    <w:rsid w:val="000116FD"/>
    <w:rsid w:val="00031B96"/>
    <w:rsid w:val="000442ED"/>
    <w:rsid w:val="00064C09"/>
    <w:rsid w:val="000708CA"/>
    <w:rsid w:val="0007197F"/>
    <w:rsid w:val="00072DEB"/>
    <w:rsid w:val="0007616B"/>
    <w:rsid w:val="000A082B"/>
    <w:rsid w:val="000A2358"/>
    <w:rsid w:val="000A251C"/>
    <w:rsid w:val="000A6649"/>
    <w:rsid w:val="000B1706"/>
    <w:rsid w:val="000B3E97"/>
    <w:rsid w:val="000C5410"/>
    <w:rsid w:val="000D41D4"/>
    <w:rsid w:val="000E642E"/>
    <w:rsid w:val="000E70AD"/>
    <w:rsid w:val="00121843"/>
    <w:rsid w:val="0012637C"/>
    <w:rsid w:val="001361C8"/>
    <w:rsid w:val="001441E5"/>
    <w:rsid w:val="001533E7"/>
    <w:rsid w:val="00156C71"/>
    <w:rsid w:val="0016620B"/>
    <w:rsid w:val="001672D7"/>
    <w:rsid w:val="0018031D"/>
    <w:rsid w:val="00180E41"/>
    <w:rsid w:val="00186347"/>
    <w:rsid w:val="00190A95"/>
    <w:rsid w:val="001948AC"/>
    <w:rsid w:val="00195A2E"/>
    <w:rsid w:val="001A3A76"/>
    <w:rsid w:val="001A3D8F"/>
    <w:rsid w:val="001B5906"/>
    <w:rsid w:val="001B6D77"/>
    <w:rsid w:val="001C63BB"/>
    <w:rsid w:val="001E0EB9"/>
    <w:rsid w:val="001E0FCB"/>
    <w:rsid w:val="001F29A6"/>
    <w:rsid w:val="002011E2"/>
    <w:rsid w:val="0022220B"/>
    <w:rsid w:val="0026122D"/>
    <w:rsid w:val="0027179C"/>
    <w:rsid w:val="002818AC"/>
    <w:rsid w:val="002950D6"/>
    <w:rsid w:val="00295DFF"/>
    <w:rsid w:val="002978C7"/>
    <w:rsid w:val="002A7099"/>
    <w:rsid w:val="002B4A1A"/>
    <w:rsid w:val="002C7D09"/>
    <w:rsid w:val="002E6B28"/>
    <w:rsid w:val="002F6D1C"/>
    <w:rsid w:val="00305EDA"/>
    <w:rsid w:val="003134F0"/>
    <w:rsid w:val="00317F34"/>
    <w:rsid w:val="00321BC3"/>
    <w:rsid w:val="0033020A"/>
    <w:rsid w:val="00350440"/>
    <w:rsid w:val="00351775"/>
    <w:rsid w:val="00351F94"/>
    <w:rsid w:val="00353FED"/>
    <w:rsid w:val="00356413"/>
    <w:rsid w:val="00361C55"/>
    <w:rsid w:val="00370E74"/>
    <w:rsid w:val="0037229E"/>
    <w:rsid w:val="0037660A"/>
    <w:rsid w:val="00385ABE"/>
    <w:rsid w:val="003A49AA"/>
    <w:rsid w:val="003A755F"/>
    <w:rsid w:val="003B249B"/>
    <w:rsid w:val="003B2C97"/>
    <w:rsid w:val="003B31B0"/>
    <w:rsid w:val="003B43DB"/>
    <w:rsid w:val="003B5679"/>
    <w:rsid w:val="003D203C"/>
    <w:rsid w:val="003D41C4"/>
    <w:rsid w:val="003E4D00"/>
    <w:rsid w:val="003E6042"/>
    <w:rsid w:val="0040044D"/>
    <w:rsid w:val="0040658D"/>
    <w:rsid w:val="00413905"/>
    <w:rsid w:val="00415027"/>
    <w:rsid w:val="00436720"/>
    <w:rsid w:val="004402C6"/>
    <w:rsid w:val="00444B5D"/>
    <w:rsid w:val="00455645"/>
    <w:rsid w:val="00457BB1"/>
    <w:rsid w:val="00471F03"/>
    <w:rsid w:val="004822EC"/>
    <w:rsid w:val="00486295"/>
    <w:rsid w:val="004A28FB"/>
    <w:rsid w:val="004A504E"/>
    <w:rsid w:val="004C0185"/>
    <w:rsid w:val="004C17E5"/>
    <w:rsid w:val="004C5527"/>
    <w:rsid w:val="004D7AA9"/>
    <w:rsid w:val="004E345F"/>
    <w:rsid w:val="004F3155"/>
    <w:rsid w:val="004F422B"/>
    <w:rsid w:val="004F608A"/>
    <w:rsid w:val="004F67DB"/>
    <w:rsid w:val="004F69E2"/>
    <w:rsid w:val="00500912"/>
    <w:rsid w:val="00500FF9"/>
    <w:rsid w:val="00511369"/>
    <w:rsid w:val="005148EA"/>
    <w:rsid w:val="00514CFD"/>
    <w:rsid w:val="0052586C"/>
    <w:rsid w:val="005332B9"/>
    <w:rsid w:val="00533BED"/>
    <w:rsid w:val="00534A06"/>
    <w:rsid w:val="00540C67"/>
    <w:rsid w:val="00542F9A"/>
    <w:rsid w:val="005752DC"/>
    <w:rsid w:val="0059113F"/>
    <w:rsid w:val="005A13FA"/>
    <w:rsid w:val="005B72C7"/>
    <w:rsid w:val="005B79F9"/>
    <w:rsid w:val="005D0FF1"/>
    <w:rsid w:val="005D2D39"/>
    <w:rsid w:val="005E2DD3"/>
    <w:rsid w:val="005F4AC9"/>
    <w:rsid w:val="0061117E"/>
    <w:rsid w:val="006148F2"/>
    <w:rsid w:val="00616818"/>
    <w:rsid w:val="006272D8"/>
    <w:rsid w:val="00636669"/>
    <w:rsid w:val="006414AA"/>
    <w:rsid w:val="00642764"/>
    <w:rsid w:val="00647870"/>
    <w:rsid w:val="00651E90"/>
    <w:rsid w:val="00652C94"/>
    <w:rsid w:val="00656E8D"/>
    <w:rsid w:val="00657575"/>
    <w:rsid w:val="006767A5"/>
    <w:rsid w:val="00683328"/>
    <w:rsid w:val="0068617B"/>
    <w:rsid w:val="00691FCC"/>
    <w:rsid w:val="00692C25"/>
    <w:rsid w:val="006B0E33"/>
    <w:rsid w:val="006C6C6F"/>
    <w:rsid w:val="006D342B"/>
    <w:rsid w:val="006D5F9A"/>
    <w:rsid w:val="006F09A9"/>
    <w:rsid w:val="006F54CF"/>
    <w:rsid w:val="007243C1"/>
    <w:rsid w:val="007367DA"/>
    <w:rsid w:val="00750FF5"/>
    <w:rsid w:val="007518A7"/>
    <w:rsid w:val="00757D3F"/>
    <w:rsid w:val="00762163"/>
    <w:rsid w:val="00762EE1"/>
    <w:rsid w:val="00763C27"/>
    <w:rsid w:val="00766091"/>
    <w:rsid w:val="00774672"/>
    <w:rsid w:val="007828BB"/>
    <w:rsid w:val="00787D65"/>
    <w:rsid w:val="00791093"/>
    <w:rsid w:val="007A1E3C"/>
    <w:rsid w:val="007C21B1"/>
    <w:rsid w:val="007D2BD8"/>
    <w:rsid w:val="007E33EE"/>
    <w:rsid w:val="007F002D"/>
    <w:rsid w:val="007F4A7D"/>
    <w:rsid w:val="008160EA"/>
    <w:rsid w:val="00822F29"/>
    <w:rsid w:val="00832042"/>
    <w:rsid w:val="0083333B"/>
    <w:rsid w:val="00834B39"/>
    <w:rsid w:val="00837892"/>
    <w:rsid w:val="00840A9C"/>
    <w:rsid w:val="008526A6"/>
    <w:rsid w:val="008579C6"/>
    <w:rsid w:val="00862EC9"/>
    <w:rsid w:val="00866AAC"/>
    <w:rsid w:val="0087616A"/>
    <w:rsid w:val="00876E14"/>
    <w:rsid w:val="00880CA9"/>
    <w:rsid w:val="00884B96"/>
    <w:rsid w:val="0088710B"/>
    <w:rsid w:val="008928D9"/>
    <w:rsid w:val="008B6028"/>
    <w:rsid w:val="008C7008"/>
    <w:rsid w:val="008D3BCC"/>
    <w:rsid w:val="008E0748"/>
    <w:rsid w:val="008E08C9"/>
    <w:rsid w:val="008E4FD0"/>
    <w:rsid w:val="008E6907"/>
    <w:rsid w:val="008E7FC8"/>
    <w:rsid w:val="008F2EF6"/>
    <w:rsid w:val="00913907"/>
    <w:rsid w:val="009202AE"/>
    <w:rsid w:val="0092156C"/>
    <w:rsid w:val="0092760B"/>
    <w:rsid w:val="009340BD"/>
    <w:rsid w:val="0093613E"/>
    <w:rsid w:val="00943F75"/>
    <w:rsid w:val="0094420F"/>
    <w:rsid w:val="00944D08"/>
    <w:rsid w:val="0096637B"/>
    <w:rsid w:val="009804E8"/>
    <w:rsid w:val="0098296F"/>
    <w:rsid w:val="00982FD0"/>
    <w:rsid w:val="00990F90"/>
    <w:rsid w:val="0099163B"/>
    <w:rsid w:val="00993E0D"/>
    <w:rsid w:val="00994483"/>
    <w:rsid w:val="009A545F"/>
    <w:rsid w:val="009B14CF"/>
    <w:rsid w:val="009C197E"/>
    <w:rsid w:val="009C6AC0"/>
    <w:rsid w:val="009E0B9D"/>
    <w:rsid w:val="009E0EC3"/>
    <w:rsid w:val="009E41C0"/>
    <w:rsid w:val="009F0100"/>
    <w:rsid w:val="009F0E11"/>
    <w:rsid w:val="00A12503"/>
    <w:rsid w:val="00A23501"/>
    <w:rsid w:val="00A23B22"/>
    <w:rsid w:val="00A31CBE"/>
    <w:rsid w:val="00A464ED"/>
    <w:rsid w:val="00A503C5"/>
    <w:rsid w:val="00A520A4"/>
    <w:rsid w:val="00A55C42"/>
    <w:rsid w:val="00A60AA2"/>
    <w:rsid w:val="00A61DBA"/>
    <w:rsid w:val="00A63EF4"/>
    <w:rsid w:val="00A64673"/>
    <w:rsid w:val="00A76E57"/>
    <w:rsid w:val="00A833C8"/>
    <w:rsid w:val="00A950AA"/>
    <w:rsid w:val="00AA6DFD"/>
    <w:rsid w:val="00AC2E6E"/>
    <w:rsid w:val="00AC4908"/>
    <w:rsid w:val="00AC680F"/>
    <w:rsid w:val="00AD3143"/>
    <w:rsid w:val="00AE7FBE"/>
    <w:rsid w:val="00AF2786"/>
    <w:rsid w:val="00AF7443"/>
    <w:rsid w:val="00B00F5D"/>
    <w:rsid w:val="00B12BDD"/>
    <w:rsid w:val="00B16221"/>
    <w:rsid w:val="00B167B4"/>
    <w:rsid w:val="00B22A0C"/>
    <w:rsid w:val="00B33172"/>
    <w:rsid w:val="00B354A3"/>
    <w:rsid w:val="00B37DCB"/>
    <w:rsid w:val="00B44FC7"/>
    <w:rsid w:val="00B458FD"/>
    <w:rsid w:val="00B65341"/>
    <w:rsid w:val="00B7372A"/>
    <w:rsid w:val="00B75FBE"/>
    <w:rsid w:val="00B80254"/>
    <w:rsid w:val="00B820F7"/>
    <w:rsid w:val="00B84397"/>
    <w:rsid w:val="00B85553"/>
    <w:rsid w:val="00B8742C"/>
    <w:rsid w:val="00B87838"/>
    <w:rsid w:val="00B95436"/>
    <w:rsid w:val="00BA17FD"/>
    <w:rsid w:val="00BA28E7"/>
    <w:rsid w:val="00BA4F20"/>
    <w:rsid w:val="00BB2630"/>
    <w:rsid w:val="00BC0487"/>
    <w:rsid w:val="00BC1445"/>
    <w:rsid w:val="00BC4D43"/>
    <w:rsid w:val="00BE0A80"/>
    <w:rsid w:val="00BE424A"/>
    <w:rsid w:val="00BE749D"/>
    <w:rsid w:val="00BF055C"/>
    <w:rsid w:val="00C119C5"/>
    <w:rsid w:val="00C120A8"/>
    <w:rsid w:val="00C158EC"/>
    <w:rsid w:val="00C15F3A"/>
    <w:rsid w:val="00C3254D"/>
    <w:rsid w:val="00C334DE"/>
    <w:rsid w:val="00C362C4"/>
    <w:rsid w:val="00C37F6A"/>
    <w:rsid w:val="00C4758C"/>
    <w:rsid w:val="00C5765D"/>
    <w:rsid w:val="00C57761"/>
    <w:rsid w:val="00C62A3F"/>
    <w:rsid w:val="00C6752C"/>
    <w:rsid w:val="00C76100"/>
    <w:rsid w:val="00CA04C7"/>
    <w:rsid w:val="00CA6DBC"/>
    <w:rsid w:val="00CB1973"/>
    <w:rsid w:val="00CB25C5"/>
    <w:rsid w:val="00CB37A5"/>
    <w:rsid w:val="00CB5B91"/>
    <w:rsid w:val="00CB6369"/>
    <w:rsid w:val="00CC020F"/>
    <w:rsid w:val="00CC4086"/>
    <w:rsid w:val="00CC70AD"/>
    <w:rsid w:val="00CD0AB6"/>
    <w:rsid w:val="00CD2F08"/>
    <w:rsid w:val="00CE0023"/>
    <w:rsid w:val="00CE0BE3"/>
    <w:rsid w:val="00CE1300"/>
    <w:rsid w:val="00CE61B0"/>
    <w:rsid w:val="00CF14E2"/>
    <w:rsid w:val="00CF1AC6"/>
    <w:rsid w:val="00D00FB4"/>
    <w:rsid w:val="00D01120"/>
    <w:rsid w:val="00D013C3"/>
    <w:rsid w:val="00D02749"/>
    <w:rsid w:val="00D032D6"/>
    <w:rsid w:val="00D0339C"/>
    <w:rsid w:val="00D03E19"/>
    <w:rsid w:val="00D0577B"/>
    <w:rsid w:val="00D10165"/>
    <w:rsid w:val="00D13975"/>
    <w:rsid w:val="00D139B7"/>
    <w:rsid w:val="00D20881"/>
    <w:rsid w:val="00D33347"/>
    <w:rsid w:val="00D45F8D"/>
    <w:rsid w:val="00D52927"/>
    <w:rsid w:val="00D53518"/>
    <w:rsid w:val="00D56385"/>
    <w:rsid w:val="00D73C7C"/>
    <w:rsid w:val="00D74E40"/>
    <w:rsid w:val="00D76C57"/>
    <w:rsid w:val="00D800F7"/>
    <w:rsid w:val="00D84E43"/>
    <w:rsid w:val="00D9281F"/>
    <w:rsid w:val="00D9318A"/>
    <w:rsid w:val="00D941E5"/>
    <w:rsid w:val="00D942FB"/>
    <w:rsid w:val="00D97804"/>
    <w:rsid w:val="00DA6AAB"/>
    <w:rsid w:val="00DB71A9"/>
    <w:rsid w:val="00DC3078"/>
    <w:rsid w:val="00DC4917"/>
    <w:rsid w:val="00DC4FC9"/>
    <w:rsid w:val="00DC565B"/>
    <w:rsid w:val="00DD6789"/>
    <w:rsid w:val="00DD6843"/>
    <w:rsid w:val="00DE05B6"/>
    <w:rsid w:val="00DF4A38"/>
    <w:rsid w:val="00DF7A4A"/>
    <w:rsid w:val="00E00367"/>
    <w:rsid w:val="00E02D69"/>
    <w:rsid w:val="00E336EA"/>
    <w:rsid w:val="00E34BF4"/>
    <w:rsid w:val="00E36D92"/>
    <w:rsid w:val="00E44D10"/>
    <w:rsid w:val="00E5463B"/>
    <w:rsid w:val="00E67EB4"/>
    <w:rsid w:val="00E73E97"/>
    <w:rsid w:val="00E74587"/>
    <w:rsid w:val="00E80E96"/>
    <w:rsid w:val="00E90812"/>
    <w:rsid w:val="00E93DCD"/>
    <w:rsid w:val="00E945F5"/>
    <w:rsid w:val="00EA2624"/>
    <w:rsid w:val="00EB0420"/>
    <w:rsid w:val="00ED2A5D"/>
    <w:rsid w:val="00ED59A1"/>
    <w:rsid w:val="00EE721A"/>
    <w:rsid w:val="00F00EFB"/>
    <w:rsid w:val="00F04E41"/>
    <w:rsid w:val="00F22E3C"/>
    <w:rsid w:val="00F24CE9"/>
    <w:rsid w:val="00F42457"/>
    <w:rsid w:val="00F46CF5"/>
    <w:rsid w:val="00F542C5"/>
    <w:rsid w:val="00F65C7B"/>
    <w:rsid w:val="00F67011"/>
    <w:rsid w:val="00F90455"/>
    <w:rsid w:val="00F93B4E"/>
    <w:rsid w:val="00F94ADD"/>
    <w:rsid w:val="00F94B0A"/>
    <w:rsid w:val="00FC0709"/>
    <w:rsid w:val="00FC25A7"/>
    <w:rsid w:val="00FC54B7"/>
    <w:rsid w:val="00FD12FB"/>
    <w:rsid w:val="00FE21B0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5DB09"/>
  <w15:chartTrackingRefBased/>
  <w15:docId w15:val="{AE017A57-6B21-4E63-8887-01EB6B3E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9340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340BD"/>
  </w:style>
  <w:style w:type="paragraph" w:styleId="a6">
    <w:name w:val="footer"/>
    <w:basedOn w:val="a"/>
    <w:link w:val="Char0"/>
    <w:uiPriority w:val="99"/>
    <w:unhideWhenUsed/>
    <w:rsid w:val="009340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340BD"/>
  </w:style>
  <w:style w:type="table" w:customStyle="1" w:styleId="1">
    <w:name w:val="표 구분선1"/>
    <w:basedOn w:val="a1"/>
    <w:next w:val="a3"/>
    <w:uiPriority w:val="39"/>
    <w:rsid w:val="00F00EFB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7EB4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D032D6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032D6"/>
    <w:rPr>
      <w:rFonts w:ascii="맑은 고딕" w:eastAsia="맑은 고딕"/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3E4D00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3E4D00"/>
    <w:rPr>
      <w:rFonts w:ascii="맑은 고딕" w:eastAsia="맑은 고딕" w:hAnsi="맑은 고딕"/>
      <w:noProof/>
    </w:rPr>
  </w:style>
  <w:style w:type="paragraph" w:styleId="a9">
    <w:name w:val="annotation text"/>
    <w:basedOn w:val="a"/>
    <w:link w:val="Char2"/>
    <w:uiPriority w:val="99"/>
    <w:unhideWhenUsed/>
    <w:rsid w:val="00305EDA"/>
    <w:pPr>
      <w:jc w:val="left"/>
    </w:pPr>
  </w:style>
  <w:style w:type="character" w:customStyle="1" w:styleId="Char2">
    <w:name w:val="메모 텍스트 Char"/>
    <w:basedOn w:val="a0"/>
    <w:link w:val="a9"/>
    <w:uiPriority w:val="99"/>
    <w:rsid w:val="00305EDA"/>
  </w:style>
  <w:style w:type="character" w:styleId="aa">
    <w:name w:val="annotation reference"/>
    <w:basedOn w:val="a0"/>
    <w:uiPriority w:val="99"/>
    <w:semiHidden/>
    <w:unhideWhenUsed/>
    <w:rsid w:val="00305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D697AA6E36F6C48A5D413644191B80E" ma:contentTypeVersion="14" ma:contentTypeDescription="새 문서를 만듭니다." ma:contentTypeScope="" ma:versionID="33e7e2c04c33398f35e057201dfcee88">
  <xsd:schema xmlns:xsd="http://www.w3.org/2001/XMLSchema" xmlns:xs="http://www.w3.org/2001/XMLSchema" xmlns:p="http://schemas.microsoft.com/office/2006/metadata/properties" xmlns:ns3="2298ddb0-37c2-4634-9b25-c828dacdd882" xmlns:ns4="928d034e-f243-4a47-8ace-b412157279bc" targetNamespace="http://schemas.microsoft.com/office/2006/metadata/properties" ma:root="true" ma:fieldsID="5116e07c9970c116de9e0625b8096ce4" ns3:_="" ns4:_="">
    <xsd:import namespace="2298ddb0-37c2-4634-9b25-c828dacdd882"/>
    <xsd:import namespace="928d034e-f243-4a47-8ace-b41215727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ddb0-37c2-4634-9b25-c828dacdd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d034e-f243-4a47-8ace-b41215727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0030-F2A5-40D1-A14C-2030206CC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5CFD1-BBC9-454D-8BE1-D34929B08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D4B8DF-4EC9-48A4-8633-E6D082771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E3538-4F12-411D-8FA4-2AA7CBFC8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ddb0-37c2-4634-9b25-c828dacdd882"/>
    <ds:schemaRef ds:uri="928d034e-f243-4a47-8ace-b4121572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24</Pages>
  <Words>6730</Words>
  <Characters>38361</Characters>
  <Application>Microsoft Office Word</Application>
  <DocSecurity>0</DocSecurity>
  <Lines>319</Lines>
  <Paragraphs>90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윤수지</dc:creator>
  <cp:keywords/>
  <dc:description/>
  <cp:lastModifiedBy>윤수지</cp:lastModifiedBy>
  <cp:revision>12</cp:revision>
  <dcterms:created xsi:type="dcterms:W3CDTF">2021-11-02T15:30:00Z</dcterms:created>
  <dcterms:modified xsi:type="dcterms:W3CDTF">2022-04-23T13:51:00Z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0x010100ED697AA6E36F6C48A5D413644191B80E</vt:lpwstr>
  </property>
</Properties>
</file>