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5BC08" w14:textId="28CD8EB1" w:rsidR="009E23D8" w:rsidRDefault="00C254FD" w:rsidP="009E23D8">
      <w:pPr>
        <w:widowControl/>
        <w:rPr>
          <w:rFonts w:ascii="Times New Roman" w:eastAsia="Times New Roman" w:hAnsi="Times New Roman" w:cs="Times New Roman"/>
          <w:sz w:val="22"/>
        </w:rPr>
      </w:pPr>
      <w:r>
        <w:rPr>
          <w:rFonts w:ascii="Times New Roman" w:eastAsia="Times New Roman" w:hAnsi="Times New Roman" w:cs="Times New Roman"/>
          <w:sz w:val="22"/>
        </w:rPr>
        <w:t>Supplementary table</w:t>
      </w:r>
      <w:r w:rsidR="009E23D8">
        <w:rPr>
          <w:rFonts w:ascii="Times New Roman" w:eastAsia="Times New Roman" w:hAnsi="Times New Roman" w:cs="Times New Roman"/>
          <w:sz w:val="22"/>
        </w:rPr>
        <w:t xml:space="preserve"> </w:t>
      </w:r>
      <w:r w:rsidR="001A558F">
        <w:rPr>
          <w:rFonts w:ascii="Times New Roman" w:eastAsia="Times New Roman" w:hAnsi="Times New Roman" w:cs="Times New Roman"/>
          <w:sz w:val="22"/>
        </w:rPr>
        <w:t>1</w:t>
      </w:r>
    </w:p>
    <w:p w14:paraId="56DB5C7E" w14:textId="77777777" w:rsidR="009E23D8" w:rsidRDefault="009E23D8" w:rsidP="009E23D8">
      <w:pPr>
        <w:widowControl/>
        <w:spacing w:line="480" w:lineRule="auto"/>
        <w:rPr>
          <w:rFonts w:ascii="Times New Roman" w:eastAsia="Times New Roman" w:hAnsi="Times New Roman" w:cs="Times New Roman"/>
          <w:b/>
          <w:sz w:val="22"/>
        </w:rPr>
      </w:pPr>
      <w:r>
        <w:rPr>
          <w:rFonts w:ascii="Times New Roman" w:eastAsia="Times New Roman" w:hAnsi="Times New Roman" w:cs="Times New Roman"/>
          <w:b/>
          <w:sz w:val="22"/>
        </w:rPr>
        <w:t>Table title</w:t>
      </w:r>
    </w:p>
    <w:p w14:paraId="38782298" w14:textId="77777777" w:rsidR="009E23D8" w:rsidRDefault="009E23D8" w:rsidP="009E23D8">
      <w:pPr>
        <w:widowControl/>
        <w:spacing w:line="480" w:lineRule="auto"/>
        <w:rPr>
          <w:rFonts w:ascii="Times New Roman" w:eastAsia="Times New Roman" w:hAnsi="Times New Roman" w:cs="Times New Roman"/>
          <w:sz w:val="22"/>
        </w:rPr>
      </w:pPr>
      <w:r>
        <w:rPr>
          <w:rFonts w:ascii="Times New Roman" w:eastAsia="Times New Roman" w:hAnsi="Times New Roman" w:cs="Times New Roman"/>
          <w:sz w:val="22"/>
        </w:rPr>
        <w:t xml:space="preserve">A: Four common criteria categories in the Japanese Society for Endoscopic Surgery Certification Examination (60 points). </w:t>
      </w:r>
    </w:p>
    <w:tbl>
      <w:tblPr>
        <w:tblW w:w="0" w:type="auto"/>
        <w:tblCellMar>
          <w:left w:w="0" w:type="dxa"/>
          <w:right w:w="0" w:type="dxa"/>
        </w:tblCellMar>
        <w:tblLook w:val="0420" w:firstRow="1" w:lastRow="0" w:firstColumn="0" w:lastColumn="0" w:noHBand="0" w:noVBand="1"/>
      </w:tblPr>
      <w:tblGrid>
        <w:gridCol w:w="3202"/>
        <w:gridCol w:w="961"/>
        <w:gridCol w:w="4853"/>
      </w:tblGrid>
      <w:tr w:rsidR="009E23D8" w14:paraId="506A32E4" w14:textId="77777777" w:rsidTr="002D7F8D">
        <w:trPr>
          <w:trHeight w:val="199"/>
        </w:trPr>
        <w:tc>
          <w:tcPr>
            <w:tcW w:w="3202" w:type="dxa"/>
            <w:tcBorders>
              <w:top w:val="single" w:sz="4" w:space="0" w:color="000000"/>
              <w:left w:val="single" w:sz="4" w:space="0" w:color="000000"/>
              <w:bottom w:val="single" w:sz="12" w:space="0" w:color="000000"/>
              <w:right w:val="single" w:sz="4" w:space="0" w:color="000000"/>
            </w:tcBorders>
            <w:shd w:val="clear" w:color="auto" w:fill="FFFFFF"/>
          </w:tcPr>
          <w:p w14:paraId="73D3EC5E" w14:textId="77777777" w:rsidR="009E23D8" w:rsidRDefault="009E23D8" w:rsidP="002D7F8D">
            <w:pPr>
              <w:widowControl/>
              <w:jc w:val="left"/>
              <w:rPr>
                <w:rFonts w:ascii="Times New Roman" w:eastAsia="Times New Roman" w:hAnsi="Times New Roman" w:cs="Times New Roman"/>
                <w:sz w:val="20"/>
              </w:rPr>
            </w:pPr>
            <w:r>
              <w:rPr>
                <w:rFonts w:ascii="Times New Roman" w:eastAsia="Times New Roman" w:hAnsi="Times New Roman" w:cs="Times New Roman"/>
                <w:color w:val="000000"/>
                <w:sz w:val="20"/>
              </w:rPr>
              <w:t>Category</w:t>
            </w:r>
          </w:p>
        </w:tc>
        <w:tc>
          <w:tcPr>
            <w:tcW w:w="961" w:type="dxa"/>
            <w:tcBorders>
              <w:top w:val="single" w:sz="4" w:space="0" w:color="000000"/>
              <w:left w:val="single" w:sz="4" w:space="0" w:color="000000"/>
              <w:bottom w:val="single" w:sz="12" w:space="0" w:color="000000"/>
              <w:right w:val="single" w:sz="4" w:space="0" w:color="000000"/>
            </w:tcBorders>
            <w:shd w:val="clear" w:color="auto" w:fill="FFFFFF"/>
          </w:tcPr>
          <w:p w14:paraId="241FD979" w14:textId="77777777" w:rsidR="009E23D8" w:rsidRDefault="009E23D8" w:rsidP="002D7F8D">
            <w:pPr>
              <w:widowControl/>
              <w:jc w:val="left"/>
              <w:rPr>
                <w:rFonts w:ascii="Times New Roman" w:eastAsia="Times New Roman" w:hAnsi="Times New Roman" w:cs="Times New Roman"/>
                <w:sz w:val="20"/>
              </w:rPr>
            </w:pPr>
            <w:r>
              <w:rPr>
                <w:rFonts w:ascii="Times New Roman" w:eastAsia="Times New Roman" w:hAnsi="Times New Roman" w:cs="Times New Roman"/>
                <w:color w:val="000000"/>
                <w:sz w:val="20"/>
              </w:rPr>
              <w:t>Points</w:t>
            </w:r>
          </w:p>
        </w:tc>
        <w:tc>
          <w:tcPr>
            <w:tcW w:w="4853" w:type="dxa"/>
            <w:tcBorders>
              <w:top w:val="single" w:sz="4" w:space="0" w:color="000000"/>
              <w:left w:val="single" w:sz="4" w:space="0" w:color="000000"/>
              <w:bottom w:val="single" w:sz="12" w:space="0" w:color="000000"/>
              <w:right w:val="single" w:sz="4" w:space="0" w:color="000000"/>
            </w:tcBorders>
            <w:shd w:val="clear" w:color="auto" w:fill="FFFFFF"/>
          </w:tcPr>
          <w:p w14:paraId="74E6AC3A" w14:textId="77777777" w:rsidR="009E23D8" w:rsidRDefault="009E23D8" w:rsidP="002D7F8D">
            <w:pPr>
              <w:widowControl/>
              <w:jc w:val="left"/>
              <w:rPr>
                <w:rFonts w:ascii="Times New Roman" w:eastAsia="Times New Roman" w:hAnsi="Times New Roman" w:cs="Times New Roman"/>
                <w:sz w:val="20"/>
              </w:rPr>
            </w:pPr>
            <w:r>
              <w:rPr>
                <w:rFonts w:ascii="Times New Roman" w:eastAsia="Times New Roman" w:hAnsi="Times New Roman" w:cs="Times New Roman"/>
                <w:color w:val="000000"/>
                <w:sz w:val="20"/>
              </w:rPr>
              <w:t>Criterion</w:t>
            </w:r>
          </w:p>
        </w:tc>
      </w:tr>
      <w:tr w:rsidR="009E23D8" w14:paraId="035FA7B2" w14:textId="77777777" w:rsidTr="002D7F8D">
        <w:trPr>
          <w:trHeight w:val="685"/>
        </w:trPr>
        <w:tc>
          <w:tcPr>
            <w:tcW w:w="3202" w:type="dxa"/>
            <w:tcBorders>
              <w:top w:val="single" w:sz="12" w:space="0" w:color="000000"/>
              <w:left w:val="single" w:sz="4" w:space="0" w:color="000000"/>
              <w:bottom w:val="single" w:sz="4" w:space="0" w:color="000000"/>
              <w:right w:val="single" w:sz="4" w:space="0" w:color="000000"/>
            </w:tcBorders>
            <w:shd w:val="clear" w:color="auto" w:fill="FFFFFF"/>
          </w:tcPr>
          <w:p w14:paraId="152F3E8E" w14:textId="77777777" w:rsidR="009E23D8" w:rsidRDefault="009E23D8" w:rsidP="002D7F8D">
            <w:pPr>
              <w:widowControl/>
              <w:jc w:val="left"/>
              <w:rPr>
                <w:rFonts w:ascii="Times New Roman" w:eastAsia="Times New Roman" w:hAnsi="Times New Roman" w:cs="Times New Roman"/>
                <w:sz w:val="20"/>
              </w:rPr>
            </w:pPr>
            <w:r>
              <w:rPr>
                <w:rFonts w:ascii="Times New Roman" w:eastAsia="Times New Roman" w:hAnsi="Times New Roman" w:cs="Times New Roman"/>
                <w:color w:val="000000"/>
                <w:sz w:val="20"/>
              </w:rPr>
              <w:t>Progress of the operation</w:t>
            </w:r>
          </w:p>
        </w:tc>
        <w:tc>
          <w:tcPr>
            <w:tcW w:w="961" w:type="dxa"/>
            <w:tcBorders>
              <w:top w:val="single" w:sz="12" w:space="0" w:color="000000"/>
              <w:left w:val="single" w:sz="4" w:space="0" w:color="000000"/>
              <w:bottom w:val="single" w:sz="4" w:space="0" w:color="000000"/>
              <w:right w:val="single" w:sz="4" w:space="0" w:color="000000"/>
            </w:tcBorders>
            <w:shd w:val="clear" w:color="auto" w:fill="FFFFFF"/>
          </w:tcPr>
          <w:p w14:paraId="507F8C60" w14:textId="77777777" w:rsidR="009E23D8" w:rsidRDefault="009E23D8" w:rsidP="002D7F8D">
            <w:pPr>
              <w:widowControl/>
              <w:jc w:val="left"/>
              <w:rPr>
                <w:rFonts w:ascii="Times New Roman" w:eastAsia="Times New Roman" w:hAnsi="Times New Roman" w:cs="Times New Roman"/>
                <w:sz w:val="20"/>
              </w:rPr>
            </w:pPr>
            <w:r>
              <w:rPr>
                <w:rFonts w:ascii="Times New Roman" w:eastAsia="Times New Roman" w:hAnsi="Times New Roman" w:cs="Times New Roman"/>
                <w:color w:val="000000"/>
                <w:sz w:val="20"/>
              </w:rPr>
              <w:t>16</w:t>
            </w:r>
          </w:p>
        </w:tc>
        <w:tc>
          <w:tcPr>
            <w:tcW w:w="4853" w:type="dxa"/>
            <w:tcBorders>
              <w:top w:val="single" w:sz="12" w:space="0" w:color="000000"/>
              <w:left w:val="single" w:sz="4" w:space="0" w:color="000000"/>
              <w:bottom w:val="single" w:sz="4" w:space="0" w:color="000000"/>
              <w:right w:val="single" w:sz="4" w:space="0" w:color="000000"/>
            </w:tcBorders>
            <w:shd w:val="clear" w:color="auto" w:fill="FFFFFF"/>
          </w:tcPr>
          <w:p w14:paraId="483920F5" w14:textId="77777777" w:rsidR="009E23D8" w:rsidRDefault="009E23D8" w:rsidP="002D7F8D">
            <w:pPr>
              <w:widowControl/>
              <w:jc w:val="left"/>
              <w:rPr>
                <w:rFonts w:ascii="Times New Roman" w:eastAsia="Times New Roman" w:hAnsi="Times New Roman" w:cs="Times New Roman"/>
                <w:sz w:val="20"/>
              </w:rPr>
            </w:pPr>
            <w:r>
              <w:rPr>
                <w:rFonts w:ascii="Times New Roman" w:eastAsia="Times New Roman" w:hAnsi="Times New Roman" w:cs="Times New Roman"/>
                <w:color w:val="000000"/>
                <w:sz w:val="20"/>
              </w:rPr>
              <w:t>Speed of the operation</w:t>
            </w:r>
          </w:p>
          <w:p w14:paraId="52B227ED" w14:textId="77777777" w:rsidR="009E23D8" w:rsidRDefault="009E23D8" w:rsidP="002D7F8D">
            <w:pPr>
              <w:widowControl/>
              <w:jc w:val="left"/>
              <w:rPr>
                <w:rFonts w:ascii="Times New Roman" w:eastAsia="Times New Roman" w:hAnsi="Times New Roman" w:cs="Times New Roman"/>
                <w:sz w:val="20"/>
              </w:rPr>
            </w:pPr>
            <w:r>
              <w:rPr>
                <w:rFonts w:ascii="Times New Roman" w:eastAsia="Times New Roman" w:hAnsi="Times New Roman" w:cs="Times New Roman"/>
                <w:color w:val="000000"/>
                <w:sz w:val="20"/>
              </w:rPr>
              <w:t>Autonomy of the operator</w:t>
            </w:r>
          </w:p>
          <w:p w14:paraId="17B28F88" w14:textId="77777777" w:rsidR="009E23D8" w:rsidRDefault="009E23D8" w:rsidP="002D7F8D">
            <w:pPr>
              <w:widowControl/>
              <w:jc w:val="left"/>
              <w:rPr>
                <w:rFonts w:ascii="Times New Roman" w:eastAsia="Times New Roman" w:hAnsi="Times New Roman" w:cs="Times New Roman"/>
                <w:sz w:val="20"/>
              </w:rPr>
            </w:pPr>
            <w:r>
              <w:rPr>
                <w:rFonts w:ascii="Times New Roman" w:eastAsia="Times New Roman" w:hAnsi="Times New Roman" w:cs="Times New Roman"/>
                <w:color w:val="000000"/>
                <w:sz w:val="20"/>
              </w:rPr>
              <w:t>Leadership ability</w:t>
            </w:r>
          </w:p>
          <w:p w14:paraId="3839257B" w14:textId="77777777" w:rsidR="009E23D8" w:rsidRDefault="009E23D8" w:rsidP="002D7F8D">
            <w:pPr>
              <w:widowControl/>
              <w:jc w:val="left"/>
              <w:rPr>
                <w:rFonts w:ascii="Times New Roman" w:eastAsia="Times New Roman" w:hAnsi="Times New Roman" w:cs="Times New Roman"/>
                <w:sz w:val="20"/>
              </w:rPr>
            </w:pPr>
            <w:r>
              <w:rPr>
                <w:rFonts w:ascii="Times New Roman" w:eastAsia="Times New Roman" w:hAnsi="Times New Roman" w:cs="Times New Roman"/>
                <w:color w:val="000000"/>
                <w:sz w:val="20"/>
              </w:rPr>
              <w:t>Cooperation with assistants</w:t>
            </w:r>
          </w:p>
        </w:tc>
      </w:tr>
      <w:tr w:rsidR="009E23D8" w14:paraId="64FFDDD0" w14:textId="77777777" w:rsidTr="002D7F8D">
        <w:trPr>
          <w:trHeight w:val="825"/>
        </w:trPr>
        <w:tc>
          <w:tcPr>
            <w:tcW w:w="3202" w:type="dxa"/>
            <w:tcBorders>
              <w:top w:val="single" w:sz="4" w:space="0" w:color="000000"/>
              <w:left w:val="single" w:sz="4" w:space="0" w:color="000000"/>
              <w:bottom w:val="single" w:sz="4" w:space="0" w:color="000000"/>
              <w:right w:val="single" w:sz="4" w:space="0" w:color="000000"/>
            </w:tcBorders>
            <w:shd w:val="clear" w:color="auto" w:fill="FFFFFF"/>
          </w:tcPr>
          <w:p w14:paraId="07B0FA23" w14:textId="77777777" w:rsidR="009E23D8" w:rsidRDefault="009E23D8" w:rsidP="002D7F8D">
            <w:pPr>
              <w:widowControl/>
              <w:jc w:val="left"/>
              <w:rPr>
                <w:rFonts w:ascii="Times New Roman" w:eastAsia="Times New Roman" w:hAnsi="Times New Roman" w:cs="Times New Roman"/>
                <w:sz w:val="20"/>
              </w:rPr>
            </w:pPr>
            <w:r>
              <w:rPr>
                <w:rFonts w:ascii="Times New Roman" w:eastAsia="Times New Roman" w:hAnsi="Times New Roman" w:cs="Times New Roman"/>
                <w:color w:val="000000"/>
                <w:sz w:val="20"/>
              </w:rPr>
              <w:t>Exposure of the operative field</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Pr>
          <w:p w14:paraId="2B78B31C" w14:textId="77777777" w:rsidR="009E23D8" w:rsidRDefault="009E23D8" w:rsidP="002D7F8D">
            <w:pPr>
              <w:widowControl/>
              <w:jc w:val="left"/>
              <w:rPr>
                <w:rFonts w:ascii="Times New Roman" w:eastAsia="Times New Roman" w:hAnsi="Times New Roman" w:cs="Times New Roman"/>
                <w:sz w:val="20"/>
              </w:rPr>
            </w:pPr>
            <w:r>
              <w:rPr>
                <w:rFonts w:ascii="Times New Roman" w:eastAsia="Times New Roman" w:hAnsi="Times New Roman" w:cs="Times New Roman"/>
                <w:color w:val="000000"/>
                <w:sz w:val="20"/>
              </w:rPr>
              <w:t>15</w:t>
            </w:r>
          </w:p>
        </w:tc>
        <w:tc>
          <w:tcPr>
            <w:tcW w:w="4853" w:type="dxa"/>
            <w:tcBorders>
              <w:top w:val="single" w:sz="4" w:space="0" w:color="000000"/>
              <w:left w:val="single" w:sz="4" w:space="0" w:color="000000"/>
              <w:bottom w:val="single" w:sz="4" w:space="0" w:color="000000"/>
              <w:right w:val="single" w:sz="4" w:space="0" w:color="000000"/>
            </w:tcBorders>
            <w:shd w:val="clear" w:color="auto" w:fill="FFFFFF"/>
          </w:tcPr>
          <w:p w14:paraId="507BFAF5" w14:textId="77777777" w:rsidR="009E23D8" w:rsidRDefault="009E23D8" w:rsidP="002D7F8D">
            <w:pPr>
              <w:widowControl/>
              <w:jc w:val="left"/>
              <w:rPr>
                <w:rFonts w:ascii="Times New Roman" w:eastAsia="Times New Roman" w:hAnsi="Times New Roman" w:cs="Times New Roman"/>
                <w:sz w:val="20"/>
              </w:rPr>
            </w:pPr>
            <w:r>
              <w:rPr>
                <w:rFonts w:ascii="Times New Roman" w:eastAsia="Times New Roman" w:hAnsi="Times New Roman" w:cs="Times New Roman"/>
                <w:color w:val="000000"/>
                <w:sz w:val="20"/>
              </w:rPr>
              <w:t>Insertion of ports</w:t>
            </w:r>
          </w:p>
          <w:p w14:paraId="3F577547" w14:textId="77777777" w:rsidR="009E23D8" w:rsidRDefault="009E23D8" w:rsidP="002D7F8D">
            <w:pPr>
              <w:widowControl/>
              <w:jc w:val="left"/>
              <w:rPr>
                <w:rFonts w:ascii="Times New Roman" w:eastAsia="Times New Roman" w:hAnsi="Times New Roman" w:cs="Times New Roman"/>
                <w:sz w:val="20"/>
              </w:rPr>
            </w:pPr>
            <w:r>
              <w:rPr>
                <w:rFonts w:ascii="Times New Roman" w:eastAsia="Times New Roman" w:hAnsi="Times New Roman" w:cs="Times New Roman"/>
                <w:color w:val="000000"/>
                <w:sz w:val="20"/>
              </w:rPr>
              <w:t>Keeping the surgical field at the center</w:t>
            </w:r>
          </w:p>
          <w:p w14:paraId="193AEA54" w14:textId="77777777" w:rsidR="009E23D8" w:rsidRDefault="009E23D8" w:rsidP="002D7F8D">
            <w:pPr>
              <w:widowControl/>
              <w:jc w:val="left"/>
              <w:rPr>
                <w:rFonts w:ascii="Times New Roman" w:eastAsia="Times New Roman" w:hAnsi="Times New Roman" w:cs="Times New Roman"/>
                <w:sz w:val="20"/>
              </w:rPr>
            </w:pPr>
            <w:r>
              <w:rPr>
                <w:rFonts w:ascii="Times New Roman" w:eastAsia="Times New Roman" w:hAnsi="Times New Roman" w:cs="Times New Roman"/>
                <w:color w:val="000000"/>
                <w:sz w:val="20"/>
              </w:rPr>
              <w:t>Display of the target organ</w:t>
            </w:r>
          </w:p>
          <w:p w14:paraId="043C6193" w14:textId="77777777" w:rsidR="009E23D8" w:rsidRDefault="009E23D8" w:rsidP="002D7F8D">
            <w:pPr>
              <w:widowControl/>
              <w:jc w:val="left"/>
              <w:rPr>
                <w:rFonts w:ascii="Times New Roman" w:eastAsia="Times New Roman" w:hAnsi="Times New Roman" w:cs="Times New Roman"/>
                <w:sz w:val="20"/>
              </w:rPr>
            </w:pPr>
            <w:r>
              <w:rPr>
                <w:rFonts w:ascii="Times New Roman" w:eastAsia="Times New Roman" w:hAnsi="Times New Roman" w:cs="Times New Roman"/>
                <w:color w:val="000000"/>
                <w:sz w:val="20"/>
              </w:rPr>
              <w:t>Tissue retraction (use of the retractor)</w:t>
            </w:r>
          </w:p>
          <w:p w14:paraId="1B77FBB4" w14:textId="77777777" w:rsidR="009E23D8" w:rsidRDefault="009E23D8" w:rsidP="002D7F8D">
            <w:pPr>
              <w:widowControl/>
              <w:jc w:val="left"/>
              <w:rPr>
                <w:rFonts w:ascii="Times New Roman" w:eastAsia="Times New Roman" w:hAnsi="Times New Roman" w:cs="Times New Roman"/>
                <w:sz w:val="20"/>
              </w:rPr>
            </w:pPr>
            <w:r>
              <w:rPr>
                <w:rFonts w:ascii="Times New Roman" w:eastAsia="Times New Roman" w:hAnsi="Times New Roman" w:cs="Times New Roman"/>
                <w:color w:val="000000"/>
                <w:sz w:val="20"/>
              </w:rPr>
              <w:t>Use of the non-dominant hand</w:t>
            </w:r>
          </w:p>
        </w:tc>
      </w:tr>
      <w:tr w:rsidR="009E23D8" w14:paraId="201791A8" w14:textId="77777777" w:rsidTr="002D7F8D">
        <w:trPr>
          <w:trHeight w:val="801"/>
        </w:trPr>
        <w:tc>
          <w:tcPr>
            <w:tcW w:w="3202" w:type="dxa"/>
            <w:tcBorders>
              <w:top w:val="single" w:sz="4" w:space="0" w:color="000000"/>
              <w:left w:val="single" w:sz="4" w:space="0" w:color="000000"/>
              <w:bottom w:val="single" w:sz="4" w:space="0" w:color="000000"/>
              <w:right w:val="single" w:sz="4" w:space="0" w:color="000000"/>
            </w:tcBorders>
            <w:shd w:val="clear" w:color="auto" w:fill="FFFFFF"/>
          </w:tcPr>
          <w:p w14:paraId="46ED61F5" w14:textId="77777777" w:rsidR="009E23D8" w:rsidRDefault="009E23D8" w:rsidP="002D7F8D">
            <w:pPr>
              <w:widowControl/>
              <w:jc w:val="left"/>
              <w:rPr>
                <w:rFonts w:ascii="Times New Roman" w:eastAsia="Times New Roman" w:hAnsi="Times New Roman" w:cs="Times New Roman"/>
                <w:sz w:val="20"/>
              </w:rPr>
            </w:pPr>
            <w:r>
              <w:rPr>
                <w:rFonts w:ascii="Times New Roman" w:eastAsia="Times New Roman" w:hAnsi="Times New Roman" w:cs="Times New Roman"/>
                <w:color w:val="000000"/>
                <w:sz w:val="20"/>
              </w:rPr>
              <w:t>Basic laparoscopic surgical skills</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Pr>
          <w:p w14:paraId="1BD3D557" w14:textId="77777777" w:rsidR="009E23D8" w:rsidRDefault="009E23D8" w:rsidP="002D7F8D">
            <w:pPr>
              <w:widowControl/>
              <w:jc w:val="left"/>
              <w:rPr>
                <w:rFonts w:ascii="Times New Roman" w:eastAsia="Times New Roman" w:hAnsi="Times New Roman" w:cs="Times New Roman"/>
                <w:sz w:val="20"/>
              </w:rPr>
            </w:pPr>
            <w:r>
              <w:rPr>
                <w:rFonts w:ascii="Times New Roman" w:eastAsia="Times New Roman" w:hAnsi="Times New Roman" w:cs="Times New Roman"/>
                <w:color w:val="000000"/>
                <w:sz w:val="20"/>
              </w:rPr>
              <w:t>19</w:t>
            </w:r>
          </w:p>
        </w:tc>
        <w:tc>
          <w:tcPr>
            <w:tcW w:w="4853" w:type="dxa"/>
            <w:tcBorders>
              <w:top w:val="single" w:sz="4" w:space="0" w:color="000000"/>
              <w:left w:val="single" w:sz="4" w:space="0" w:color="000000"/>
              <w:bottom w:val="single" w:sz="4" w:space="0" w:color="000000"/>
              <w:right w:val="single" w:sz="4" w:space="0" w:color="000000"/>
            </w:tcBorders>
            <w:shd w:val="clear" w:color="auto" w:fill="FFFFFF"/>
          </w:tcPr>
          <w:p w14:paraId="28AC1C36" w14:textId="77777777" w:rsidR="009E23D8" w:rsidRDefault="009E23D8" w:rsidP="002D7F8D">
            <w:pPr>
              <w:widowControl/>
              <w:jc w:val="left"/>
              <w:rPr>
                <w:rFonts w:ascii="Times New Roman" w:eastAsia="Times New Roman" w:hAnsi="Times New Roman" w:cs="Times New Roman"/>
                <w:sz w:val="20"/>
              </w:rPr>
            </w:pPr>
            <w:r>
              <w:rPr>
                <w:rFonts w:ascii="Times New Roman" w:eastAsia="Times New Roman" w:hAnsi="Times New Roman" w:cs="Times New Roman"/>
                <w:color w:val="000000"/>
                <w:sz w:val="20"/>
              </w:rPr>
              <w:t>Appropriate selection of equipment</w:t>
            </w:r>
          </w:p>
          <w:p w14:paraId="6DC30088" w14:textId="77777777" w:rsidR="009E23D8" w:rsidRDefault="009E23D8" w:rsidP="002D7F8D">
            <w:pPr>
              <w:widowControl/>
              <w:jc w:val="left"/>
              <w:rPr>
                <w:rFonts w:ascii="Times New Roman" w:eastAsia="Times New Roman" w:hAnsi="Times New Roman" w:cs="Times New Roman"/>
                <w:sz w:val="20"/>
              </w:rPr>
            </w:pPr>
            <w:r>
              <w:rPr>
                <w:rFonts w:ascii="Times New Roman" w:eastAsia="Times New Roman" w:hAnsi="Times New Roman" w:cs="Times New Roman"/>
                <w:color w:val="000000"/>
                <w:sz w:val="20"/>
              </w:rPr>
              <w:t>Appropriate handling of tissues</w:t>
            </w:r>
          </w:p>
          <w:p w14:paraId="6CF85518" w14:textId="77777777" w:rsidR="009E23D8" w:rsidRDefault="009E23D8" w:rsidP="002D7F8D">
            <w:pPr>
              <w:widowControl/>
              <w:jc w:val="left"/>
              <w:rPr>
                <w:rFonts w:ascii="Times New Roman" w:eastAsia="Times New Roman" w:hAnsi="Times New Roman" w:cs="Times New Roman"/>
                <w:sz w:val="20"/>
              </w:rPr>
            </w:pPr>
            <w:r>
              <w:rPr>
                <w:rFonts w:ascii="Times New Roman" w:eastAsia="Times New Roman" w:hAnsi="Times New Roman" w:cs="Times New Roman"/>
                <w:color w:val="000000"/>
                <w:sz w:val="20"/>
              </w:rPr>
              <w:t>Appropriate use of energy devices</w:t>
            </w:r>
          </w:p>
          <w:p w14:paraId="0DE564F2" w14:textId="77777777" w:rsidR="009E23D8" w:rsidRDefault="009E23D8" w:rsidP="002D7F8D">
            <w:pPr>
              <w:widowControl/>
              <w:jc w:val="left"/>
              <w:rPr>
                <w:rFonts w:ascii="Times New Roman" w:eastAsia="Times New Roman" w:hAnsi="Times New Roman" w:cs="Times New Roman"/>
                <w:sz w:val="20"/>
              </w:rPr>
            </w:pPr>
            <w:r>
              <w:rPr>
                <w:rFonts w:ascii="Times New Roman" w:eastAsia="Times New Roman" w:hAnsi="Times New Roman" w:cs="Times New Roman"/>
                <w:color w:val="000000"/>
                <w:sz w:val="20"/>
              </w:rPr>
              <w:t>Correct dissection plane</w:t>
            </w:r>
          </w:p>
          <w:p w14:paraId="345E48B2" w14:textId="77777777" w:rsidR="009E23D8" w:rsidRDefault="009E23D8" w:rsidP="002D7F8D">
            <w:pPr>
              <w:widowControl/>
              <w:jc w:val="left"/>
              <w:rPr>
                <w:rFonts w:ascii="Times New Roman" w:eastAsia="Times New Roman" w:hAnsi="Times New Roman" w:cs="Times New Roman"/>
                <w:sz w:val="20"/>
              </w:rPr>
            </w:pPr>
            <w:r>
              <w:rPr>
                <w:rFonts w:ascii="Times New Roman" w:eastAsia="Times New Roman" w:hAnsi="Times New Roman" w:cs="Times New Roman"/>
                <w:color w:val="000000"/>
                <w:sz w:val="20"/>
              </w:rPr>
              <w:t>Control of vessels</w:t>
            </w:r>
          </w:p>
        </w:tc>
      </w:tr>
      <w:tr w:rsidR="009E23D8" w14:paraId="72529F73" w14:textId="77777777" w:rsidTr="002D7F8D">
        <w:trPr>
          <w:trHeight w:val="461"/>
        </w:trPr>
        <w:tc>
          <w:tcPr>
            <w:tcW w:w="3202" w:type="dxa"/>
            <w:tcBorders>
              <w:top w:val="single" w:sz="4" w:space="0" w:color="000000"/>
              <w:left w:val="single" w:sz="4" w:space="0" w:color="000000"/>
              <w:bottom w:val="single" w:sz="4" w:space="0" w:color="000000"/>
              <w:right w:val="single" w:sz="4" w:space="0" w:color="000000"/>
            </w:tcBorders>
            <w:shd w:val="clear" w:color="auto" w:fill="FFFFFF"/>
          </w:tcPr>
          <w:p w14:paraId="433BAE53" w14:textId="77777777" w:rsidR="009E23D8" w:rsidRDefault="009E23D8" w:rsidP="002D7F8D">
            <w:pPr>
              <w:widowControl/>
              <w:jc w:val="left"/>
              <w:rPr>
                <w:rFonts w:ascii="Times New Roman" w:eastAsia="Times New Roman" w:hAnsi="Times New Roman" w:cs="Times New Roman"/>
                <w:sz w:val="20"/>
              </w:rPr>
            </w:pPr>
            <w:r>
              <w:rPr>
                <w:rFonts w:ascii="Times New Roman" w:eastAsia="Times New Roman" w:hAnsi="Times New Roman" w:cs="Times New Roman"/>
                <w:color w:val="000000"/>
                <w:sz w:val="20"/>
              </w:rPr>
              <w:t>Suturing and knot-tying</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Pr>
          <w:p w14:paraId="639B8D40" w14:textId="77777777" w:rsidR="009E23D8" w:rsidRDefault="009E23D8" w:rsidP="002D7F8D">
            <w:pPr>
              <w:widowControl/>
              <w:jc w:val="left"/>
              <w:rPr>
                <w:rFonts w:ascii="Times New Roman" w:eastAsia="Times New Roman" w:hAnsi="Times New Roman" w:cs="Times New Roman"/>
                <w:sz w:val="20"/>
              </w:rPr>
            </w:pPr>
            <w:r>
              <w:rPr>
                <w:rFonts w:ascii="Times New Roman" w:eastAsia="Times New Roman" w:hAnsi="Times New Roman" w:cs="Times New Roman"/>
                <w:color w:val="000000"/>
                <w:sz w:val="20"/>
              </w:rPr>
              <w:t>10</w:t>
            </w:r>
          </w:p>
        </w:tc>
        <w:tc>
          <w:tcPr>
            <w:tcW w:w="4853" w:type="dxa"/>
            <w:tcBorders>
              <w:top w:val="single" w:sz="4" w:space="0" w:color="000000"/>
              <w:left w:val="single" w:sz="4" w:space="0" w:color="000000"/>
              <w:bottom w:val="single" w:sz="4" w:space="0" w:color="000000"/>
              <w:right w:val="single" w:sz="4" w:space="0" w:color="000000"/>
            </w:tcBorders>
            <w:shd w:val="clear" w:color="auto" w:fill="FFFFFF"/>
          </w:tcPr>
          <w:p w14:paraId="6186CE0E" w14:textId="77777777" w:rsidR="009E23D8" w:rsidRDefault="009E23D8" w:rsidP="002D7F8D">
            <w:pPr>
              <w:widowControl/>
              <w:jc w:val="left"/>
              <w:rPr>
                <w:rFonts w:ascii="Times New Roman" w:eastAsia="Times New Roman" w:hAnsi="Times New Roman" w:cs="Times New Roman"/>
                <w:sz w:val="20"/>
              </w:rPr>
            </w:pPr>
            <w:r>
              <w:rPr>
                <w:rFonts w:ascii="Times New Roman" w:eastAsia="Times New Roman" w:hAnsi="Times New Roman" w:cs="Times New Roman"/>
                <w:color w:val="000000"/>
                <w:sz w:val="20"/>
              </w:rPr>
              <w:t>Suturing skills</w:t>
            </w:r>
          </w:p>
          <w:p w14:paraId="0B9BC7F4" w14:textId="77777777" w:rsidR="009E23D8" w:rsidRDefault="009E23D8" w:rsidP="002D7F8D">
            <w:pPr>
              <w:widowControl/>
              <w:jc w:val="left"/>
              <w:rPr>
                <w:rFonts w:ascii="Times New Roman" w:eastAsia="Times New Roman" w:hAnsi="Times New Roman" w:cs="Times New Roman"/>
                <w:sz w:val="20"/>
              </w:rPr>
            </w:pPr>
            <w:r>
              <w:rPr>
                <w:rFonts w:ascii="Times New Roman" w:eastAsia="Times New Roman" w:hAnsi="Times New Roman" w:cs="Times New Roman"/>
                <w:color w:val="000000"/>
                <w:sz w:val="20"/>
              </w:rPr>
              <w:t>Knot-tying skills</w:t>
            </w:r>
          </w:p>
        </w:tc>
      </w:tr>
    </w:tbl>
    <w:p w14:paraId="66BBE760" w14:textId="77777777" w:rsidR="009E23D8" w:rsidRDefault="009E23D8" w:rsidP="009E23D8">
      <w:pPr>
        <w:widowControl/>
        <w:spacing w:line="480" w:lineRule="auto"/>
        <w:rPr>
          <w:rFonts w:ascii="Times New Roman" w:eastAsia="Times New Roman" w:hAnsi="Times New Roman" w:cs="Times New Roman"/>
          <w:sz w:val="22"/>
        </w:rPr>
      </w:pPr>
    </w:p>
    <w:p w14:paraId="51A83D98" w14:textId="77777777" w:rsidR="009E23D8" w:rsidRDefault="009E23D8" w:rsidP="009E23D8">
      <w:pPr>
        <w:widowControl/>
        <w:spacing w:line="480" w:lineRule="auto"/>
        <w:rPr>
          <w:rFonts w:ascii="Times New Roman" w:eastAsia="Times New Roman" w:hAnsi="Times New Roman" w:cs="Times New Roman"/>
          <w:sz w:val="22"/>
        </w:rPr>
      </w:pPr>
      <w:r>
        <w:rPr>
          <w:rFonts w:ascii="Times New Roman" w:eastAsia="Times New Roman" w:hAnsi="Times New Roman" w:cs="Times New Roman"/>
          <w:sz w:val="22"/>
        </w:rPr>
        <w:t>B: Procedure-specific criteria for sigmoidectomy (two points allotted for each item).</w:t>
      </w:r>
    </w:p>
    <w:tbl>
      <w:tblPr>
        <w:tblStyle w:val="a3"/>
        <w:tblW w:w="0" w:type="auto"/>
        <w:tblLook w:val="04A0" w:firstRow="1" w:lastRow="0" w:firstColumn="1" w:lastColumn="0" w:noHBand="0" w:noVBand="1"/>
      </w:tblPr>
      <w:tblGrid>
        <w:gridCol w:w="3281"/>
        <w:gridCol w:w="5725"/>
      </w:tblGrid>
      <w:tr w:rsidR="009E23D8" w14:paraId="605D7561" w14:textId="77777777" w:rsidTr="002D7F8D">
        <w:trPr>
          <w:trHeight w:val="217"/>
        </w:trPr>
        <w:tc>
          <w:tcPr>
            <w:tcW w:w="3281" w:type="dxa"/>
            <w:tcBorders>
              <w:top w:val="single" w:sz="6" w:space="0" w:color="auto"/>
              <w:left w:val="single" w:sz="8" w:space="0" w:color="auto"/>
              <w:bottom w:val="single" w:sz="12" w:space="0" w:color="auto"/>
              <w:right w:val="single" w:sz="8" w:space="0" w:color="auto"/>
            </w:tcBorders>
          </w:tcPr>
          <w:p w14:paraId="3E4FC364" w14:textId="77777777" w:rsidR="009E23D8" w:rsidRDefault="009E23D8" w:rsidP="002D7F8D">
            <w:pPr>
              <w:widowControl/>
              <w:jc w:val="left"/>
              <w:rPr>
                <w:rFonts w:ascii="Times New Roman" w:eastAsia="Times New Roman" w:hAnsi="Times New Roman" w:cs="Times New Roman"/>
                <w:sz w:val="20"/>
              </w:rPr>
            </w:pPr>
            <w:r>
              <w:rPr>
                <w:rFonts w:ascii="Times New Roman" w:eastAsia="Times New Roman" w:hAnsi="Times New Roman" w:cs="Times New Roman"/>
                <w:sz w:val="20"/>
              </w:rPr>
              <w:t>Category</w:t>
            </w:r>
          </w:p>
        </w:tc>
        <w:tc>
          <w:tcPr>
            <w:tcW w:w="5725" w:type="dxa"/>
            <w:tcBorders>
              <w:top w:val="single" w:sz="6" w:space="0" w:color="auto"/>
              <w:left w:val="single" w:sz="8" w:space="0" w:color="auto"/>
              <w:bottom w:val="single" w:sz="12" w:space="0" w:color="auto"/>
              <w:right w:val="single" w:sz="8" w:space="0" w:color="auto"/>
            </w:tcBorders>
          </w:tcPr>
          <w:p w14:paraId="15079EA2" w14:textId="77777777" w:rsidR="009E23D8" w:rsidRDefault="009E23D8" w:rsidP="002D7F8D">
            <w:pPr>
              <w:widowControl/>
              <w:rPr>
                <w:rFonts w:ascii="Times New Roman" w:eastAsia="Times New Roman" w:hAnsi="Times New Roman" w:cs="Times New Roman"/>
                <w:sz w:val="20"/>
              </w:rPr>
            </w:pPr>
            <w:r>
              <w:rPr>
                <w:rFonts w:ascii="Times New Roman" w:eastAsia="Times New Roman" w:hAnsi="Times New Roman" w:cs="Times New Roman"/>
                <w:sz w:val="20"/>
              </w:rPr>
              <w:t>Criterion</w:t>
            </w:r>
          </w:p>
        </w:tc>
      </w:tr>
      <w:tr w:rsidR="009E23D8" w14:paraId="2515CEA2" w14:textId="77777777" w:rsidTr="002D7F8D">
        <w:trPr>
          <w:trHeight w:val="342"/>
        </w:trPr>
        <w:tc>
          <w:tcPr>
            <w:tcW w:w="3281" w:type="dxa"/>
            <w:tcBorders>
              <w:top w:val="single" w:sz="12" w:space="0" w:color="auto"/>
            </w:tcBorders>
          </w:tcPr>
          <w:p w14:paraId="7C6D03D8" w14:textId="77777777" w:rsidR="009E23D8" w:rsidRDefault="009E23D8" w:rsidP="002D7F8D">
            <w:pPr>
              <w:widowControl/>
              <w:jc w:val="left"/>
              <w:rPr>
                <w:rFonts w:ascii="Times New Roman" w:eastAsia="Times New Roman" w:hAnsi="Times New Roman" w:cs="Times New Roman"/>
                <w:sz w:val="20"/>
              </w:rPr>
            </w:pPr>
            <w:r>
              <w:rPr>
                <w:rFonts w:ascii="Times New Roman" w:eastAsia="Times New Roman" w:hAnsi="Times New Roman" w:cs="Times New Roman"/>
                <w:sz w:val="20"/>
              </w:rPr>
              <w:t>General</w:t>
            </w:r>
          </w:p>
        </w:tc>
        <w:tc>
          <w:tcPr>
            <w:tcW w:w="5725" w:type="dxa"/>
            <w:tcBorders>
              <w:top w:val="single" w:sz="12" w:space="0" w:color="auto"/>
            </w:tcBorders>
          </w:tcPr>
          <w:p w14:paraId="7D396E1A" w14:textId="77777777" w:rsidR="009E23D8" w:rsidRDefault="009E23D8" w:rsidP="009E23D8">
            <w:pPr>
              <w:pStyle w:val="a4"/>
              <w:widowControl/>
              <w:numPr>
                <w:ilvl w:val="0"/>
                <w:numId w:val="1"/>
              </w:numPr>
              <w:rPr>
                <w:rFonts w:ascii="Times New Roman" w:eastAsia="Times New Roman" w:hAnsi="Times New Roman" w:cs="Times New Roman"/>
                <w:sz w:val="20"/>
              </w:rPr>
            </w:pPr>
            <w:r>
              <w:rPr>
                <w:rFonts w:ascii="Times New Roman" w:eastAsia="Times New Roman" w:hAnsi="Times New Roman" w:cs="Times New Roman"/>
                <w:sz w:val="20"/>
              </w:rPr>
              <w:t>At the beginning of the surgery, were the intra-abdominal search and the removal of the small bowel and greater omentum performed appropriately?</w:t>
            </w:r>
          </w:p>
          <w:p w14:paraId="1F41C65F" w14:textId="77777777" w:rsidR="009E23D8" w:rsidRDefault="009E23D8" w:rsidP="009E23D8">
            <w:pPr>
              <w:pStyle w:val="a4"/>
              <w:widowControl/>
              <w:numPr>
                <w:ilvl w:val="0"/>
                <w:numId w:val="1"/>
              </w:numPr>
              <w:rPr>
                <w:rFonts w:ascii="Times New Roman" w:eastAsia="Times New Roman" w:hAnsi="Times New Roman" w:cs="Times New Roman"/>
                <w:sz w:val="20"/>
              </w:rPr>
            </w:pPr>
            <w:r>
              <w:rPr>
                <w:rFonts w:ascii="Times New Roman" w:eastAsia="Times New Roman" w:hAnsi="Times New Roman" w:cs="Times New Roman"/>
                <w:sz w:val="20"/>
              </w:rPr>
              <w:t>At the end of the surgery, was it confirmed that there was no bleeding from the port removal site, vascular stump, and dissection area, with no foreign body left in the abdominal cavity?</w:t>
            </w:r>
          </w:p>
          <w:p w14:paraId="3963E5C8" w14:textId="77777777" w:rsidR="009E23D8" w:rsidRDefault="009E23D8" w:rsidP="009E23D8">
            <w:pPr>
              <w:pStyle w:val="a4"/>
              <w:widowControl/>
              <w:numPr>
                <w:ilvl w:val="0"/>
                <w:numId w:val="1"/>
              </w:numPr>
              <w:rPr>
                <w:rFonts w:ascii="Times New Roman" w:eastAsia="Times New Roman" w:hAnsi="Times New Roman" w:cs="Times New Roman"/>
                <w:sz w:val="20"/>
              </w:rPr>
            </w:pPr>
            <w:r>
              <w:rPr>
                <w:rFonts w:ascii="Times New Roman" w:eastAsia="Times New Roman" w:hAnsi="Times New Roman" w:cs="Times New Roman"/>
                <w:sz w:val="20"/>
              </w:rPr>
              <w:t>Was proper consideration given to cancer surgery (e.g., not touching a tumor)?</w:t>
            </w:r>
          </w:p>
          <w:p w14:paraId="4872F722" w14:textId="77777777" w:rsidR="009E23D8" w:rsidRDefault="009E23D8" w:rsidP="009E23D8">
            <w:pPr>
              <w:pStyle w:val="a4"/>
              <w:widowControl/>
              <w:numPr>
                <w:ilvl w:val="0"/>
                <w:numId w:val="1"/>
              </w:numPr>
              <w:rPr>
                <w:rFonts w:ascii="Times New Roman" w:eastAsia="Times New Roman" w:hAnsi="Times New Roman" w:cs="Times New Roman"/>
                <w:sz w:val="20"/>
              </w:rPr>
            </w:pPr>
            <w:r>
              <w:rPr>
                <w:rFonts w:ascii="Times New Roman" w:eastAsia="Times New Roman" w:hAnsi="Times New Roman" w:cs="Times New Roman"/>
                <w:sz w:val="20"/>
              </w:rPr>
              <w:t>Was care taken to avoid intestinal injury?</w:t>
            </w:r>
          </w:p>
          <w:p w14:paraId="7D7FA625" w14:textId="77777777" w:rsidR="009E23D8" w:rsidRDefault="009E23D8" w:rsidP="009E23D8">
            <w:pPr>
              <w:pStyle w:val="a4"/>
              <w:widowControl/>
              <w:numPr>
                <w:ilvl w:val="0"/>
                <w:numId w:val="1"/>
              </w:numPr>
              <w:jc w:val="left"/>
              <w:rPr>
                <w:rFonts w:ascii="Times New Roman" w:eastAsia="Times New Roman" w:hAnsi="Times New Roman" w:cs="Times New Roman"/>
                <w:sz w:val="20"/>
              </w:rPr>
            </w:pPr>
            <w:r>
              <w:rPr>
                <w:rFonts w:ascii="Times New Roman" w:eastAsia="Times New Roman" w:hAnsi="Times New Roman" w:cs="Times New Roman"/>
                <w:sz w:val="20"/>
              </w:rPr>
              <w:t>Was the entire surgery structured in a planned manner?</w:t>
            </w:r>
          </w:p>
        </w:tc>
      </w:tr>
      <w:tr w:rsidR="009E23D8" w14:paraId="4864A765" w14:textId="77777777" w:rsidTr="002D7F8D">
        <w:trPr>
          <w:trHeight w:val="2636"/>
        </w:trPr>
        <w:tc>
          <w:tcPr>
            <w:tcW w:w="3281" w:type="dxa"/>
          </w:tcPr>
          <w:p w14:paraId="50A4D3A0" w14:textId="77777777" w:rsidR="009E23D8" w:rsidRDefault="009E23D8" w:rsidP="002D7F8D">
            <w:pPr>
              <w:widowControl/>
              <w:rPr>
                <w:rFonts w:ascii="Times New Roman" w:eastAsia="Times New Roman" w:hAnsi="Times New Roman" w:cs="Times New Roman"/>
                <w:sz w:val="20"/>
              </w:rPr>
            </w:pPr>
            <w:r>
              <w:rPr>
                <w:rFonts w:ascii="Times New Roman" w:eastAsia="Times New Roman" w:hAnsi="Times New Roman" w:cs="Times New Roman"/>
                <w:sz w:val="20"/>
              </w:rPr>
              <w:t>Dissection and mobilization</w:t>
            </w:r>
          </w:p>
        </w:tc>
        <w:tc>
          <w:tcPr>
            <w:tcW w:w="5725" w:type="dxa"/>
          </w:tcPr>
          <w:p w14:paraId="5E57727F" w14:textId="77777777" w:rsidR="009E23D8" w:rsidRDefault="009E23D8" w:rsidP="009E23D8">
            <w:pPr>
              <w:pStyle w:val="a4"/>
              <w:widowControl/>
              <w:numPr>
                <w:ilvl w:val="0"/>
                <w:numId w:val="4"/>
              </w:numPr>
              <w:rPr>
                <w:rFonts w:ascii="Times New Roman" w:eastAsia="Times New Roman" w:hAnsi="Times New Roman" w:cs="Times New Roman"/>
                <w:sz w:val="20"/>
              </w:rPr>
            </w:pPr>
            <w:r>
              <w:rPr>
                <w:rFonts w:ascii="Times New Roman" w:eastAsia="Times New Roman" w:hAnsi="Times New Roman" w:cs="Times New Roman"/>
                <w:sz w:val="20"/>
              </w:rPr>
              <w:t>Was clear visualization of the surgical field developed?</w:t>
            </w:r>
          </w:p>
          <w:p w14:paraId="5BD05604" w14:textId="77777777" w:rsidR="009E23D8" w:rsidRDefault="009E23D8" w:rsidP="009E23D8">
            <w:pPr>
              <w:pStyle w:val="a4"/>
              <w:widowControl/>
              <w:numPr>
                <w:ilvl w:val="0"/>
                <w:numId w:val="4"/>
              </w:numPr>
              <w:rPr>
                <w:rFonts w:ascii="Times New Roman" w:eastAsia="Times New Roman" w:hAnsi="Times New Roman" w:cs="Times New Roman"/>
                <w:sz w:val="20"/>
              </w:rPr>
            </w:pPr>
            <w:r>
              <w:rPr>
                <w:rFonts w:ascii="Times New Roman" w:eastAsia="Times New Roman" w:hAnsi="Times New Roman" w:cs="Times New Roman"/>
                <w:sz w:val="20"/>
              </w:rPr>
              <w:t>Were tissue grasping and device manipulation appropriate, with bleeding controlled?</w:t>
            </w:r>
          </w:p>
          <w:p w14:paraId="6280B629" w14:textId="77777777" w:rsidR="009E23D8" w:rsidRDefault="009E23D8" w:rsidP="009E23D8">
            <w:pPr>
              <w:pStyle w:val="a4"/>
              <w:widowControl/>
              <w:numPr>
                <w:ilvl w:val="0"/>
                <w:numId w:val="4"/>
              </w:numPr>
              <w:rPr>
                <w:rFonts w:ascii="Times New Roman" w:eastAsia="Times New Roman" w:hAnsi="Times New Roman" w:cs="Times New Roman"/>
                <w:sz w:val="20"/>
              </w:rPr>
            </w:pPr>
            <w:r>
              <w:rPr>
                <w:rFonts w:ascii="Times New Roman" w:eastAsia="Times New Roman" w:hAnsi="Times New Roman" w:cs="Times New Roman"/>
                <w:sz w:val="20"/>
              </w:rPr>
              <w:t>Was the procedure appropriate, without any unnecessary extension of time?</w:t>
            </w:r>
          </w:p>
          <w:p w14:paraId="7ED93382" w14:textId="77777777" w:rsidR="009E23D8" w:rsidRDefault="009E23D8" w:rsidP="009E23D8">
            <w:pPr>
              <w:pStyle w:val="a4"/>
              <w:widowControl/>
              <w:numPr>
                <w:ilvl w:val="0"/>
                <w:numId w:val="4"/>
              </w:numPr>
              <w:rPr>
                <w:rFonts w:ascii="Times New Roman" w:eastAsia="Times New Roman" w:hAnsi="Times New Roman" w:cs="Times New Roman"/>
                <w:sz w:val="20"/>
              </w:rPr>
            </w:pPr>
            <w:r>
              <w:rPr>
                <w:rFonts w:ascii="Times New Roman" w:eastAsia="Times New Roman" w:hAnsi="Times New Roman" w:cs="Times New Roman"/>
                <w:sz w:val="20"/>
              </w:rPr>
              <w:t>Were the peritoneal incisional line and method of medial and lateral approach appropriate?</w:t>
            </w:r>
          </w:p>
          <w:p w14:paraId="6D9A02A7" w14:textId="77777777" w:rsidR="009E23D8" w:rsidRDefault="009E23D8" w:rsidP="009E23D8">
            <w:pPr>
              <w:pStyle w:val="a4"/>
              <w:widowControl/>
              <w:numPr>
                <w:ilvl w:val="0"/>
                <w:numId w:val="4"/>
              </w:numPr>
              <w:rPr>
                <w:rFonts w:ascii="Times New Roman" w:eastAsia="Times New Roman" w:hAnsi="Times New Roman" w:cs="Times New Roman"/>
                <w:sz w:val="20"/>
              </w:rPr>
            </w:pPr>
            <w:r>
              <w:rPr>
                <w:rFonts w:ascii="Times New Roman" w:eastAsia="Times New Roman" w:hAnsi="Times New Roman" w:cs="Times New Roman"/>
                <w:sz w:val="20"/>
              </w:rPr>
              <w:t>Was the dissection layer recognition sufficiently appropriate?</w:t>
            </w:r>
          </w:p>
        </w:tc>
      </w:tr>
      <w:tr w:rsidR="009E23D8" w14:paraId="527EC6F1" w14:textId="77777777" w:rsidTr="002D7F8D">
        <w:trPr>
          <w:trHeight w:val="1191"/>
        </w:trPr>
        <w:tc>
          <w:tcPr>
            <w:tcW w:w="3281" w:type="dxa"/>
          </w:tcPr>
          <w:p w14:paraId="5876A8BA" w14:textId="77777777" w:rsidR="009E23D8" w:rsidRDefault="009E23D8" w:rsidP="002D7F8D">
            <w:pPr>
              <w:widowControl/>
              <w:rPr>
                <w:rFonts w:ascii="Times New Roman" w:eastAsia="Times New Roman" w:hAnsi="Times New Roman" w:cs="Times New Roman"/>
                <w:sz w:val="20"/>
              </w:rPr>
            </w:pPr>
            <w:r>
              <w:rPr>
                <w:rFonts w:ascii="Times New Roman" w:eastAsia="Times New Roman" w:hAnsi="Times New Roman" w:cs="Times New Roman"/>
                <w:sz w:val="20"/>
              </w:rPr>
              <w:lastRenderedPageBreak/>
              <w:t>Central lymph node dissection</w:t>
            </w:r>
          </w:p>
        </w:tc>
        <w:tc>
          <w:tcPr>
            <w:tcW w:w="5725" w:type="dxa"/>
          </w:tcPr>
          <w:p w14:paraId="5B33DC02" w14:textId="77777777" w:rsidR="009E23D8" w:rsidRDefault="009E23D8" w:rsidP="009E23D8">
            <w:pPr>
              <w:pStyle w:val="a4"/>
              <w:widowControl/>
              <w:numPr>
                <w:ilvl w:val="0"/>
                <w:numId w:val="3"/>
              </w:numPr>
              <w:rPr>
                <w:rFonts w:ascii="Times New Roman" w:eastAsia="Times New Roman" w:hAnsi="Times New Roman" w:cs="Times New Roman"/>
                <w:sz w:val="20"/>
              </w:rPr>
            </w:pPr>
            <w:r>
              <w:rPr>
                <w:rFonts w:ascii="Times New Roman" w:eastAsia="Times New Roman" w:hAnsi="Times New Roman" w:cs="Times New Roman"/>
                <w:sz w:val="20"/>
              </w:rPr>
              <w:t>Was clear visualization of the surgical field developed?</w:t>
            </w:r>
          </w:p>
          <w:p w14:paraId="6F8C1CE7" w14:textId="77777777" w:rsidR="009E23D8" w:rsidRDefault="009E23D8" w:rsidP="009E23D8">
            <w:pPr>
              <w:pStyle w:val="a4"/>
              <w:widowControl/>
              <w:numPr>
                <w:ilvl w:val="0"/>
                <w:numId w:val="3"/>
              </w:numPr>
              <w:rPr>
                <w:rFonts w:ascii="Times New Roman" w:eastAsia="Times New Roman" w:hAnsi="Times New Roman" w:cs="Times New Roman"/>
                <w:sz w:val="20"/>
              </w:rPr>
            </w:pPr>
            <w:r>
              <w:rPr>
                <w:rFonts w:ascii="Times New Roman" w:eastAsia="Times New Roman" w:hAnsi="Times New Roman" w:cs="Times New Roman"/>
                <w:sz w:val="20"/>
              </w:rPr>
              <w:t>Were tissue grasping and device manipulation appropriate, with bleeding controlled?</w:t>
            </w:r>
          </w:p>
          <w:p w14:paraId="6D3DC480" w14:textId="77777777" w:rsidR="009E23D8" w:rsidRDefault="009E23D8" w:rsidP="009E23D8">
            <w:pPr>
              <w:pStyle w:val="a4"/>
              <w:widowControl/>
              <w:numPr>
                <w:ilvl w:val="0"/>
                <w:numId w:val="3"/>
              </w:numPr>
              <w:rPr>
                <w:rFonts w:ascii="Times New Roman" w:eastAsia="Times New Roman" w:hAnsi="Times New Roman" w:cs="Times New Roman"/>
                <w:sz w:val="20"/>
              </w:rPr>
            </w:pPr>
            <w:r>
              <w:rPr>
                <w:rFonts w:ascii="Times New Roman" w:eastAsia="Times New Roman" w:hAnsi="Times New Roman" w:cs="Times New Roman"/>
                <w:sz w:val="20"/>
              </w:rPr>
              <w:t>Was the procedure appropriate, without any unnecessary extension of time?</w:t>
            </w:r>
          </w:p>
          <w:p w14:paraId="75A842A1" w14:textId="77777777" w:rsidR="009E23D8" w:rsidRDefault="009E23D8" w:rsidP="009E23D8">
            <w:pPr>
              <w:pStyle w:val="a4"/>
              <w:widowControl/>
              <w:numPr>
                <w:ilvl w:val="0"/>
                <w:numId w:val="3"/>
              </w:numPr>
              <w:rPr>
                <w:rFonts w:ascii="Times New Roman" w:eastAsia="Times New Roman" w:hAnsi="Times New Roman" w:cs="Times New Roman"/>
                <w:sz w:val="20"/>
              </w:rPr>
            </w:pPr>
            <w:r>
              <w:rPr>
                <w:rFonts w:ascii="Times New Roman" w:eastAsia="Times New Roman" w:hAnsi="Times New Roman" w:cs="Times New Roman"/>
                <w:sz w:val="20"/>
              </w:rPr>
              <w:t>Was the central lymph node dissection appropriate?</w:t>
            </w:r>
          </w:p>
          <w:p w14:paraId="53111C7D" w14:textId="77777777" w:rsidR="009E23D8" w:rsidRDefault="009E23D8" w:rsidP="009E23D8">
            <w:pPr>
              <w:pStyle w:val="a4"/>
              <w:widowControl/>
              <w:numPr>
                <w:ilvl w:val="0"/>
                <w:numId w:val="3"/>
              </w:numPr>
              <w:rPr>
                <w:rFonts w:ascii="Times New Roman" w:eastAsia="Times New Roman" w:hAnsi="Times New Roman" w:cs="Times New Roman"/>
                <w:sz w:val="20"/>
              </w:rPr>
            </w:pPr>
            <w:r>
              <w:rPr>
                <w:rFonts w:ascii="Times New Roman" w:eastAsia="Times New Roman" w:hAnsi="Times New Roman" w:cs="Times New Roman"/>
                <w:sz w:val="20"/>
              </w:rPr>
              <w:t>Were the vascular recognition and management appropriate?</w:t>
            </w:r>
          </w:p>
        </w:tc>
      </w:tr>
      <w:tr w:rsidR="009E23D8" w14:paraId="64A01DCF" w14:textId="77777777" w:rsidTr="002D7F8D">
        <w:trPr>
          <w:trHeight w:val="1936"/>
        </w:trPr>
        <w:tc>
          <w:tcPr>
            <w:tcW w:w="3281" w:type="dxa"/>
          </w:tcPr>
          <w:p w14:paraId="64A2FC17" w14:textId="77777777" w:rsidR="009E23D8" w:rsidRDefault="009E23D8" w:rsidP="002D7F8D">
            <w:pPr>
              <w:widowControl/>
              <w:rPr>
                <w:rFonts w:ascii="Times New Roman" w:eastAsia="Times New Roman" w:hAnsi="Times New Roman" w:cs="Times New Roman"/>
                <w:sz w:val="20"/>
              </w:rPr>
            </w:pPr>
            <w:r>
              <w:rPr>
                <w:rFonts w:ascii="Times New Roman" w:eastAsia="Times New Roman" w:hAnsi="Times New Roman" w:cs="Times New Roman"/>
                <w:sz w:val="20"/>
              </w:rPr>
              <w:t>Rectal transection and anastomosis</w:t>
            </w:r>
          </w:p>
        </w:tc>
        <w:tc>
          <w:tcPr>
            <w:tcW w:w="5725" w:type="dxa"/>
          </w:tcPr>
          <w:p w14:paraId="5BADF7D0" w14:textId="77777777" w:rsidR="009E23D8" w:rsidRDefault="009E23D8" w:rsidP="009E23D8">
            <w:pPr>
              <w:pStyle w:val="a4"/>
              <w:widowControl/>
              <w:numPr>
                <w:ilvl w:val="0"/>
                <w:numId w:val="2"/>
              </w:numPr>
              <w:rPr>
                <w:rFonts w:ascii="Times New Roman" w:eastAsia="Times New Roman" w:hAnsi="Times New Roman" w:cs="Times New Roman"/>
                <w:sz w:val="20"/>
              </w:rPr>
            </w:pPr>
            <w:r>
              <w:rPr>
                <w:rFonts w:ascii="Times New Roman" w:eastAsia="Times New Roman" w:hAnsi="Times New Roman" w:cs="Times New Roman"/>
                <w:sz w:val="20"/>
              </w:rPr>
              <w:t>Was clear visualization of the surgical field developed?</w:t>
            </w:r>
          </w:p>
          <w:p w14:paraId="3C08D143" w14:textId="77777777" w:rsidR="009E23D8" w:rsidRDefault="009E23D8" w:rsidP="009E23D8">
            <w:pPr>
              <w:pStyle w:val="a4"/>
              <w:widowControl/>
              <w:numPr>
                <w:ilvl w:val="0"/>
                <w:numId w:val="2"/>
              </w:numPr>
              <w:rPr>
                <w:rFonts w:ascii="Times New Roman" w:eastAsia="Times New Roman" w:hAnsi="Times New Roman" w:cs="Times New Roman"/>
                <w:sz w:val="20"/>
              </w:rPr>
            </w:pPr>
            <w:r>
              <w:rPr>
                <w:rFonts w:ascii="Times New Roman" w:eastAsia="Times New Roman" w:hAnsi="Times New Roman" w:cs="Times New Roman"/>
                <w:sz w:val="20"/>
              </w:rPr>
              <w:t>Were tissue grasping and device manipulation appropriate, with bleeding controlled?</w:t>
            </w:r>
          </w:p>
          <w:p w14:paraId="3950C3FE" w14:textId="77777777" w:rsidR="009E23D8" w:rsidRDefault="009E23D8" w:rsidP="009E23D8">
            <w:pPr>
              <w:pStyle w:val="a4"/>
              <w:widowControl/>
              <w:numPr>
                <w:ilvl w:val="0"/>
                <w:numId w:val="2"/>
              </w:numPr>
              <w:rPr>
                <w:rFonts w:ascii="Times New Roman" w:eastAsia="Times New Roman" w:hAnsi="Times New Roman" w:cs="Times New Roman"/>
                <w:sz w:val="20"/>
              </w:rPr>
            </w:pPr>
            <w:r>
              <w:rPr>
                <w:rFonts w:ascii="Times New Roman" w:eastAsia="Times New Roman" w:hAnsi="Times New Roman" w:cs="Times New Roman"/>
                <w:sz w:val="20"/>
              </w:rPr>
              <w:t>Was the procedure appropriate, without any unnecessary extension of time?</w:t>
            </w:r>
          </w:p>
          <w:p w14:paraId="6A7BBA24" w14:textId="77777777" w:rsidR="009E23D8" w:rsidRDefault="009E23D8" w:rsidP="009E23D8">
            <w:pPr>
              <w:pStyle w:val="a4"/>
              <w:widowControl/>
              <w:numPr>
                <w:ilvl w:val="0"/>
                <w:numId w:val="2"/>
              </w:numPr>
              <w:rPr>
                <w:rFonts w:ascii="Times New Roman" w:eastAsia="Times New Roman" w:hAnsi="Times New Roman" w:cs="Times New Roman"/>
                <w:sz w:val="20"/>
              </w:rPr>
            </w:pPr>
            <w:r>
              <w:rPr>
                <w:rFonts w:ascii="Times New Roman" w:eastAsia="Times New Roman" w:hAnsi="Times New Roman" w:cs="Times New Roman"/>
                <w:sz w:val="20"/>
              </w:rPr>
              <w:t>Were the rectal dissection and mesorectal transection appropriate?</w:t>
            </w:r>
          </w:p>
          <w:p w14:paraId="27A0F33C" w14:textId="77777777" w:rsidR="009E23D8" w:rsidRDefault="009E23D8" w:rsidP="009E23D8">
            <w:pPr>
              <w:pStyle w:val="a4"/>
              <w:widowControl/>
              <w:numPr>
                <w:ilvl w:val="0"/>
                <w:numId w:val="2"/>
              </w:numPr>
              <w:rPr>
                <w:rFonts w:ascii="Times New Roman" w:eastAsia="Times New Roman" w:hAnsi="Times New Roman" w:cs="Times New Roman"/>
                <w:sz w:val="20"/>
              </w:rPr>
            </w:pPr>
            <w:r>
              <w:rPr>
                <w:rFonts w:ascii="Times New Roman" w:eastAsia="Times New Roman" w:hAnsi="Times New Roman" w:cs="Times New Roman"/>
                <w:sz w:val="20"/>
              </w:rPr>
              <w:t>Were the linear and circular stapler usages appropriate?</w:t>
            </w:r>
          </w:p>
        </w:tc>
      </w:tr>
    </w:tbl>
    <w:p w14:paraId="6DA4864F" w14:textId="77777777" w:rsidR="009E23D8" w:rsidRDefault="009E23D8" w:rsidP="009E23D8">
      <w:pPr>
        <w:widowControl/>
        <w:rPr>
          <w:rFonts w:ascii="Times New Roman" w:eastAsia="Times New Roman" w:hAnsi="Times New Roman" w:cs="Times New Roman"/>
          <w:sz w:val="22"/>
        </w:rPr>
      </w:pPr>
    </w:p>
    <w:p w14:paraId="25A7DF2F" w14:textId="77777777" w:rsidR="00886091" w:rsidRDefault="00886091"/>
    <w:sectPr w:rsidR="00886091" w:rsidSect="002D7F8D">
      <w:headerReference w:type="default" r:id="rId7"/>
      <w:pgSz w:w="11906" w:h="16838"/>
      <w:pgMar w:top="1440" w:right="1440" w:bottom="1440" w:left="144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F46A6" w14:textId="77777777" w:rsidR="001E0204" w:rsidRDefault="001E0204" w:rsidP="008B153B">
      <w:r>
        <w:separator/>
      </w:r>
    </w:p>
  </w:endnote>
  <w:endnote w:type="continuationSeparator" w:id="0">
    <w:p w14:paraId="4D1FB25C" w14:textId="77777777" w:rsidR="001E0204" w:rsidRDefault="001E0204" w:rsidP="008B1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18D42" w14:textId="77777777" w:rsidR="001E0204" w:rsidRDefault="001E0204" w:rsidP="008B153B">
      <w:r>
        <w:separator/>
      </w:r>
    </w:p>
  </w:footnote>
  <w:footnote w:type="continuationSeparator" w:id="0">
    <w:p w14:paraId="183A1D25" w14:textId="77777777" w:rsidR="001E0204" w:rsidRDefault="001E0204" w:rsidP="008B1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444613"/>
      <w:docPartObj>
        <w:docPartGallery w:val="Page Numbers (Top of Page)"/>
        <w:docPartUnique/>
      </w:docPartObj>
    </w:sdtPr>
    <w:sdtEndPr>
      <w:rPr>
        <w:noProof/>
      </w:rPr>
    </w:sdtEndPr>
    <w:sdtContent>
      <w:p w14:paraId="2D0300D9" w14:textId="458ED70B" w:rsidR="008B153B" w:rsidRDefault="008B153B">
        <w:pPr>
          <w:pStyle w:val="a5"/>
          <w:jc w:val="right"/>
        </w:pPr>
        <w:r>
          <w:fldChar w:fldCharType="begin"/>
        </w:r>
        <w:r>
          <w:instrText xml:space="preserve"> PAGE   \* MERGEFORMAT </w:instrText>
        </w:r>
        <w:r>
          <w:fldChar w:fldCharType="separate"/>
        </w:r>
        <w:r>
          <w:rPr>
            <w:noProof/>
          </w:rPr>
          <w:t>2</w:t>
        </w:r>
        <w:r>
          <w:rPr>
            <w:noProof/>
          </w:rPr>
          <w:fldChar w:fldCharType="end"/>
        </w:r>
      </w:p>
    </w:sdtContent>
  </w:sdt>
  <w:p w14:paraId="67BAD4ED" w14:textId="77777777" w:rsidR="008B153B" w:rsidRDefault="008B153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018DC"/>
    <w:multiLevelType w:val="multilevel"/>
    <w:tmpl w:val="B22AA288"/>
    <w:lvl w:ilvl="0">
      <w:start w:val="1"/>
      <w:numFmt w:val="decimal"/>
      <w:lvlText w:val="%1."/>
      <w:lvlJc w:val="left"/>
      <w:pPr>
        <w:ind w:left="360" w:hanging="360"/>
      </w:p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15:restartNumberingAfterBreak="0">
    <w:nsid w:val="3E3A70DF"/>
    <w:multiLevelType w:val="multilevel"/>
    <w:tmpl w:val="F1AE5898"/>
    <w:lvl w:ilvl="0">
      <w:start w:val="1"/>
      <w:numFmt w:val="decimal"/>
      <w:lvlText w:val="%1."/>
      <w:lvlJc w:val="left"/>
      <w:pPr>
        <w:ind w:left="360" w:hanging="360"/>
      </w:p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15:restartNumberingAfterBreak="0">
    <w:nsid w:val="43001FCC"/>
    <w:multiLevelType w:val="multilevel"/>
    <w:tmpl w:val="1630AA3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67FF0187"/>
    <w:multiLevelType w:val="multilevel"/>
    <w:tmpl w:val="738AD908"/>
    <w:lvl w:ilvl="0">
      <w:start w:val="1"/>
      <w:numFmt w:val="decimal"/>
      <w:lvlText w:val="%1."/>
      <w:lvlJc w:val="left"/>
      <w:pPr>
        <w:ind w:left="360" w:hanging="360"/>
      </w:p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16cid:durableId="2008558615">
    <w:abstractNumId w:val="3"/>
  </w:num>
  <w:num w:numId="2" w16cid:durableId="1955553333">
    <w:abstractNumId w:val="0"/>
  </w:num>
  <w:num w:numId="3" w16cid:durableId="1762021847">
    <w:abstractNumId w:val="2"/>
  </w:num>
  <w:num w:numId="4" w16cid:durableId="437674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325"/>
    <w:rsid w:val="001A558F"/>
    <w:rsid w:val="001E0204"/>
    <w:rsid w:val="00294325"/>
    <w:rsid w:val="00631358"/>
    <w:rsid w:val="006D7726"/>
    <w:rsid w:val="00886091"/>
    <w:rsid w:val="008B153B"/>
    <w:rsid w:val="009E23D8"/>
    <w:rsid w:val="00BB1EDE"/>
    <w:rsid w:val="00C254FD"/>
    <w:rsid w:val="00CD06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7E7B42"/>
  <w15:chartTrackingRefBased/>
  <w15:docId w15:val="{63A25A5D-B4AC-495D-9FF0-068D67F34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480" w:lineRule="auto"/>
        <w:ind w:firstLine="83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23D8"/>
    <w:pPr>
      <w:widowControl w:val="0"/>
      <w:spacing w:line="240" w:lineRule="auto"/>
      <w:ind w:firstLine="0"/>
      <w:jc w:val="both"/>
    </w:pPr>
    <w:rPr>
      <w:kern w:val="2"/>
      <w:sz w:val="21"/>
      <w:lang w:val=""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E23D8"/>
    <w:pPr>
      <w:spacing w:line="240" w:lineRule="auto"/>
      <w:ind w:firstLine="0"/>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rsid w:val="009E23D8"/>
    <w:pPr>
      <w:ind w:left="840"/>
    </w:pPr>
  </w:style>
  <w:style w:type="paragraph" w:styleId="a5">
    <w:name w:val="header"/>
    <w:basedOn w:val="a"/>
    <w:link w:val="a6"/>
    <w:uiPriority w:val="99"/>
    <w:unhideWhenUsed/>
    <w:rsid w:val="008B153B"/>
    <w:pPr>
      <w:tabs>
        <w:tab w:val="center" w:pos="4680"/>
        <w:tab w:val="right" w:pos="9360"/>
      </w:tabs>
    </w:pPr>
  </w:style>
  <w:style w:type="character" w:customStyle="1" w:styleId="a6">
    <w:name w:val="ヘッダー (文字)"/>
    <w:basedOn w:val="a0"/>
    <w:link w:val="a5"/>
    <w:uiPriority w:val="99"/>
    <w:rsid w:val="008B153B"/>
    <w:rPr>
      <w:rFonts w:eastAsiaTheme="minorEastAsia"/>
      <w:kern w:val="2"/>
      <w:sz w:val="21"/>
      <w:lang w:val="" w:eastAsia="ja-JP"/>
    </w:rPr>
  </w:style>
  <w:style w:type="paragraph" w:styleId="a7">
    <w:name w:val="footer"/>
    <w:basedOn w:val="a"/>
    <w:link w:val="a8"/>
    <w:uiPriority w:val="99"/>
    <w:unhideWhenUsed/>
    <w:rsid w:val="008B153B"/>
    <w:pPr>
      <w:tabs>
        <w:tab w:val="center" w:pos="4680"/>
        <w:tab w:val="right" w:pos="9360"/>
      </w:tabs>
    </w:pPr>
  </w:style>
  <w:style w:type="character" w:customStyle="1" w:styleId="a8">
    <w:name w:val="フッター (文字)"/>
    <w:basedOn w:val="a0"/>
    <w:link w:val="a7"/>
    <w:uiPriority w:val="99"/>
    <w:rsid w:val="008B153B"/>
    <w:rPr>
      <w:rFonts w:eastAsiaTheme="minorEastAsia"/>
      <w:kern w:val="2"/>
      <w:sz w:val="21"/>
      <w:lang w:val=""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373</Words>
  <Characters>2130</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佐々木　将磨</cp:lastModifiedBy>
  <cp:revision>5</cp:revision>
  <dcterms:created xsi:type="dcterms:W3CDTF">2022-06-22T07:32:00Z</dcterms:created>
  <dcterms:modified xsi:type="dcterms:W3CDTF">2022-09-04T07:49:00Z</dcterms:modified>
</cp:coreProperties>
</file>