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09"/>
        <w:gridCol w:w="673"/>
        <w:gridCol w:w="1139"/>
        <w:gridCol w:w="1046"/>
        <w:gridCol w:w="1006"/>
        <w:gridCol w:w="952"/>
        <w:gridCol w:w="866"/>
        <w:gridCol w:w="882"/>
        <w:gridCol w:w="882"/>
        <w:gridCol w:w="781"/>
        <w:gridCol w:w="882"/>
        <w:gridCol w:w="882"/>
      </w:tblGrid>
      <w:tr w:rsidR="00000000" w14:paraId="26D5A452" w14:textId="77777777">
        <w:trPr>
          <w:cantSplit/>
          <w:tblHeader/>
        </w:trPr>
        <w:tc>
          <w:tcPr>
            <w:tcW w:w="0" w:type="auto"/>
            <w:gridSpan w:val="12"/>
            <w:hideMark/>
          </w:tcPr>
          <w:p w14:paraId="2B1927D6" w14:textId="510E289C" w:rsidR="00000000" w:rsidRDefault="00FB216E">
            <w:pPr>
              <w:pStyle w:val="title"/>
              <w:spacing w:before="0" w:beforeAutospacing="0" w:after="0" w:afterAutospacing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PICO #1. </w:t>
            </w:r>
            <w:bookmarkStart w:id="0" w:name="_GoBack"/>
            <w:bookmarkEnd w:id="0"/>
            <w:r w:rsidR="00261C09">
              <w:rPr>
                <w:rFonts w:ascii="Verdana" w:hAnsi="Verdana"/>
                <w:b/>
                <w:bCs/>
              </w:rPr>
              <w:t xml:space="preserve">Admission to an ICU setting compared to admission to a non-ICU setting for </w:t>
            </w:r>
            <w:proofErr w:type="gramStart"/>
            <w:r w:rsidR="00261C09">
              <w:rPr>
                <w:rFonts w:ascii="Verdana" w:hAnsi="Verdana"/>
                <w:b/>
                <w:bCs/>
              </w:rPr>
              <w:t>In</w:t>
            </w:r>
            <w:proofErr w:type="gramEnd"/>
            <w:r w:rsidR="00261C09">
              <w:rPr>
                <w:rFonts w:ascii="Verdana" w:hAnsi="Verdana"/>
                <w:b/>
                <w:bCs/>
              </w:rPr>
              <w:t xml:space="preserve"> adults age &gt;65 years old with ≥3 rib fractures</w:t>
            </w:r>
          </w:p>
          <w:p w14:paraId="7F1A1647" w14:textId="77777777" w:rsidR="00000000" w:rsidRDefault="00261C09">
            <w:pPr>
              <w:divId w:val="1130324023"/>
              <w:rPr>
                <w:rFonts w:ascii="Verdana" w:eastAsia="Times New Roman" w:hAnsi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</w:rPr>
              <w:t>Bibliography:</w:t>
            </w:r>
            <w:r>
              <w:rPr>
                <w:rFonts w:ascii="Verdana" w:eastAsia="Times New Roman" w:hAnsi="Verdan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00000" w14:paraId="3AE027CC" w14:textId="77777777">
        <w:trPr>
          <w:cantSplit/>
          <w:tblHeader/>
        </w:trPr>
        <w:tc>
          <w:tcPr>
            <w:tcW w:w="400" w:type="pct"/>
            <w:gridSpan w:val="7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D0DA172" w14:textId="77777777" w:rsidR="00000000" w:rsidRDefault="00261C0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Certainty assessment</w:t>
            </w:r>
          </w:p>
        </w:tc>
        <w:tc>
          <w:tcPr>
            <w:tcW w:w="0" w:type="auto"/>
            <w:gridSpan w:val="5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3EF79371" w14:textId="77777777" w:rsidR="00000000" w:rsidRDefault="00261C0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Summary of findings</w:t>
            </w:r>
          </w:p>
        </w:tc>
      </w:tr>
      <w:tr w:rsidR="00000000" w14:paraId="19801D0B" w14:textId="77777777">
        <w:trPr>
          <w:cantSplit/>
        </w:trPr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44639D78" w14:textId="77777777" w:rsidR="00000000" w:rsidRDefault="00261C0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Participants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br/>
              <w:t>(studies)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br/>
              <w:t>Follow-up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3C9CCEB3" w14:textId="77777777" w:rsidR="00000000" w:rsidRDefault="00261C0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Risk of bias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6B27527" w14:textId="77777777" w:rsidR="00000000" w:rsidRDefault="00261C0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Inconsistency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74547FC" w14:textId="77777777" w:rsidR="00000000" w:rsidRDefault="00261C0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Indirectness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7E7812F" w14:textId="77777777" w:rsidR="00000000" w:rsidRDefault="00261C0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Imprecision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3753E4D5" w14:textId="77777777" w:rsidR="00000000" w:rsidRDefault="00261C0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Publication bias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87E836A" w14:textId="77777777" w:rsidR="00000000" w:rsidRDefault="00261C0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Overall certainty of evidence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188450A7" w14:textId="77777777" w:rsidR="00000000" w:rsidRDefault="00261C0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Study event rates (%)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716D3A9" w14:textId="77777777" w:rsidR="00000000" w:rsidRDefault="00261C0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Relative effect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br/>
              <w:t>(95% CI)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31C2CEB1" w14:textId="77777777" w:rsidR="00000000" w:rsidRDefault="00261C0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Anticipated absolute effects</w:t>
            </w:r>
          </w:p>
        </w:tc>
      </w:tr>
      <w:tr w:rsidR="00000000" w14:paraId="61A8B1E3" w14:textId="77777777">
        <w:trPr>
          <w:cantSplit/>
        </w:trPr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62E6E013" w14:textId="77777777" w:rsidR="00000000" w:rsidRDefault="00261C09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4E2F11C4" w14:textId="77777777" w:rsidR="00000000" w:rsidRDefault="00261C09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7EC9765F" w14:textId="77777777" w:rsidR="00000000" w:rsidRDefault="00261C09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11CF297A" w14:textId="77777777" w:rsidR="00000000" w:rsidRDefault="00261C09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5376F6AD" w14:textId="77777777" w:rsidR="00000000" w:rsidRDefault="00261C09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15E21E05" w14:textId="77777777" w:rsidR="00000000" w:rsidRDefault="00261C09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1EA6711F" w14:textId="77777777" w:rsidR="00000000" w:rsidRDefault="00261C09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24E7ACA" w14:textId="77777777" w:rsidR="00000000" w:rsidRDefault="00261C0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With admission to a non-ICU setting 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47C990FE" w14:textId="77777777" w:rsidR="00000000" w:rsidRDefault="00261C0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With admission to an ICU setting 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1ACC329F" w14:textId="77777777" w:rsidR="00000000" w:rsidRDefault="00261C09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6BEC924" w14:textId="77777777" w:rsidR="00000000" w:rsidRDefault="00261C0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Risk with admission to a non-ICU setting 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00373995" w14:textId="77777777" w:rsidR="00000000" w:rsidRDefault="00261C0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Risk difference with admission to an ICU setting </w:t>
            </w:r>
          </w:p>
        </w:tc>
      </w:tr>
      <w:tr w:rsidR="00000000" w14:paraId="3BDEF998" w14:textId="77777777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FBD4A7A" w14:textId="77777777" w:rsidR="00000000" w:rsidRDefault="00261C09">
            <w:pPr>
              <w:divId w:val="1237789668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label"/>
                <w:rFonts w:ascii="Verdana" w:eastAsia="Times New Roman" w:hAnsi="Verdana"/>
                <w:b/>
                <w:bCs/>
                <w:sz w:val="22"/>
                <w:szCs w:val="22"/>
              </w:rPr>
              <w:t>All outcomes</w:t>
            </w:r>
          </w:p>
        </w:tc>
      </w:tr>
      <w:tr w:rsidR="00000000" w14:paraId="1386E81B" w14:textId="77777777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A1CCC" w14:textId="77777777" w:rsidR="00000000" w:rsidRDefault="00261C09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1940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(6 observational studies)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FC37C" w14:textId="77777777" w:rsidR="00000000" w:rsidRDefault="00261C09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seriou</w:t>
            </w:r>
            <w:r>
              <w:rPr>
                <w:rFonts w:ascii="Verdana" w:eastAsia="Times New Roman" w:hAnsi="Verdana"/>
                <w:sz w:val="16"/>
                <w:szCs w:val="16"/>
              </w:rPr>
              <w:t>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B2BD0" w14:textId="77777777" w:rsidR="00000000" w:rsidRDefault="00261C09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C9425" w14:textId="77777777" w:rsidR="00000000" w:rsidRDefault="00261C09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C1127" w14:textId="77777777" w:rsidR="00000000" w:rsidRDefault="00261C09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not serious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AEA79" w14:textId="77777777" w:rsidR="00000000" w:rsidRDefault="00261C09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1ED9C" w14:textId="77777777" w:rsidR="00000000" w:rsidRDefault="00261C09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</w:t>
            </w:r>
            <w:r>
              <w:rPr>
                <w:rStyle w:val="quality-sign"/>
                <w:rFonts w:ascii="Segoe UI Symbol" w:eastAsia="Times New Roman" w:hAnsi="Segoe UI Symbol" w:cs="Segoe UI Symbol"/>
                <w:sz w:val="21"/>
                <w:szCs w:val="21"/>
              </w:rPr>
              <w:t>◯◯◯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quality-text"/>
                <w:rFonts w:ascii="Verdana" w:eastAsia="Times New Roman" w:hAnsi="Verdana"/>
                <w:sz w:val="16"/>
                <w:szCs w:val="16"/>
              </w:rPr>
              <w:t>Very low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568B7" w14:textId="77777777" w:rsidR="00000000" w:rsidRDefault="00261C09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-/381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F15AB" w14:textId="77777777" w:rsidR="00000000" w:rsidRDefault="00261C09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-/1559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EE4C9" w14:textId="77777777" w:rsidR="00000000" w:rsidRDefault="00261C09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not estimable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BDE8B" w14:textId="77777777" w:rsidR="00000000" w:rsidRDefault="00261C09">
            <w:pPr>
              <w:jc w:val="center"/>
              <w:divId w:val="1663006847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0 per 1,000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55E14" w14:textId="77777777" w:rsidR="00000000" w:rsidRDefault="00261C09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</w:tbl>
    <w:p w14:paraId="3983082F" w14:textId="77777777" w:rsidR="00000000" w:rsidRDefault="00261C09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6"/>
          <w:szCs w:val="16"/>
          <w:lang w:val="en"/>
        </w:rPr>
      </w:pPr>
      <w:r>
        <w:rPr>
          <w:rFonts w:ascii="Verdana" w:hAnsi="Verdana"/>
          <w:b/>
          <w:bCs/>
          <w:color w:val="000000"/>
          <w:sz w:val="16"/>
          <w:szCs w:val="16"/>
          <w:lang w:val="en"/>
        </w:rPr>
        <w:t>CI:</w:t>
      </w:r>
      <w:r>
        <w:rPr>
          <w:rFonts w:ascii="Verdana" w:hAnsi="Verdana"/>
          <w:color w:val="000000"/>
          <w:sz w:val="16"/>
          <w:szCs w:val="16"/>
          <w:lang w:val="en"/>
        </w:rPr>
        <w:t xml:space="preserve"> confidence interval</w:t>
      </w:r>
    </w:p>
    <w:p w14:paraId="72DDCBA3" w14:textId="77777777" w:rsidR="00000000" w:rsidRDefault="00261C09">
      <w:pPr>
        <w:pStyle w:val="Heading4"/>
        <w:rPr>
          <w:rFonts w:ascii="Verdana" w:eastAsia="Times New Roman" w:hAnsi="Verdana"/>
          <w:color w:val="000000"/>
          <w:lang w:val="en"/>
        </w:rPr>
      </w:pPr>
      <w:r>
        <w:rPr>
          <w:rFonts w:ascii="Verdana" w:eastAsia="Times New Roman" w:hAnsi="Verdana"/>
          <w:color w:val="000000"/>
          <w:lang w:val="en"/>
        </w:rPr>
        <w:t>Explanations</w:t>
      </w:r>
    </w:p>
    <w:p w14:paraId="41DA20E1" w14:textId="77777777" w:rsidR="00261C09" w:rsidRDefault="00261C09">
      <w:pPr>
        <w:divId w:val="1292059417"/>
        <w:rPr>
          <w:rFonts w:ascii="Verdana" w:eastAsia="Times New Roman" w:hAnsi="Verdana"/>
          <w:color w:val="000000"/>
          <w:sz w:val="16"/>
          <w:szCs w:val="16"/>
          <w:lang w:val="en"/>
        </w:rPr>
      </w:pPr>
      <w:r>
        <w:rPr>
          <w:rFonts w:ascii="Verdana" w:eastAsia="Times New Roman" w:hAnsi="Verdana"/>
          <w:color w:val="000000"/>
          <w:sz w:val="16"/>
          <w:szCs w:val="16"/>
          <w:lang w:val="en"/>
        </w:rPr>
        <w:t>a. Retrospective studies</w:t>
      </w:r>
    </w:p>
    <w:sectPr w:rsidR="00261C09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C0C"/>
    <w:rsid w:val="00187C0C"/>
    <w:rsid w:val="00261C09"/>
    <w:rsid w:val="00FB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689899"/>
  <w15:docId w15:val="{3959067C-FB22-C546-9212-2CCDEB4D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</w:rPr>
  </w:style>
  <w:style w:type="paragraph" w:customStyle="1" w:styleId="title">
    <w:name w:val="title"/>
    <w:basedOn w:val="Normal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label">
    <w:name w:val="label"/>
    <w:basedOn w:val="DefaultParagraphFont"/>
  </w:style>
  <w:style w:type="character" w:customStyle="1" w:styleId="quality-sign">
    <w:name w:val="quality-sign"/>
    <w:basedOn w:val="DefaultParagraphFont"/>
  </w:style>
  <w:style w:type="character" w:customStyle="1" w:styleId="quality-text">
    <w:name w:val="quality-text"/>
    <w:basedOn w:val="DefaultParagraphFont"/>
  </w:style>
  <w:style w:type="character" w:customStyle="1" w:styleId="cell">
    <w:name w:val="cell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6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0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Mukherjee, Kaushik</cp:lastModifiedBy>
  <cp:revision>2</cp:revision>
  <dcterms:created xsi:type="dcterms:W3CDTF">2022-10-06T21:01:00Z</dcterms:created>
  <dcterms:modified xsi:type="dcterms:W3CDTF">2022-10-06T21:03:00Z</dcterms:modified>
</cp:coreProperties>
</file>